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BB3" w:rsidRDefault="00D20BB3" w:rsidP="003C684F">
      <w:pPr>
        <w:pStyle w:val="Heading1"/>
        <w:jc w:val="center"/>
      </w:pPr>
    </w:p>
    <w:p w:rsidR="00D20BB3" w:rsidRDefault="00D20BB3" w:rsidP="003C684F">
      <w:pPr>
        <w:pStyle w:val="Heading1"/>
        <w:jc w:val="center"/>
      </w:pPr>
    </w:p>
    <w:p w:rsidR="00D20BB3" w:rsidRDefault="00D20BB3" w:rsidP="003C684F">
      <w:pPr>
        <w:pStyle w:val="Heading1"/>
        <w:jc w:val="center"/>
      </w:pPr>
    </w:p>
    <w:p w:rsidR="009515A9" w:rsidRDefault="00DF5D5D" w:rsidP="003C684F">
      <w:pPr>
        <w:pStyle w:val="Heading1"/>
        <w:jc w:val="center"/>
      </w:pPr>
      <w:bookmarkStart w:id="0" w:name="_Toc244500820"/>
      <w:bookmarkStart w:id="1" w:name="_Toc244588196"/>
      <w:r>
        <w:t>Installation</w:t>
      </w:r>
      <w:r w:rsidR="0040534C">
        <w:t xml:space="preserve"> Planning for BPM-HRM Booster DAQ Extension</w:t>
      </w:r>
      <w:bookmarkEnd w:id="0"/>
      <w:bookmarkEnd w:id="1"/>
    </w:p>
    <w:p w:rsidR="003D0D42" w:rsidRPr="003D0D42" w:rsidRDefault="003D0D42" w:rsidP="003D0D42"/>
    <w:p w:rsidR="003C684F" w:rsidRDefault="003C684F" w:rsidP="003D0D42">
      <w:pPr>
        <w:spacing w:after="0"/>
        <w:jc w:val="center"/>
      </w:pPr>
      <w:r>
        <w:t xml:space="preserve">Craig </w:t>
      </w:r>
      <w:proofErr w:type="spellStart"/>
      <w:r>
        <w:t>Drennan</w:t>
      </w:r>
      <w:proofErr w:type="spellEnd"/>
    </w:p>
    <w:p w:rsidR="003C684F" w:rsidRDefault="003C684F" w:rsidP="003C684F">
      <w:pPr>
        <w:jc w:val="center"/>
      </w:pPr>
      <w:r>
        <w:t>October 2</w:t>
      </w:r>
      <w:r w:rsidR="00C561C4">
        <w:t>9</w:t>
      </w:r>
      <w:r>
        <w:t>, 2009</w:t>
      </w:r>
    </w:p>
    <w:p w:rsidR="00C561C4" w:rsidRDefault="00C561C4" w:rsidP="003C684F">
      <w:pPr>
        <w:jc w:val="center"/>
      </w:pPr>
      <w:r>
        <w:t>Revision 1</w:t>
      </w:r>
    </w:p>
    <w:p w:rsidR="003D0D42" w:rsidRDefault="003D0D42" w:rsidP="003C684F">
      <w:pPr>
        <w:jc w:val="center"/>
      </w:pPr>
    </w:p>
    <w:p w:rsidR="00D20BB3" w:rsidRDefault="00D20BB3">
      <w:r>
        <w:br w:type="page"/>
      </w:r>
    </w:p>
    <w:sdt>
      <w:sdtPr>
        <w:id w:val="454145345"/>
        <w:docPartObj>
          <w:docPartGallery w:val="Table of Contents"/>
          <w:docPartUnique/>
        </w:docPartObj>
      </w:sdtPr>
      <w:sdtEndPr>
        <w:rPr>
          <w:rFonts w:ascii="Times New Roman" w:eastAsiaTheme="minorHAnsi" w:hAnsi="Times New Roman" w:cstheme="minorBidi"/>
          <w:b w:val="0"/>
          <w:bCs w:val="0"/>
          <w:color w:val="auto"/>
          <w:sz w:val="24"/>
          <w:szCs w:val="22"/>
        </w:rPr>
      </w:sdtEndPr>
      <w:sdtContent>
        <w:p w:rsidR="00F21F4A" w:rsidRDefault="00F21F4A">
          <w:pPr>
            <w:pStyle w:val="TOCHeading"/>
          </w:pPr>
          <w:r>
            <w:t>Contents</w:t>
          </w:r>
        </w:p>
        <w:p w:rsidR="00753B0D" w:rsidRDefault="00F21F4A">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244588196" w:history="1">
            <w:r w:rsidR="00753B0D" w:rsidRPr="001759A2">
              <w:rPr>
                <w:rStyle w:val="Hyperlink"/>
                <w:noProof/>
              </w:rPr>
              <w:t>Rack Space Planning for BPM-HRM Booster DAQ Extension</w:t>
            </w:r>
            <w:r w:rsidR="00753B0D">
              <w:rPr>
                <w:noProof/>
                <w:webHidden/>
              </w:rPr>
              <w:tab/>
            </w:r>
            <w:r w:rsidR="00753B0D">
              <w:rPr>
                <w:noProof/>
                <w:webHidden/>
              </w:rPr>
              <w:fldChar w:fldCharType="begin"/>
            </w:r>
            <w:r w:rsidR="00753B0D">
              <w:rPr>
                <w:noProof/>
                <w:webHidden/>
              </w:rPr>
              <w:instrText xml:space="preserve"> PAGEREF _Toc244588196 \h </w:instrText>
            </w:r>
            <w:r w:rsidR="00753B0D">
              <w:rPr>
                <w:noProof/>
                <w:webHidden/>
              </w:rPr>
            </w:r>
            <w:r w:rsidR="00753B0D">
              <w:rPr>
                <w:noProof/>
                <w:webHidden/>
              </w:rPr>
              <w:fldChar w:fldCharType="separate"/>
            </w:r>
            <w:r w:rsidR="00753B0D">
              <w:rPr>
                <w:noProof/>
                <w:webHidden/>
              </w:rPr>
              <w:t>1</w:t>
            </w:r>
            <w:r w:rsidR="00753B0D">
              <w:rPr>
                <w:noProof/>
                <w:webHidden/>
              </w:rPr>
              <w:fldChar w:fldCharType="end"/>
            </w:r>
          </w:hyperlink>
        </w:p>
        <w:p w:rsidR="00753B0D" w:rsidRDefault="00753B0D">
          <w:pPr>
            <w:pStyle w:val="TOC1"/>
            <w:tabs>
              <w:tab w:val="right" w:leader="dot" w:pos="9350"/>
            </w:tabs>
            <w:rPr>
              <w:rFonts w:asciiTheme="minorHAnsi" w:eastAsiaTheme="minorEastAsia" w:hAnsiTheme="minorHAnsi"/>
              <w:noProof/>
              <w:sz w:val="22"/>
            </w:rPr>
          </w:pPr>
          <w:hyperlink w:anchor="_Toc244588197" w:history="1">
            <w:r w:rsidRPr="001759A2">
              <w:rPr>
                <w:rStyle w:val="Hyperlink"/>
                <w:noProof/>
              </w:rPr>
              <w:t>Figures</w:t>
            </w:r>
            <w:r>
              <w:rPr>
                <w:noProof/>
                <w:webHidden/>
              </w:rPr>
              <w:tab/>
            </w:r>
            <w:r>
              <w:rPr>
                <w:noProof/>
                <w:webHidden/>
              </w:rPr>
              <w:fldChar w:fldCharType="begin"/>
            </w:r>
            <w:r>
              <w:rPr>
                <w:noProof/>
                <w:webHidden/>
              </w:rPr>
              <w:instrText xml:space="preserve"> PAGEREF _Toc244588197 \h </w:instrText>
            </w:r>
            <w:r>
              <w:rPr>
                <w:noProof/>
                <w:webHidden/>
              </w:rPr>
            </w:r>
            <w:r>
              <w:rPr>
                <w:noProof/>
                <w:webHidden/>
              </w:rPr>
              <w:fldChar w:fldCharType="separate"/>
            </w:r>
            <w:r>
              <w:rPr>
                <w:noProof/>
                <w:webHidden/>
              </w:rPr>
              <w:t>3</w:t>
            </w:r>
            <w:r>
              <w:rPr>
                <w:noProof/>
                <w:webHidden/>
              </w:rPr>
              <w:fldChar w:fldCharType="end"/>
            </w:r>
          </w:hyperlink>
        </w:p>
        <w:p w:rsidR="00753B0D" w:rsidRDefault="00753B0D">
          <w:pPr>
            <w:pStyle w:val="TOC2"/>
            <w:tabs>
              <w:tab w:val="left" w:pos="660"/>
              <w:tab w:val="right" w:leader="dot" w:pos="9350"/>
            </w:tabs>
            <w:rPr>
              <w:rFonts w:asciiTheme="minorHAnsi" w:eastAsiaTheme="minorEastAsia" w:hAnsiTheme="minorHAnsi"/>
              <w:noProof/>
              <w:sz w:val="22"/>
            </w:rPr>
          </w:pPr>
          <w:hyperlink w:anchor="_Toc244588198" w:history="1">
            <w:r w:rsidRPr="001759A2">
              <w:rPr>
                <w:rStyle w:val="Hyperlink"/>
                <w:noProof/>
              </w:rPr>
              <w:t>I.</w:t>
            </w:r>
            <w:r>
              <w:rPr>
                <w:rFonts w:asciiTheme="minorHAnsi" w:eastAsiaTheme="minorEastAsia" w:hAnsiTheme="minorHAnsi"/>
                <w:noProof/>
                <w:sz w:val="22"/>
              </w:rPr>
              <w:tab/>
            </w:r>
            <w:r w:rsidRPr="001759A2">
              <w:rPr>
                <w:rStyle w:val="Hyperlink"/>
                <w:noProof/>
              </w:rPr>
              <w:t>Introduction</w:t>
            </w:r>
            <w:r>
              <w:rPr>
                <w:noProof/>
                <w:webHidden/>
              </w:rPr>
              <w:tab/>
            </w:r>
            <w:r>
              <w:rPr>
                <w:noProof/>
                <w:webHidden/>
              </w:rPr>
              <w:fldChar w:fldCharType="begin"/>
            </w:r>
            <w:r>
              <w:rPr>
                <w:noProof/>
                <w:webHidden/>
              </w:rPr>
              <w:instrText xml:space="preserve"> PAGEREF _Toc244588198 \h </w:instrText>
            </w:r>
            <w:r>
              <w:rPr>
                <w:noProof/>
                <w:webHidden/>
              </w:rPr>
            </w:r>
            <w:r>
              <w:rPr>
                <w:noProof/>
                <w:webHidden/>
              </w:rPr>
              <w:fldChar w:fldCharType="separate"/>
            </w:r>
            <w:r>
              <w:rPr>
                <w:noProof/>
                <w:webHidden/>
              </w:rPr>
              <w:t>4</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199" w:history="1">
            <w:r w:rsidRPr="001759A2">
              <w:rPr>
                <w:rStyle w:val="Hyperlink"/>
                <w:noProof/>
              </w:rPr>
              <w:t>Adapter Cable Assembly Specification</w:t>
            </w:r>
            <w:r>
              <w:rPr>
                <w:noProof/>
                <w:webHidden/>
              </w:rPr>
              <w:tab/>
            </w:r>
            <w:r>
              <w:rPr>
                <w:noProof/>
                <w:webHidden/>
              </w:rPr>
              <w:fldChar w:fldCharType="begin"/>
            </w:r>
            <w:r>
              <w:rPr>
                <w:noProof/>
                <w:webHidden/>
              </w:rPr>
              <w:instrText xml:space="preserve"> PAGEREF _Toc244588199 \h </w:instrText>
            </w:r>
            <w:r>
              <w:rPr>
                <w:noProof/>
                <w:webHidden/>
              </w:rPr>
            </w:r>
            <w:r>
              <w:rPr>
                <w:noProof/>
                <w:webHidden/>
              </w:rPr>
              <w:fldChar w:fldCharType="separate"/>
            </w:r>
            <w:r>
              <w:rPr>
                <w:noProof/>
                <w:webHidden/>
              </w:rPr>
              <w:t>6</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0" w:history="1">
            <w:r w:rsidRPr="001759A2">
              <w:rPr>
                <w:rStyle w:val="Hyperlink"/>
                <w:noProof/>
              </w:rPr>
              <w:t>Length Table for Individual Lemo to 37 Pin DSub Cable Assembly</w:t>
            </w:r>
            <w:r>
              <w:rPr>
                <w:noProof/>
                <w:webHidden/>
              </w:rPr>
              <w:tab/>
            </w:r>
            <w:r>
              <w:rPr>
                <w:noProof/>
                <w:webHidden/>
              </w:rPr>
              <w:fldChar w:fldCharType="begin"/>
            </w:r>
            <w:r>
              <w:rPr>
                <w:noProof/>
                <w:webHidden/>
              </w:rPr>
              <w:instrText xml:space="preserve"> PAGEREF _Toc244588200 \h </w:instrText>
            </w:r>
            <w:r>
              <w:rPr>
                <w:noProof/>
                <w:webHidden/>
              </w:rPr>
            </w:r>
            <w:r>
              <w:rPr>
                <w:noProof/>
                <w:webHidden/>
              </w:rPr>
              <w:fldChar w:fldCharType="separate"/>
            </w:r>
            <w:r>
              <w:rPr>
                <w:noProof/>
                <w:webHidden/>
              </w:rPr>
              <w:t>6</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1" w:history="1">
            <w:r w:rsidRPr="001759A2">
              <w:rPr>
                <w:rStyle w:val="Hyperlink"/>
                <w:noProof/>
              </w:rPr>
              <w:t>II.</w:t>
            </w:r>
            <w:r>
              <w:rPr>
                <w:rFonts w:asciiTheme="minorHAnsi" w:eastAsiaTheme="minorEastAsia" w:hAnsiTheme="minorHAnsi"/>
                <w:noProof/>
                <w:sz w:val="22"/>
              </w:rPr>
              <w:tab/>
            </w:r>
            <w:r w:rsidRPr="001759A2">
              <w:rPr>
                <w:rStyle w:val="Hyperlink"/>
                <w:noProof/>
              </w:rPr>
              <w:t>Period 1 Racks</w:t>
            </w:r>
            <w:r>
              <w:rPr>
                <w:noProof/>
                <w:webHidden/>
              </w:rPr>
              <w:tab/>
            </w:r>
            <w:r>
              <w:rPr>
                <w:noProof/>
                <w:webHidden/>
              </w:rPr>
              <w:fldChar w:fldCharType="begin"/>
            </w:r>
            <w:r>
              <w:rPr>
                <w:noProof/>
                <w:webHidden/>
              </w:rPr>
              <w:instrText xml:space="preserve"> PAGEREF _Toc244588201 \h </w:instrText>
            </w:r>
            <w:r>
              <w:rPr>
                <w:noProof/>
                <w:webHidden/>
              </w:rPr>
            </w:r>
            <w:r>
              <w:rPr>
                <w:noProof/>
                <w:webHidden/>
              </w:rPr>
              <w:fldChar w:fldCharType="separate"/>
            </w:r>
            <w:r>
              <w:rPr>
                <w:noProof/>
                <w:webHidden/>
              </w:rPr>
              <w:t>7</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2" w:history="1">
            <w:r w:rsidRPr="001759A2">
              <w:rPr>
                <w:rStyle w:val="Hyperlink"/>
                <w:noProof/>
              </w:rPr>
              <w:t>Period 1 -- TODO</w:t>
            </w:r>
            <w:r>
              <w:rPr>
                <w:noProof/>
                <w:webHidden/>
              </w:rPr>
              <w:tab/>
            </w:r>
            <w:r>
              <w:rPr>
                <w:noProof/>
                <w:webHidden/>
              </w:rPr>
              <w:fldChar w:fldCharType="begin"/>
            </w:r>
            <w:r>
              <w:rPr>
                <w:noProof/>
                <w:webHidden/>
              </w:rPr>
              <w:instrText xml:space="preserve"> PAGEREF _Toc244588202 \h </w:instrText>
            </w:r>
            <w:r>
              <w:rPr>
                <w:noProof/>
                <w:webHidden/>
              </w:rPr>
            </w:r>
            <w:r>
              <w:rPr>
                <w:noProof/>
                <w:webHidden/>
              </w:rPr>
              <w:fldChar w:fldCharType="separate"/>
            </w:r>
            <w:r>
              <w:rPr>
                <w:noProof/>
                <w:webHidden/>
              </w:rPr>
              <w:t>9</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3" w:history="1">
            <w:r w:rsidRPr="001759A2">
              <w:rPr>
                <w:rStyle w:val="Hyperlink"/>
                <w:noProof/>
              </w:rPr>
              <w:t>III.</w:t>
            </w:r>
            <w:r>
              <w:rPr>
                <w:rFonts w:asciiTheme="minorHAnsi" w:eastAsiaTheme="minorEastAsia" w:hAnsiTheme="minorHAnsi"/>
                <w:noProof/>
                <w:sz w:val="22"/>
              </w:rPr>
              <w:tab/>
            </w:r>
            <w:r w:rsidRPr="001759A2">
              <w:rPr>
                <w:rStyle w:val="Hyperlink"/>
                <w:noProof/>
              </w:rPr>
              <w:t>Period 21 Racks</w:t>
            </w:r>
            <w:r>
              <w:rPr>
                <w:noProof/>
                <w:webHidden/>
              </w:rPr>
              <w:tab/>
            </w:r>
            <w:r>
              <w:rPr>
                <w:noProof/>
                <w:webHidden/>
              </w:rPr>
              <w:fldChar w:fldCharType="begin"/>
            </w:r>
            <w:r>
              <w:rPr>
                <w:noProof/>
                <w:webHidden/>
              </w:rPr>
              <w:instrText xml:space="preserve"> PAGEREF _Toc244588203 \h </w:instrText>
            </w:r>
            <w:r>
              <w:rPr>
                <w:noProof/>
                <w:webHidden/>
              </w:rPr>
            </w:r>
            <w:r>
              <w:rPr>
                <w:noProof/>
                <w:webHidden/>
              </w:rPr>
              <w:fldChar w:fldCharType="separate"/>
            </w:r>
            <w:r>
              <w:rPr>
                <w:noProof/>
                <w:webHidden/>
              </w:rPr>
              <w:t>10</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4" w:history="1">
            <w:r w:rsidRPr="001759A2">
              <w:rPr>
                <w:rStyle w:val="Hyperlink"/>
                <w:noProof/>
              </w:rPr>
              <w:t>Period 21 -- TODO</w:t>
            </w:r>
            <w:r>
              <w:rPr>
                <w:noProof/>
                <w:webHidden/>
              </w:rPr>
              <w:tab/>
            </w:r>
            <w:r>
              <w:rPr>
                <w:noProof/>
                <w:webHidden/>
              </w:rPr>
              <w:fldChar w:fldCharType="begin"/>
            </w:r>
            <w:r>
              <w:rPr>
                <w:noProof/>
                <w:webHidden/>
              </w:rPr>
              <w:instrText xml:space="preserve"> PAGEREF _Toc244588204 \h </w:instrText>
            </w:r>
            <w:r>
              <w:rPr>
                <w:noProof/>
                <w:webHidden/>
              </w:rPr>
            </w:r>
            <w:r>
              <w:rPr>
                <w:noProof/>
                <w:webHidden/>
              </w:rPr>
              <w:fldChar w:fldCharType="separate"/>
            </w:r>
            <w:r>
              <w:rPr>
                <w:noProof/>
                <w:webHidden/>
              </w:rPr>
              <w:t>12</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5" w:history="1">
            <w:r w:rsidRPr="001759A2">
              <w:rPr>
                <w:rStyle w:val="Hyperlink"/>
                <w:noProof/>
              </w:rPr>
              <w:t>IV.</w:t>
            </w:r>
            <w:r>
              <w:rPr>
                <w:rFonts w:asciiTheme="minorHAnsi" w:eastAsiaTheme="minorEastAsia" w:hAnsiTheme="minorHAnsi"/>
                <w:noProof/>
                <w:sz w:val="22"/>
              </w:rPr>
              <w:tab/>
            </w:r>
            <w:r w:rsidRPr="001759A2">
              <w:rPr>
                <w:rStyle w:val="Hyperlink"/>
                <w:noProof/>
              </w:rPr>
              <w:t>Period 18 Rack (BGW-North Corner)</w:t>
            </w:r>
            <w:r>
              <w:rPr>
                <w:noProof/>
                <w:webHidden/>
              </w:rPr>
              <w:tab/>
            </w:r>
            <w:r>
              <w:rPr>
                <w:noProof/>
                <w:webHidden/>
              </w:rPr>
              <w:fldChar w:fldCharType="begin"/>
            </w:r>
            <w:r>
              <w:rPr>
                <w:noProof/>
                <w:webHidden/>
              </w:rPr>
              <w:instrText xml:space="preserve"> PAGEREF _Toc244588205 \h </w:instrText>
            </w:r>
            <w:r>
              <w:rPr>
                <w:noProof/>
                <w:webHidden/>
              </w:rPr>
            </w:r>
            <w:r>
              <w:rPr>
                <w:noProof/>
                <w:webHidden/>
              </w:rPr>
              <w:fldChar w:fldCharType="separate"/>
            </w:r>
            <w:r>
              <w:rPr>
                <w:noProof/>
                <w:webHidden/>
              </w:rPr>
              <w:t>13</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6" w:history="1">
            <w:r w:rsidRPr="001759A2">
              <w:rPr>
                <w:rStyle w:val="Hyperlink"/>
                <w:noProof/>
              </w:rPr>
              <w:t>Period 18 -- TODO</w:t>
            </w:r>
            <w:r>
              <w:rPr>
                <w:noProof/>
                <w:webHidden/>
              </w:rPr>
              <w:tab/>
            </w:r>
            <w:r>
              <w:rPr>
                <w:noProof/>
                <w:webHidden/>
              </w:rPr>
              <w:fldChar w:fldCharType="begin"/>
            </w:r>
            <w:r>
              <w:rPr>
                <w:noProof/>
                <w:webHidden/>
              </w:rPr>
              <w:instrText xml:space="preserve"> PAGEREF _Toc244588206 \h </w:instrText>
            </w:r>
            <w:r>
              <w:rPr>
                <w:noProof/>
                <w:webHidden/>
              </w:rPr>
            </w:r>
            <w:r>
              <w:rPr>
                <w:noProof/>
                <w:webHidden/>
              </w:rPr>
              <w:fldChar w:fldCharType="separate"/>
            </w:r>
            <w:r>
              <w:rPr>
                <w:noProof/>
                <w:webHidden/>
              </w:rPr>
              <w:t>17</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7" w:history="1">
            <w:r w:rsidRPr="001759A2">
              <w:rPr>
                <w:rStyle w:val="Hyperlink"/>
                <w:noProof/>
              </w:rPr>
              <w:t>V.</w:t>
            </w:r>
            <w:r>
              <w:rPr>
                <w:rFonts w:asciiTheme="minorHAnsi" w:eastAsiaTheme="minorEastAsia" w:hAnsiTheme="minorHAnsi"/>
                <w:noProof/>
                <w:sz w:val="22"/>
              </w:rPr>
              <w:tab/>
            </w:r>
            <w:r w:rsidRPr="001759A2">
              <w:rPr>
                <w:rStyle w:val="Hyperlink"/>
                <w:noProof/>
              </w:rPr>
              <w:t>Period 17 Racks</w:t>
            </w:r>
            <w:r>
              <w:rPr>
                <w:noProof/>
                <w:webHidden/>
              </w:rPr>
              <w:tab/>
            </w:r>
            <w:r>
              <w:rPr>
                <w:noProof/>
                <w:webHidden/>
              </w:rPr>
              <w:fldChar w:fldCharType="begin"/>
            </w:r>
            <w:r>
              <w:rPr>
                <w:noProof/>
                <w:webHidden/>
              </w:rPr>
              <w:instrText xml:space="preserve"> PAGEREF _Toc244588207 \h </w:instrText>
            </w:r>
            <w:r>
              <w:rPr>
                <w:noProof/>
                <w:webHidden/>
              </w:rPr>
            </w:r>
            <w:r>
              <w:rPr>
                <w:noProof/>
                <w:webHidden/>
              </w:rPr>
              <w:fldChar w:fldCharType="separate"/>
            </w:r>
            <w:r>
              <w:rPr>
                <w:noProof/>
                <w:webHidden/>
              </w:rPr>
              <w:t>18</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8" w:history="1">
            <w:r w:rsidRPr="001759A2">
              <w:rPr>
                <w:rStyle w:val="Hyperlink"/>
                <w:noProof/>
              </w:rPr>
              <w:t>Period 17 -- TODO</w:t>
            </w:r>
            <w:r>
              <w:rPr>
                <w:noProof/>
                <w:webHidden/>
              </w:rPr>
              <w:tab/>
            </w:r>
            <w:r>
              <w:rPr>
                <w:noProof/>
                <w:webHidden/>
              </w:rPr>
              <w:fldChar w:fldCharType="begin"/>
            </w:r>
            <w:r>
              <w:rPr>
                <w:noProof/>
                <w:webHidden/>
              </w:rPr>
              <w:instrText xml:space="preserve"> PAGEREF _Toc244588208 \h </w:instrText>
            </w:r>
            <w:r>
              <w:rPr>
                <w:noProof/>
                <w:webHidden/>
              </w:rPr>
            </w:r>
            <w:r>
              <w:rPr>
                <w:noProof/>
                <w:webHidden/>
              </w:rPr>
              <w:fldChar w:fldCharType="separate"/>
            </w:r>
            <w:r>
              <w:rPr>
                <w:noProof/>
                <w:webHidden/>
              </w:rPr>
              <w:t>22</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9" w:history="1">
            <w:r w:rsidRPr="001759A2">
              <w:rPr>
                <w:rStyle w:val="Hyperlink"/>
                <w:noProof/>
              </w:rPr>
              <w:t>VI.</w:t>
            </w:r>
            <w:r>
              <w:rPr>
                <w:rFonts w:asciiTheme="minorHAnsi" w:eastAsiaTheme="minorEastAsia" w:hAnsiTheme="minorHAnsi"/>
                <w:noProof/>
                <w:sz w:val="22"/>
              </w:rPr>
              <w:tab/>
            </w:r>
            <w:r w:rsidRPr="001759A2">
              <w:rPr>
                <w:rStyle w:val="Hyperlink"/>
                <w:noProof/>
              </w:rPr>
              <w:t>Period 14 Racks</w:t>
            </w:r>
            <w:r>
              <w:rPr>
                <w:noProof/>
                <w:webHidden/>
              </w:rPr>
              <w:tab/>
            </w:r>
            <w:r>
              <w:rPr>
                <w:noProof/>
                <w:webHidden/>
              </w:rPr>
              <w:fldChar w:fldCharType="begin"/>
            </w:r>
            <w:r>
              <w:rPr>
                <w:noProof/>
                <w:webHidden/>
              </w:rPr>
              <w:instrText xml:space="preserve"> PAGEREF _Toc244588209 \h </w:instrText>
            </w:r>
            <w:r>
              <w:rPr>
                <w:noProof/>
                <w:webHidden/>
              </w:rPr>
            </w:r>
            <w:r>
              <w:rPr>
                <w:noProof/>
                <w:webHidden/>
              </w:rPr>
              <w:fldChar w:fldCharType="separate"/>
            </w:r>
            <w:r>
              <w:rPr>
                <w:noProof/>
                <w:webHidden/>
              </w:rPr>
              <w:t>23</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10" w:history="1">
            <w:r w:rsidRPr="001759A2">
              <w:rPr>
                <w:rStyle w:val="Hyperlink"/>
                <w:noProof/>
              </w:rPr>
              <w:t>Period 14 -- TODO</w:t>
            </w:r>
            <w:r>
              <w:rPr>
                <w:noProof/>
                <w:webHidden/>
              </w:rPr>
              <w:tab/>
            </w:r>
            <w:r>
              <w:rPr>
                <w:noProof/>
                <w:webHidden/>
              </w:rPr>
              <w:fldChar w:fldCharType="begin"/>
            </w:r>
            <w:r>
              <w:rPr>
                <w:noProof/>
                <w:webHidden/>
              </w:rPr>
              <w:instrText xml:space="preserve"> PAGEREF _Toc244588210 \h </w:instrText>
            </w:r>
            <w:r>
              <w:rPr>
                <w:noProof/>
                <w:webHidden/>
              </w:rPr>
            </w:r>
            <w:r>
              <w:rPr>
                <w:noProof/>
                <w:webHidden/>
              </w:rPr>
              <w:fldChar w:fldCharType="separate"/>
            </w:r>
            <w:r>
              <w:rPr>
                <w:noProof/>
                <w:webHidden/>
              </w:rPr>
              <w:t>26</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11" w:history="1">
            <w:r w:rsidRPr="001759A2">
              <w:rPr>
                <w:rStyle w:val="Hyperlink"/>
                <w:noProof/>
              </w:rPr>
              <w:t>VII.</w:t>
            </w:r>
            <w:r>
              <w:rPr>
                <w:rFonts w:asciiTheme="minorHAnsi" w:eastAsiaTheme="minorEastAsia" w:hAnsiTheme="minorHAnsi"/>
                <w:noProof/>
                <w:sz w:val="22"/>
              </w:rPr>
              <w:tab/>
            </w:r>
            <w:r w:rsidRPr="001759A2">
              <w:rPr>
                <w:rStyle w:val="Hyperlink"/>
                <w:noProof/>
              </w:rPr>
              <w:t>Period 11 Racks</w:t>
            </w:r>
            <w:r>
              <w:rPr>
                <w:noProof/>
                <w:webHidden/>
              </w:rPr>
              <w:tab/>
            </w:r>
            <w:r>
              <w:rPr>
                <w:noProof/>
                <w:webHidden/>
              </w:rPr>
              <w:fldChar w:fldCharType="begin"/>
            </w:r>
            <w:r>
              <w:rPr>
                <w:noProof/>
                <w:webHidden/>
              </w:rPr>
              <w:instrText xml:space="preserve"> PAGEREF _Toc244588211 \h </w:instrText>
            </w:r>
            <w:r>
              <w:rPr>
                <w:noProof/>
                <w:webHidden/>
              </w:rPr>
            </w:r>
            <w:r>
              <w:rPr>
                <w:noProof/>
                <w:webHidden/>
              </w:rPr>
              <w:fldChar w:fldCharType="separate"/>
            </w:r>
            <w:r>
              <w:rPr>
                <w:noProof/>
                <w:webHidden/>
              </w:rPr>
              <w:t>27</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12" w:history="1">
            <w:r w:rsidRPr="001759A2">
              <w:rPr>
                <w:rStyle w:val="Hyperlink"/>
                <w:noProof/>
              </w:rPr>
              <w:t>Period 11 -- TODO</w:t>
            </w:r>
            <w:r>
              <w:rPr>
                <w:noProof/>
                <w:webHidden/>
              </w:rPr>
              <w:tab/>
            </w:r>
            <w:r>
              <w:rPr>
                <w:noProof/>
                <w:webHidden/>
              </w:rPr>
              <w:fldChar w:fldCharType="begin"/>
            </w:r>
            <w:r>
              <w:rPr>
                <w:noProof/>
                <w:webHidden/>
              </w:rPr>
              <w:instrText xml:space="preserve"> PAGEREF _Toc244588212 \h </w:instrText>
            </w:r>
            <w:r>
              <w:rPr>
                <w:noProof/>
                <w:webHidden/>
              </w:rPr>
            </w:r>
            <w:r>
              <w:rPr>
                <w:noProof/>
                <w:webHidden/>
              </w:rPr>
              <w:fldChar w:fldCharType="separate"/>
            </w:r>
            <w:r>
              <w:rPr>
                <w:noProof/>
                <w:webHidden/>
              </w:rPr>
              <w:t>29</w:t>
            </w:r>
            <w:r>
              <w:rPr>
                <w:noProof/>
                <w:webHidden/>
              </w:rPr>
              <w:fldChar w:fldCharType="end"/>
            </w:r>
          </w:hyperlink>
        </w:p>
        <w:p w:rsidR="00753B0D" w:rsidRDefault="00753B0D">
          <w:pPr>
            <w:pStyle w:val="TOC2"/>
            <w:tabs>
              <w:tab w:val="left" w:pos="1100"/>
              <w:tab w:val="right" w:leader="dot" w:pos="9350"/>
            </w:tabs>
            <w:rPr>
              <w:rFonts w:asciiTheme="minorHAnsi" w:eastAsiaTheme="minorEastAsia" w:hAnsiTheme="minorHAnsi"/>
              <w:noProof/>
              <w:sz w:val="22"/>
            </w:rPr>
          </w:pPr>
          <w:hyperlink w:anchor="_Toc244588213" w:history="1">
            <w:r w:rsidRPr="001759A2">
              <w:rPr>
                <w:rStyle w:val="Hyperlink"/>
                <w:noProof/>
              </w:rPr>
              <w:t>VIII.</w:t>
            </w:r>
            <w:r>
              <w:rPr>
                <w:rFonts w:asciiTheme="minorHAnsi" w:eastAsiaTheme="minorEastAsia" w:hAnsiTheme="minorHAnsi"/>
                <w:noProof/>
                <w:sz w:val="22"/>
              </w:rPr>
              <w:tab/>
            </w:r>
            <w:r w:rsidRPr="001759A2">
              <w:rPr>
                <w:rStyle w:val="Hyperlink"/>
                <w:noProof/>
              </w:rPr>
              <w:t>BPM Listing</w:t>
            </w:r>
            <w:r>
              <w:rPr>
                <w:noProof/>
                <w:webHidden/>
              </w:rPr>
              <w:tab/>
            </w:r>
            <w:r>
              <w:rPr>
                <w:noProof/>
                <w:webHidden/>
              </w:rPr>
              <w:fldChar w:fldCharType="begin"/>
            </w:r>
            <w:r>
              <w:rPr>
                <w:noProof/>
                <w:webHidden/>
              </w:rPr>
              <w:instrText xml:space="preserve"> PAGEREF _Toc244588213 \h </w:instrText>
            </w:r>
            <w:r>
              <w:rPr>
                <w:noProof/>
                <w:webHidden/>
              </w:rPr>
            </w:r>
            <w:r>
              <w:rPr>
                <w:noProof/>
                <w:webHidden/>
              </w:rPr>
              <w:fldChar w:fldCharType="separate"/>
            </w:r>
            <w:r>
              <w:rPr>
                <w:noProof/>
                <w:webHidden/>
              </w:rPr>
              <w:t>30</w:t>
            </w:r>
            <w:r>
              <w:rPr>
                <w:noProof/>
                <w:webHidden/>
              </w:rPr>
              <w:fldChar w:fldCharType="end"/>
            </w:r>
          </w:hyperlink>
        </w:p>
        <w:p w:rsidR="00F21F4A" w:rsidRDefault="00F21F4A">
          <w:r>
            <w:fldChar w:fldCharType="end"/>
          </w:r>
        </w:p>
      </w:sdtContent>
    </w:sdt>
    <w:p w:rsidR="00B31CE2" w:rsidRDefault="00B31CE2">
      <w:r>
        <w:rPr>
          <w:b/>
          <w:bCs/>
        </w:rPr>
        <w:br w:type="page"/>
      </w:r>
    </w:p>
    <w:p w:rsidR="00D20BB3" w:rsidRDefault="00F21F4A" w:rsidP="00F21F4A">
      <w:pPr>
        <w:pStyle w:val="Heading1"/>
      </w:pPr>
      <w:bookmarkStart w:id="2" w:name="_Toc244588197"/>
      <w:r>
        <w:t>Figures</w:t>
      </w:r>
      <w:bookmarkEnd w:id="2"/>
    </w:p>
    <w:p w:rsidR="00F21F4A" w:rsidRPr="00F21F4A" w:rsidRDefault="00F21F4A" w:rsidP="00F21F4A"/>
    <w:p w:rsidR="00C561C4" w:rsidRDefault="00F21F4A">
      <w:pPr>
        <w:pStyle w:val="TableofFigures"/>
        <w:tabs>
          <w:tab w:val="right" w:leader="dot" w:pos="9350"/>
        </w:tabs>
        <w:rPr>
          <w:rFonts w:asciiTheme="minorHAnsi" w:eastAsiaTheme="minorEastAsia" w:hAnsiTheme="minorHAnsi"/>
          <w:noProof/>
          <w:sz w:val="22"/>
        </w:rPr>
      </w:pPr>
      <w:r>
        <w:fldChar w:fldCharType="begin"/>
      </w:r>
      <w:r>
        <w:instrText xml:space="preserve"> TOC \h \z \t "Figure" \c </w:instrText>
      </w:r>
      <w:r>
        <w:fldChar w:fldCharType="separate"/>
      </w:r>
      <w:hyperlink w:anchor="_Toc244588306" w:history="1">
        <w:r w:rsidR="00C561C4" w:rsidRPr="005B7AB5">
          <w:rPr>
            <w:rStyle w:val="Hyperlink"/>
            <w:noProof/>
          </w:rPr>
          <w:t>Figure I.1  Cabling modification for the BPM Position signals.</w:t>
        </w:r>
        <w:r w:rsidR="00C561C4">
          <w:rPr>
            <w:noProof/>
            <w:webHidden/>
          </w:rPr>
          <w:tab/>
        </w:r>
        <w:r w:rsidR="00C561C4">
          <w:rPr>
            <w:noProof/>
            <w:webHidden/>
          </w:rPr>
          <w:fldChar w:fldCharType="begin"/>
        </w:r>
        <w:r w:rsidR="00C561C4">
          <w:rPr>
            <w:noProof/>
            <w:webHidden/>
          </w:rPr>
          <w:instrText xml:space="preserve"> PAGEREF _Toc244588306 \h </w:instrText>
        </w:r>
        <w:r w:rsidR="00C561C4">
          <w:rPr>
            <w:noProof/>
            <w:webHidden/>
          </w:rPr>
        </w:r>
        <w:r w:rsidR="00C561C4">
          <w:rPr>
            <w:noProof/>
            <w:webHidden/>
          </w:rPr>
          <w:fldChar w:fldCharType="separate"/>
        </w:r>
        <w:r w:rsidR="00C561C4">
          <w:rPr>
            <w:noProof/>
            <w:webHidden/>
          </w:rPr>
          <w:t>5</w:t>
        </w:r>
        <w:r w:rsidR="00C561C4">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07" w:history="1">
        <w:r w:rsidRPr="005B7AB5">
          <w:rPr>
            <w:rStyle w:val="Hyperlink"/>
            <w:noProof/>
          </w:rPr>
          <w:t>Figure II.1  G01-RR5 racks (front, top).</w:t>
        </w:r>
        <w:r>
          <w:rPr>
            <w:noProof/>
            <w:webHidden/>
          </w:rPr>
          <w:tab/>
        </w:r>
        <w:r>
          <w:rPr>
            <w:noProof/>
            <w:webHidden/>
          </w:rPr>
          <w:fldChar w:fldCharType="begin"/>
        </w:r>
        <w:r>
          <w:rPr>
            <w:noProof/>
            <w:webHidden/>
          </w:rPr>
          <w:instrText xml:space="preserve"> PAGEREF _Toc244588307 \h </w:instrText>
        </w:r>
        <w:r>
          <w:rPr>
            <w:noProof/>
            <w:webHidden/>
          </w:rPr>
        </w:r>
        <w:r>
          <w:rPr>
            <w:noProof/>
            <w:webHidden/>
          </w:rPr>
          <w:fldChar w:fldCharType="separate"/>
        </w:r>
        <w:r>
          <w:rPr>
            <w:noProof/>
            <w:webHidden/>
          </w:rPr>
          <w:t>8</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08" w:history="1">
        <w:r w:rsidRPr="005B7AB5">
          <w:rPr>
            <w:rStyle w:val="Hyperlink"/>
            <w:noProof/>
          </w:rPr>
          <w:t>Figure II.2  G01-RR5 racks (front, bottom).</w:t>
        </w:r>
        <w:r>
          <w:rPr>
            <w:noProof/>
            <w:webHidden/>
          </w:rPr>
          <w:tab/>
        </w:r>
        <w:r>
          <w:rPr>
            <w:noProof/>
            <w:webHidden/>
          </w:rPr>
          <w:fldChar w:fldCharType="begin"/>
        </w:r>
        <w:r>
          <w:rPr>
            <w:noProof/>
            <w:webHidden/>
          </w:rPr>
          <w:instrText xml:space="preserve"> PAGEREF _Toc244588308 \h </w:instrText>
        </w:r>
        <w:r>
          <w:rPr>
            <w:noProof/>
            <w:webHidden/>
          </w:rPr>
        </w:r>
        <w:r>
          <w:rPr>
            <w:noProof/>
            <w:webHidden/>
          </w:rPr>
          <w:fldChar w:fldCharType="separate"/>
        </w:r>
        <w:r>
          <w:rPr>
            <w:noProof/>
            <w:webHidden/>
          </w:rPr>
          <w:t>8</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09" w:history="1">
        <w:r w:rsidRPr="005B7AB5">
          <w:rPr>
            <w:rStyle w:val="Hyperlink"/>
            <w:noProof/>
          </w:rPr>
          <w:t>Figure II.3  G01-RR5 Digitizer VME crate (rear).</w:t>
        </w:r>
        <w:r>
          <w:rPr>
            <w:noProof/>
            <w:webHidden/>
          </w:rPr>
          <w:tab/>
        </w:r>
        <w:r>
          <w:rPr>
            <w:noProof/>
            <w:webHidden/>
          </w:rPr>
          <w:fldChar w:fldCharType="begin"/>
        </w:r>
        <w:r>
          <w:rPr>
            <w:noProof/>
            <w:webHidden/>
          </w:rPr>
          <w:instrText xml:space="preserve"> PAGEREF _Toc244588309 \h </w:instrText>
        </w:r>
        <w:r>
          <w:rPr>
            <w:noProof/>
            <w:webHidden/>
          </w:rPr>
        </w:r>
        <w:r>
          <w:rPr>
            <w:noProof/>
            <w:webHidden/>
          </w:rPr>
          <w:fldChar w:fldCharType="separate"/>
        </w:r>
        <w:r>
          <w:rPr>
            <w:noProof/>
            <w:webHidden/>
          </w:rPr>
          <w:t>9</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0" w:history="1">
        <w:r w:rsidRPr="005B7AB5">
          <w:rPr>
            <w:rStyle w:val="Hyperlink"/>
            <w:noProof/>
          </w:rPr>
          <w:t>Figure III.1  G21-RR5 racks (front).</w:t>
        </w:r>
        <w:r>
          <w:rPr>
            <w:noProof/>
            <w:webHidden/>
          </w:rPr>
          <w:tab/>
        </w:r>
        <w:r>
          <w:rPr>
            <w:noProof/>
            <w:webHidden/>
          </w:rPr>
          <w:fldChar w:fldCharType="begin"/>
        </w:r>
        <w:r>
          <w:rPr>
            <w:noProof/>
            <w:webHidden/>
          </w:rPr>
          <w:instrText xml:space="preserve"> PAGEREF _Toc244588310 \h </w:instrText>
        </w:r>
        <w:r>
          <w:rPr>
            <w:noProof/>
            <w:webHidden/>
          </w:rPr>
        </w:r>
        <w:r>
          <w:rPr>
            <w:noProof/>
            <w:webHidden/>
          </w:rPr>
          <w:fldChar w:fldCharType="separate"/>
        </w:r>
        <w:r>
          <w:rPr>
            <w:noProof/>
            <w:webHidden/>
          </w:rPr>
          <w:t>11</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1" w:history="1">
        <w:r w:rsidRPr="005B7AB5">
          <w:rPr>
            <w:rStyle w:val="Hyperlink"/>
            <w:noProof/>
          </w:rPr>
          <w:t>Figure III.2  G21-RR5-2  Digitizer VME crate (rear).</w:t>
        </w:r>
        <w:r>
          <w:rPr>
            <w:noProof/>
            <w:webHidden/>
          </w:rPr>
          <w:tab/>
        </w:r>
        <w:r>
          <w:rPr>
            <w:noProof/>
            <w:webHidden/>
          </w:rPr>
          <w:fldChar w:fldCharType="begin"/>
        </w:r>
        <w:r>
          <w:rPr>
            <w:noProof/>
            <w:webHidden/>
          </w:rPr>
          <w:instrText xml:space="preserve"> PAGEREF _Toc244588311 \h </w:instrText>
        </w:r>
        <w:r>
          <w:rPr>
            <w:noProof/>
            <w:webHidden/>
          </w:rPr>
        </w:r>
        <w:r>
          <w:rPr>
            <w:noProof/>
            <w:webHidden/>
          </w:rPr>
          <w:fldChar w:fldCharType="separate"/>
        </w:r>
        <w:r>
          <w:rPr>
            <w:noProof/>
            <w:webHidden/>
          </w:rPr>
          <w:t>11</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2" w:history="1">
        <w:r w:rsidRPr="005B7AB5">
          <w:rPr>
            <w:rStyle w:val="Hyperlink"/>
            <w:noProof/>
          </w:rPr>
          <w:t>Figure III.3  G21-RR5-2  Digitizer VME crate close-up.</w:t>
        </w:r>
        <w:r>
          <w:rPr>
            <w:noProof/>
            <w:webHidden/>
          </w:rPr>
          <w:tab/>
        </w:r>
        <w:r>
          <w:rPr>
            <w:noProof/>
            <w:webHidden/>
          </w:rPr>
          <w:fldChar w:fldCharType="begin"/>
        </w:r>
        <w:r>
          <w:rPr>
            <w:noProof/>
            <w:webHidden/>
          </w:rPr>
          <w:instrText xml:space="preserve"> PAGEREF _Toc244588312 \h </w:instrText>
        </w:r>
        <w:r>
          <w:rPr>
            <w:noProof/>
            <w:webHidden/>
          </w:rPr>
        </w:r>
        <w:r>
          <w:rPr>
            <w:noProof/>
            <w:webHidden/>
          </w:rPr>
          <w:fldChar w:fldCharType="separate"/>
        </w:r>
        <w:r>
          <w:rPr>
            <w:noProof/>
            <w:webHidden/>
          </w:rPr>
          <w:t>12</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3" w:history="1">
        <w:r w:rsidRPr="005B7AB5">
          <w:rPr>
            <w:rStyle w:val="Hyperlink"/>
            <w:noProof/>
          </w:rPr>
          <w:t>Figure IV.1.  Period 18 rack (front) with modification proposal.</w:t>
        </w:r>
        <w:r>
          <w:rPr>
            <w:noProof/>
            <w:webHidden/>
          </w:rPr>
          <w:tab/>
        </w:r>
        <w:r>
          <w:rPr>
            <w:noProof/>
            <w:webHidden/>
          </w:rPr>
          <w:fldChar w:fldCharType="begin"/>
        </w:r>
        <w:r>
          <w:rPr>
            <w:noProof/>
            <w:webHidden/>
          </w:rPr>
          <w:instrText xml:space="preserve"> PAGEREF _Toc244588313 \h </w:instrText>
        </w:r>
        <w:r>
          <w:rPr>
            <w:noProof/>
            <w:webHidden/>
          </w:rPr>
        </w:r>
        <w:r>
          <w:rPr>
            <w:noProof/>
            <w:webHidden/>
          </w:rPr>
          <w:fldChar w:fldCharType="separate"/>
        </w:r>
        <w:r>
          <w:rPr>
            <w:noProof/>
            <w:webHidden/>
          </w:rPr>
          <w:t>14</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4" w:history="1">
        <w:r w:rsidRPr="005B7AB5">
          <w:rPr>
            <w:rStyle w:val="Hyperlink"/>
            <w:noProof/>
          </w:rPr>
          <w:t>Figure IV.2  Period 18 rack rear views.</w:t>
        </w:r>
        <w:r>
          <w:rPr>
            <w:noProof/>
            <w:webHidden/>
          </w:rPr>
          <w:tab/>
        </w:r>
        <w:r>
          <w:rPr>
            <w:noProof/>
            <w:webHidden/>
          </w:rPr>
          <w:fldChar w:fldCharType="begin"/>
        </w:r>
        <w:r>
          <w:rPr>
            <w:noProof/>
            <w:webHidden/>
          </w:rPr>
          <w:instrText xml:space="preserve"> PAGEREF _Toc244588314 \h </w:instrText>
        </w:r>
        <w:r>
          <w:rPr>
            <w:noProof/>
            <w:webHidden/>
          </w:rPr>
        </w:r>
        <w:r>
          <w:rPr>
            <w:noProof/>
            <w:webHidden/>
          </w:rPr>
          <w:fldChar w:fldCharType="separate"/>
        </w:r>
        <w:r>
          <w:rPr>
            <w:noProof/>
            <w:webHidden/>
          </w:rPr>
          <w:t>15</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5" w:history="1">
        <w:r w:rsidRPr="005B7AB5">
          <w:rPr>
            <w:rStyle w:val="Hyperlink"/>
            <w:noProof/>
          </w:rPr>
          <w:t>Figure IV.3  Period 18  Digitizer VME crate close-up.</w:t>
        </w:r>
        <w:r>
          <w:rPr>
            <w:noProof/>
            <w:webHidden/>
          </w:rPr>
          <w:tab/>
        </w:r>
        <w:r>
          <w:rPr>
            <w:noProof/>
            <w:webHidden/>
          </w:rPr>
          <w:fldChar w:fldCharType="begin"/>
        </w:r>
        <w:r>
          <w:rPr>
            <w:noProof/>
            <w:webHidden/>
          </w:rPr>
          <w:instrText xml:space="preserve"> PAGEREF _Toc244588315 \h </w:instrText>
        </w:r>
        <w:r>
          <w:rPr>
            <w:noProof/>
            <w:webHidden/>
          </w:rPr>
        </w:r>
        <w:r>
          <w:rPr>
            <w:noProof/>
            <w:webHidden/>
          </w:rPr>
          <w:fldChar w:fldCharType="separate"/>
        </w:r>
        <w:r>
          <w:rPr>
            <w:noProof/>
            <w:webHidden/>
          </w:rPr>
          <w:t>16</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6" w:history="1">
        <w:r w:rsidRPr="005B7AB5">
          <w:rPr>
            <w:rStyle w:val="Hyperlink"/>
            <w:noProof/>
          </w:rPr>
          <w:t>Figure V.1  G17-RR2 rack front views.</w:t>
        </w:r>
        <w:r>
          <w:rPr>
            <w:noProof/>
            <w:webHidden/>
          </w:rPr>
          <w:tab/>
        </w:r>
        <w:r>
          <w:rPr>
            <w:noProof/>
            <w:webHidden/>
          </w:rPr>
          <w:fldChar w:fldCharType="begin"/>
        </w:r>
        <w:r>
          <w:rPr>
            <w:noProof/>
            <w:webHidden/>
          </w:rPr>
          <w:instrText xml:space="preserve"> PAGEREF _Toc244588316 \h </w:instrText>
        </w:r>
        <w:r>
          <w:rPr>
            <w:noProof/>
            <w:webHidden/>
          </w:rPr>
        </w:r>
        <w:r>
          <w:rPr>
            <w:noProof/>
            <w:webHidden/>
          </w:rPr>
          <w:fldChar w:fldCharType="separate"/>
        </w:r>
        <w:r>
          <w:rPr>
            <w:noProof/>
            <w:webHidden/>
          </w:rPr>
          <w:t>19</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7" w:history="1">
        <w:r w:rsidRPr="005B7AB5">
          <w:rPr>
            <w:rStyle w:val="Hyperlink"/>
            <w:noProof/>
          </w:rPr>
          <w:t>Figure V.2  G17-RR2  Digitizer VME crate close-up.</w:t>
        </w:r>
        <w:r>
          <w:rPr>
            <w:noProof/>
            <w:webHidden/>
          </w:rPr>
          <w:tab/>
        </w:r>
        <w:r>
          <w:rPr>
            <w:noProof/>
            <w:webHidden/>
          </w:rPr>
          <w:fldChar w:fldCharType="begin"/>
        </w:r>
        <w:r>
          <w:rPr>
            <w:noProof/>
            <w:webHidden/>
          </w:rPr>
          <w:instrText xml:space="preserve"> PAGEREF _Toc244588317 \h </w:instrText>
        </w:r>
        <w:r>
          <w:rPr>
            <w:noProof/>
            <w:webHidden/>
          </w:rPr>
        </w:r>
        <w:r>
          <w:rPr>
            <w:noProof/>
            <w:webHidden/>
          </w:rPr>
          <w:fldChar w:fldCharType="separate"/>
        </w:r>
        <w:r>
          <w:rPr>
            <w:noProof/>
            <w:webHidden/>
          </w:rPr>
          <w:t>20</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8" w:history="1">
        <w:r w:rsidRPr="005B7AB5">
          <w:rPr>
            <w:rStyle w:val="Hyperlink"/>
            <w:noProof/>
          </w:rPr>
          <w:t>Figure V.3 G17-RR1-1 rack.  Possible location of the HRM and VME Crate</w:t>
        </w:r>
        <w:r>
          <w:rPr>
            <w:noProof/>
            <w:webHidden/>
          </w:rPr>
          <w:tab/>
        </w:r>
        <w:r>
          <w:rPr>
            <w:noProof/>
            <w:webHidden/>
          </w:rPr>
          <w:fldChar w:fldCharType="begin"/>
        </w:r>
        <w:r>
          <w:rPr>
            <w:noProof/>
            <w:webHidden/>
          </w:rPr>
          <w:instrText xml:space="preserve"> PAGEREF _Toc244588318 \h </w:instrText>
        </w:r>
        <w:r>
          <w:rPr>
            <w:noProof/>
            <w:webHidden/>
          </w:rPr>
        </w:r>
        <w:r>
          <w:rPr>
            <w:noProof/>
            <w:webHidden/>
          </w:rPr>
          <w:fldChar w:fldCharType="separate"/>
        </w:r>
        <w:r>
          <w:rPr>
            <w:noProof/>
            <w:webHidden/>
          </w:rPr>
          <w:t>20</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9" w:history="1">
        <w:r w:rsidRPr="005B7AB5">
          <w:rPr>
            <w:rStyle w:val="Hyperlink"/>
            <w:noProof/>
          </w:rPr>
          <w:t>Figure V.4  G17-RR1-3 rack front views.</w:t>
        </w:r>
        <w:r>
          <w:rPr>
            <w:noProof/>
            <w:webHidden/>
          </w:rPr>
          <w:tab/>
        </w:r>
        <w:r>
          <w:rPr>
            <w:noProof/>
            <w:webHidden/>
          </w:rPr>
          <w:fldChar w:fldCharType="begin"/>
        </w:r>
        <w:r>
          <w:rPr>
            <w:noProof/>
            <w:webHidden/>
          </w:rPr>
          <w:instrText xml:space="preserve"> PAGEREF _Toc244588319 \h </w:instrText>
        </w:r>
        <w:r>
          <w:rPr>
            <w:noProof/>
            <w:webHidden/>
          </w:rPr>
        </w:r>
        <w:r>
          <w:rPr>
            <w:noProof/>
            <w:webHidden/>
          </w:rPr>
          <w:fldChar w:fldCharType="separate"/>
        </w:r>
        <w:r>
          <w:rPr>
            <w:noProof/>
            <w:webHidden/>
          </w:rPr>
          <w:t>21</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0" w:history="1">
        <w:r w:rsidRPr="005B7AB5">
          <w:rPr>
            <w:rStyle w:val="Hyperlink"/>
            <w:noProof/>
          </w:rPr>
          <w:t>Figure VI.1  G14-RR2 rack (front).</w:t>
        </w:r>
        <w:r>
          <w:rPr>
            <w:noProof/>
            <w:webHidden/>
          </w:rPr>
          <w:tab/>
        </w:r>
        <w:r>
          <w:rPr>
            <w:noProof/>
            <w:webHidden/>
          </w:rPr>
          <w:fldChar w:fldCharType="begin"/>
        </w:r>
        <w:r>
          <w:rPr>
            <w:noProof/>
            <w:webHidden/>
          </w:rPr>
          <w:instrText xml:space="preserve"> PAGEREF _Toc244588320 \h </w:instrText>
        </w:r>
        <w:r>
          <w:rPr>
            <w:noProof/>
            <w:webHidden/>
          </w:rPr>
        </w:r>
        <w:r>
          <w:rPr>
            <w:noProof/>
            <w:webHidden/>
          </w:rPr>
          <w:fldChar w:fldCharType="separate"/>
        </w:r>
        <w:r>
          <w:rPr>
            <w:noProof/>
            <w:webHidden/>
          </w:rPr>
          <w:t>24</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1" w:history="1">
        <w:r w:rsidRPr="005B7AB5">
          <w:rPr>
            <w:rStyle w:val="Hyperlink"/>
            <w:noProof/>
          </w:rPr>
          <w:t>Figure VI.2  G14-RR1 rack (top, front).</w:t>
        </w:r>
        <w:r>
          <w:rPr>
            <w:noProof/>
            <w:webHidden/>
          </w:rPr>
          <w:tab/>
        </w:r>
        <w:r>
          <w:rPr>
            <w:noProof/>
            <w:webHidden/>
          </w:rPr>
          <w:fldChar w:fldCharType="begin"/>
        </w:r>
        <w:r>
          <w:rPr>
            <w:noProof/>
            <w:webHidden/>
          </w:rPr>
          <w:instrText xml:space="preserve"> PAGEREF _Toc244588321 \h </w:instrText>
        </w:r>
        <w:r>
          <w:rPr>
            <w:noProof/>
            <w:webHidden/>
          </w:rPr>
        </w:r>
        <w:r>
          <w:rPr>
            <w:noProof/>
            <w:webHidden/>
          </w:rPr>
          <w:fldChar w:fldCharType="separate"/>
        </w:r>
        <w:r>
          <w:rPr>
            <w:noProof/>
            <w:webHidden/>
          </w:rPr>
          <w:t>24</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2" w:history="1">
        <w:r w:rsidRPr="005B7AB5">
          <w:rPr>
            <w:rStyle w:val="Hyperlink"/>
            <w:noProof/>
          </w:rPr>
          <w:t>Figure VI.3  G14-RR1 rack (mid, front).</w:t>
        </w:r>
        <w:r>
          <w:rPr>
            <w:noProof/>
            <w:webHidden/>
          </w:rPr>
          <w:tab/>
        </w:r>
        <w:r>
          <w:rPr>
            <w:noProof/>
            <w:webHidden/>
          </w:rPr>
          <w:fldChar w:fldCharType="begin"/>
        </w:r>
        <w:r>
          <w:rPr>
            <w:noProof/>
            <w:webHidden/>
          </w:rPr>
          <w:instrText xml:space="preserve"> PAGEREF _Toc244588322 \h </w:instrText>
        </w:r>
        <w:r>
          <w:rPr>
            <w:noProof/>
            <w:webHidden/>
          </w:rPr>
        </w:r>
        <w:r>
          <w:rPr>
            <w:noProof/>
            <w:webHidden/>
          </w:rPr>
          <w:fldChar w:fldCharType="separate"/>
        </w:r>
        <w:r>
          <w:rPr>
            <w:noProof/>
            <w:webHidden/>
          </w:rPr>
          <w:t>25</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3" w:history="1">
        <w:r w:rsidRPr="005B7AB5">
          <w:rPr>
            <w:rStyle w:val="Hyperlink"/>
            <w:noProof/>
          </w:rPr>
          <w:t>Figure VI.4  G14-RR1 rack (bottom, front).</w:t>
        </w:r>
        <w:r>
          <w:rPr>
            <w:noProof/>
            <w:webHidden/>
          </w:rPr>
          <w:tab/>
        </w:r>
        <w:r>
          <w:rPr>
            <w:noProof/>
            <w:webHidden/>
          </w:rPr>
          <w:fldChar w:fldCharType="begin"/>
        </w:r>
        <w:r>
          <w:rPr>
            <w:noProof/>
            <w:webHidden/>
          </w:rPr>
          <w:instrText xml:space="preserve"> PAGEREF _Toc244588323 \h </w:instrText>
        </w:r>
        <w:r>
          <w:rPr>
            <w:noProof/>
            <w:webHidden/>
          </w:rPr>
        </w:r>
        <w:r>
          <w:rPr>
            <w:noProof/>
            <w:webHidden/>
          </w:rPr>
          <w:fldChar w:fldCharType="separate"/>
        </w:r>
        <w:r>
          <w:rPr>
            <w:noProof/>
            <w:webHidden/>
          </w:rPr>
          <w:t>25</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4" w:history="1">
        <w:r w:rsidRPr="005B7AB5">
          <w:rPr>
            <w:rStyle w:val="Hyperlink"/>
            <w:noProof/>
          </w:rPr>
          <w:t>Figure VII.1  G11-RR5 racks (top, front).</w:t>
        </w:r>
        <w:r>
          <w:rPr>
            <w:noProof/>
            <w:webHidden/>
          </w:rPr>
          <w:tab/>
        </w:r>
        <w:r>
          <w:rPr>
            <w:noProof/>
            <w:webHidden/>
          </w:rPr>
          <w:fldChar w:fldCharType="begin"/>
        </w:r>
        <w:r>
          <w:rPr>
            <w:noProof/>
            <w:webHidden/>
          </w:rPr>
          <w:instrText xml:space="preserve"> PAGEREF _Toc244588324 \h </w:instrText>
        </w:r>
        <w:r>
          <w:rPr>
            <w:noProof/>
            <w:webHidden/>
          </w:rPr>
        </w:r>
        <w:r>
          <w:rPr>
            <w:noProof/>
            <w:webHidden/>
          </w:rPr>
          <w:fldChar w:fldCharType="separate"/>
        </w:r>
        <w:r>
          <w:rPr>
            <w:noProof/>
            <w:webHidden/>
          </w:rPr>
          <w:t>28</w:t>
        </w:r>
        <w:r>
          <w:rPr>
            <w:noProof/>
            <w:webHidden/>
          </w:rPr>
          <w:fldChar w:fldCharType="end"/>
        </w:r>
      </w:hyperlink>
    </w:p>
    <w:p w:rsidR="00F21F4A" w:rsidRDefault="00F21F4A">
      <w:r>
        <w:fldChar w:fldCharType="end"/>
      </w:r>
    </w:p>
    <w:p w:rsidR="00D20BB3" w:rsidRDefault="00D20BB3">
      <w:r>
        <w:br w:type="page"/>
      </w:r>
    </w:p>
    <w:p w:rsidR="0040534C" w:rsidRDefault="00B97D3A" w:rsidP="00B97D3A">
      <w:pPr>
        <w:pStyle w:val="Heading2"/>
        <w:numPr>
          <w:ilvl w:val="0"/>
          <w:numId w:val="1"/>
        </w:numPr>
      </w:pPr>
      <w:r>
        <w:t xml:space="preserve"> </w:t>
      </w:r>
      <w:bookmarkStart w:id="3" w:name="_Toc244588198"/>
      <w:r w:rsidR="0040534C">
        <w:t>Introduction</w:t>
      </w:r>
      <w:bookmarkEnd w:id="3"/>
    </w:p>
    <w:p w:rsidR="0040534C" w:rsidRDefault="0040534C">
      <w:r>
        <w:t xml:space="preserve">Currently the Beam Position Monitors (BPM’s) in the Booster are digitized using </w:t>
      </w:r>
      <w:proofErr w:type="spellStart"/>
      <w:r>
        <w:t>Omnibyte</w:t>
      </w:r>
      <w:proofErr w:type="spellEnd"/>
      <w:r>
        <w:t xml:space="preserve"> 5 MHz “Comet” VME modules.  The data from these modules is processed to provide turn by turn </w:t>
      </w:r>
      <w:r w:rsidR="003C684F">
        <w:t xml:space="preserve">beam position </w:t>
      </w:r>
      <w:r>
        <w:t>plots for operations.  It is desired to also be able to plot the BPM data in “Snap Shot” plots and “Fast Time” plots alongside other data such as beam losses, corrector magnet currents, etc</w:t>
      </w:r>
      <w:proofErr w:type="gramStart"/>
      <w:r>
        <w:t>..</w:t>
      </w:r>
      <w:proofErr w:type="gramEnd"/>
    </w:p>
    <w:p w:rsidR="00F21F4A" w:rsidRDefault="0040534C">
      <w:r>
        <w:t xml:space="preserve">We intend to accomplish this by teeing the BPM signals at the VME crates and additionally digitizing them using the HRM </w:t>
      </w:r>
      <w:r w:rsidR="003C684F">
        <w:t>electronics.  A proposal for this new cabling arrangement is shown in Figure 1</w:t>
      </w:r>
      <w:r>
        <w:t xml:space="preserve">.  </w:t>
      </w:r>
      <w:r w:rsidR="00F21F4A">
        <w:t>We are planning to mock-up the new cabling arrangement and test to see if there is any negative impact on the position signal or its digitized values.</w:t>
      </w:r>
    </w:p>
    <w:p w:rsidR="0040534C" w:rsidRDefault="0040534C">
      <w:r>
        <w:t xml:space="preserve">The 64 channel </w:t>
      </w:r>
      <w:r w:rsidR="003C684F">
        <w:t>HRM digitizer data is transmitted over a high speed serial link to</w:t>
      </w:r>
      <w:r>
        <w:t xml:space="preserve"> a VME </w:t>
      </w:r>
      <w:r w:rsidR="00153F4C">
        <w:t xml:space="preserve">PMC carrier module with associated PMC Hotlink data link </w:t>
      </w:r>
      <w:r w:rsidR="003C684F">
        <w:t>module</w:t>
      </w:r>
      <w:r w:rsidR="00153F4C">
        <w:t xml:space="preserve"> and a VME power PC processor module.</w:t>
      </w:r>
      <w:r w:rsidR="003C684F">
        <w:t xml:space="preserve">  Both the HRM chassis and VME crates/power supplies will need to be installed.</w:t>
      </w:r>
    </w:p>
    <w:p w:rsidR="005D5D47" w:rsidRDefault="005D5D47">
      <w:r>
        <w:t xml:space="preserve">We are also considering putting in new electronics for the Beam Loss Monitors (BLM’s).  </w:t>
      </w:r>
      <w:r w:rsidR="003C684F">
        <w:t xml:space="preserve">In a few of the locations, </w:t>
      </w:r>
      <w:r>
        <w:t>we are going to be adding full size VME crates to accommodate this in addition to the BPM-HRM readouts.</w:t>
      </w:r>
    </w:p>
    <w:p w:rsidR="00153F4C" w:rsidRDefault="00153F4C">
      <w:r>
        <w:t>The following pages provide information on the physical location and installation of the current BPM position demodulation and position data acquisition electronics.</w:t>
      </w:r>
    </w:p>
    <w:p w:rsidR="00153F4C" w:rsidRDefault="00153F4C"/>
    <w:p w:rsidR="003C684F" w:rsidRDefault="003C684F">
      <w:r>
        <w:rPr>
          <w:noProof/>
        </w:rPr>
        <w:drawing>
          <wp:inline distT="0" distB="0" distL="0" distR="0">
            <wp:extent cx="5534025" cy="6677024"/>
            <wp:effectExtent l="19050" t="0" r="9525" b="0"/>
            <wp:docPr id="29" name="Picture 28" descr="Cabling Modification 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ing Modification Illustration.GIF"/>
                    <pic:cNvPicPr/>
                  </pic:nvPicPr>
                  <pic:blipFill>
                    <a:blip r:embed="rId8"/>
                    <a:stretch>
                      <a:fillRect/>
                    </a:stretch>
                  </pic:blipFill>
                  <pic:spPr>
                    <a:xfrm>
                      <a:off x="0" y="0"/>
                      <a:ext cx="5534025" cy="6677024"/>
                    </a:xfrm>
                    <a:prstGeom prst="rect">
                      <a:avLst/>
                    </a:prstGeom>
                  </pic:spPr>
                </pic:pic>
              </a:graphicData>
            </a:graphic>
          </wp:inline>
        </w:drawing>
      </w:r>
    </w:p>
    <w:p w:rsidR="003C684F" w:rsidRDefault="003C684F" w:rsidP="003D0D42">
      <w:pPr>
        <w:pStyle w:val="Figure"/>
      </w:pPr>
      <w:bookmarkStart w:id="4" w:name="_Toc244588306"/>
      <w:r>
        <w:t xml:space="preserve">Figure </w:t>
      </w:r>
      <w:proofErr w:type="gramStart"/>
      <w:r w:rsidR="00C561C4">
        <w:t>I.</w:t>
      </w:r>
      <w:r>
        <w:t>1  Cabling</w:t>
      </w:r>
      <w:proofErr w:type="gramEnd"/>
      <w:r>
        <w:t xml:space="preserve"> modification for the BPM Position signals.</w:t>
      </w:r>
      <w:bookmarkEnd w:id="4"/>
    </w:p>
    <w:p w:rsidR="00AB62E7" w:rsidRDefault="00AB62E7">
      <w:r>
        <w:rPr>
          <w:i/>
        </w:rPr>
        <w:br w:type="page"/>
      </w:r>
    </w:p>
    <w:p w:rsidR="00AB62E7" w:rsidRPr="00AB62E7" w:rsidRDefault="00AB62E7" w:rsidP="00AB62E7">
      <w:pPr>
        <w:pStyle w:val="Heading3"/>
      </w:pPr>
      <w:bookmarkStart w:id="5" w:name="_Toc244588199"/>
      <w:r>
        <w:t>Adapter C</w:t>
      </w:r>
      <w:r w:rsidRPr="00AB62E7">
        <w:t xml:space="preserve">able </w:t>
      </w:r>
      <w:r>
        <w:t>A</w:t>
      </w:r>
      <w:r w:rsidRPr="00AB62E7">
        <w:t xml:space="preserve">ssembly </w:t>
      </w:r>
      <w:r>
        <w:t>S</w:t>
      </w:r>
      <w:r w:rsidRPr="00AB62E7">
        <w:t>pecification</w:t>
      </w:r>
      <w:bookmarkEnd w:id="5"/>
    </w:p>
    <w:p w:rsidR="00AB62E7" w:rsidRPr="00AB62E7" w:rsidRDefault="00AB62E7" w:rsidP="00753B0D"/>
    <w:p w:rsidR="00AB62E7" w:rsidRPr="00AB62E7" w:rsidRDefault="00AB62E7" w:rsidP="00753B0D">
      <w:pPr>
        <w:spacing w:after="0"/>
      </w:pPr>
      <w:r w:rsidRPr="00AB62E7">
        <w:t>Cable ================================</w:t>
      </w:r>
    </w:p>
    <w:p w:rsidR="00AB62E7" w:rsidRPr="00AB62E7" w:rsidRDefault="00AB62E7" w:rsidP="00753B0D">
      <w:pPr>
        <w:spacing w:after="0"/>
      </w:pPr>
      <w:r w:rsidRPr="00AB62E7">
        <w:t>RG-174</w:t>
      </w:r>
    </w:p>
    <w:p w:rsidR="00AB62E7" w:rsidRPr="00AB62E7" w:rsidRDefault="00AB62E7" w:rsidP="00753B0D">
      <w:pPr>
        <w:spacing w:after="0"/>
      </w:pPr>
      <w:r w:rsidRPr="00AB62E7">
        <w:t>Length = 30" +/- 0.5"</w:t>
      </w:r>
    </w:p>
    <w:p w:rsidR="00AB62E7" w:rsidRPr="00AB62E7" w:rsidRDefault="00AB62E7" w:rsidP="00753B0D">
      <w:pPr>
        <w:spacing w:after="0"/>
      </w:pPr>
    </w:p>
    <w:p w:rsidR="00AB62E7" w:rsidRPr="00AB62E7" w:rsidRDefault="00AB62E7" w:rsidP="00753B0D">
      <w:pPr>
        <w:spacing w:after="0"/>
      </w:pPr>
      <w:r w:rsidRPr="00AB62E7">
        <w:t>Connector 1 ==========================</w:t>
      </w:r>
    </w:p>
    <w:p w:rsidR="00AB62E7" w:rsidRPr="00AB62E7" w:rsidRDefault="00AB62E7" w:rsidP="00753B0D">
      <w:pPr>
        <w:spacing w:after="0"/>
      </w:pPr>
      <w:proofErr w:type="gramStart"/>
      <w:r w:rsidRPr="00AB62E7">
        <w:t>LEMO - FFA.00.250.CTAC29Z - RF/Coaxial Connector or equivalent.</w:t>
      </w:r>
      <w:proofErr w:type="gramEnd"/>
    </w:p>
    <w:p w:rsidR="00AB62E7" w:rsidRPr="00AB62E7" w:rsidRDefault="00AB62E7" w:rsidP="00753B0D">
      <w:pPr>
        <w:spacing w:after="0"/>
      </w:pPr>
      <w:r w:rsidRPr="00AB62E7">
        <w:t xml:space="preserve">Manufacturer:    LEMO </w:t>
      </w:r>
    </w:p>
    <w:p w:rsidR="00AB62E7" w:rsidRPr="00AB62E7" w:rsidRDefault="00AB62E7" w:rsidP="00753B0D">
      <w:pPr>
        <w:spacing w:after="0"/>
      </w:pPr>
      <w:r w:rsidRPr="00AB62E7">
        <w:t>Newark Part Number:    70C8241</w:t>
      </w:r>
    </w:p>
    <w:p w:rsidR="00AB62E7" w:rsidRPr="00AB62E7" w:rsidRDefault="00AB62E7" w:rsidP="00753B0D">
      <w:pPr>
        <w:spacing w:after="0"/>
      </w:pPr>
      <w:r w:rsidRPr="00AB62E7">
        <w:t>Manufacturer Part No:    FFA.00.250.CTAC29Z</w:t>
      </w:r>
    </w:p>
    <w:p w:rsidR="00AB62E7" w:rsidRPr="00AB62E7" w:rsidRDefault="00AB62E7" w:rsidP="00753B0D">
      <w:pPr>
        <w:spacing w:after="0"/>
      </w:pPr>
    </w:p>
    <w:p w:rsidR="00AB62E7" w:rsidRPr="00AB62E7" w:rsidRDefault="00AB62E7" w:rsidP="00753B0D">
      <w:pPr>
        <w:spacing w:after="0"/>
      </w:pPr>
      <w:r w:rsidRPr="00AB62E7">
        <w:t>Connector 2 ==========================</w:t>
      </w:r>
    </w:p>
    <w:p w:rsidR="00AB62E7" w:rsidRPr="00AB62E7" w:rsidRDefault="00AB62E7" w:rsidP="00753B0D">
      <w:pPr>
        <w:spacing w:after="0"/>
      </w:pPr>
      <w:proofErr w:type="gramStart"/>
      <w:r w:rsidRPr="00AB62E7">
        <w:t>AMPHENOL CONNEX - 112160 - RF/Coaxial Connector or equivalent.</w:t>
      </w:r>
      <w:proofErr w:type="gramEnd"/>
    </w:p>
    <w:p w:rsidR="00AB62E7" w:rsidRPr="00AB62E7" w:rsidRDefault="00AB62E7" w:rsidP="00753B0D">
      <w:pPr>
        <w:spacing w:after="0"/>
      </w:pPr>
      <w:r w:rsidRPr="00AB62E7">
        <w:t xml:space="preserve">Manufacturer:    AMPHENOL CONNEX </w:t>
      </w:r>
    </w:p>
    <w:p w:rsidR="00AB62E7" w:rsidRPr="00AB62E7" w:rsidRDefault="00AB62E7" w:rsidP="00753B0D">
      <w:pPr>
        <w:spacing w:after="0"/>
      </w:pPr>
      <w:r w:rsidRPr="00AB62E7">
        <w:t>Newark Part Number:    99H4294</w:t>
      </w:r>
    </w:p>
    <w:p w:rsidR="00AB62E7" w:rsidRDefault="00AB62E7" w:rsidP="00753B0D">
      <w:pPr>
        <w:spacing w:after="0"/>
      </w:pPr>
      <w:r w:rsidRPr="00AB62E7">
        <w:t>Manufacturer Part No:    112160</w:t>
      </w:r>
    </w:p>
    <w:p w:rsidR="00AB62E7" w:rsidRDefault="00AB62E7" w:rsidP="00753B0D"/>
    <w:p w:rsidR="00AB62E7" w:rsidRDefault="00AB62E7" w:rsidP="00753B0D"/>
    <w:p w:rsidR="00AB62E7" w:rsidRDefault="00AB62E7" w:rsidP="00753B0D">
      <w:pPr>
        <w:pStyle w:val="Heading3"/>
      </w:pPr>
      <w:bookmarkStart w:id="6" w:name="_Toc244588200"/>
      <w:r>
        <w:t xml:space="preserve">Length Table for Individual </w:t>
      </w:r>
      <w:proofErr w:type="spellStart"/>
      <w:r>
        <w:t>Lemo</w:t>
      </w:r>
      <w:proofErr w:type="spellEnd"/>
      <w:r>
        <w:t xml:space="preserve"> to 37 Pin </w:t>
      </w:r>
      <w:proofErr w:type="spellStart"/>
      <w:r>
        <w:t>DSub</w:t>
      </w:r>
      <w:proofErr w:type="spellEnd"/>
      <w:r>
        <w:t xml:space="preserve"> Cable Assembly</w:t>
      </w:r>
      <w:bookmarkEnd w:id="6"/>
    </w:p>
    <w:p w:rsidR="00AB62E7" w:rsidRDefault="00AB62E7" w:rsidP="00753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070"/>
        <w:gridCol w:w="5328"/>
      </w:tblGrid>
      <w:tr w:rsidR="00AB62E7" w:rsidRPr="00B76637" w:rsidTr="00B76637">
        <w:tc>
          <w:tcPr>
            <w:tcW w:w="2178" w:type="dxa"/>
          </w:tcPr>
          <w:p w:rsidR="00AB62E7" w:rsidRPr="00B76637" w:rsidRDefault="00AB62E7" w:rsidP="00753B0D">
            <w:pPr>
              <w:rPr>
                <w:b/>
              </w:rPr>
            </w:pPr>
            <w:r w:rsidRPr="00B76637">
              <w:rPr>
                <w:b/>
              </w:rPr>
              <w:t>Location</w:t>
            </w:r>
          </w:p>
        </w:tc>
        <w:tc>
          <w:tcPr>
            <w:tcW w:w="2070" w:type="dxa"/>
          </w:tcPr>
          <w:p w:rsidR="00AB62E7" w:rsidRPr="00B76637" w:rsidRDefault="00AB62E7" w:rsidP="00753B0D">
            <w:pPr>
              <w:rPr>
                <w:b/>
              </w:rPr>
            </w:pPr>
            <w:r w:rsidRPr="00B76637">
              <w:rPr>
                <w:b/>
              </w:rPr>
              <w:t>Length</w:t>
            </w:r>
          </w:p>
        </w:tc>
        <w:tc>
          <w:tcPr>
            <w:tcW w:w="5328" w:type="dxa"/>
          </w:tcPr>
          <w:p w:rsidR="00AB62E7" w:rsidRPr="00B76637" w:rsidRDefault="00AB62E7" w:rsidP="00753B0D">
            <w:pPr>
              <w:rPr>
                <w:b/>
              </w:rPr>
            </w:pPr>
            <w:r w:rsidRPr="00B76637">
              <w:rPr>
                <w:b/>
              </w:rPr>
              <w:t>Comment</w:t>
            </w:r>
          </w:p>
        </w:tc>
      </w:tr>
      <w:tr w:rsidR="00AB62E7" w:rsidTr="00B76637">
        <w:tc>
          <w:tcPr>
            <w:tcW w:w="2178" w:type="dxa"/>
          </w:tcPr>
          <w:p w:rsidR="00AB62E7" w:rsidRDefault="00AF3791" w:rsidP="00753B0D">
            <w:r>
              <w:t>G</w:t>
            </w:r>
            <w:r>
              <w:rPr>
                <w:sz w:val="22"/>
              </w:rPr>
              <w:t>01-RR6-2</w:t>
            </w:r>
          </w:p>
        </w:tc>
        <w:tc>
          <w:tcPr>
            <w:tcW w:w="2070" w:type="dxa"/>
          </w:tcPr>
          <w:p w:rsidR="00AB62E7" w:rsidRDefault="00AF3791" w:rsidP="00753B0D">
            <w:r>
              <w:t>6 feet</w:t>
            </w:r>
          </w:p>
        </w:tc>
        <w:tc>
          <w:tcPr>
            <w:tcW w:w="5328" w:type="dxa"/>
          </w:tcPr>
          <w:p w:rsidR="00AB62E7" w:rsidRDefault="00AF3791" w:rsidP="00753B0D">
            <w:r>
              <w:t>This applies whether the HRM is in G01-RR6-2 or G01-RR6-1</w:t>
            </w:r>
            <w:r w:rsidR="00B76637">
              <w:t>.</w:t>
            </w:r>
          </w:p>
        </w:tc>
      </w:tr>
      <w:tr w:rsidR="00AB62E7" w:rsidTr="00B76637">
        <w:tc>
          <w:tcPr>
            <w:tcW w:w="2178" w:type="dxa"/>
          </w:tcPr>
          <w:p w:rsidR="00AB62E7" w:rsidRDefault="00AF3791" w:rsidP="00753B0D">
            <w:r>
              <w:t>G21-RR5-2</w:t>
            </w:r>
          </w:p>
        </w:tc>
        <w:tc>
          <w:tcPr>
            <w:tcW w:w="2070" w:type="dxa"/>
          </w:tcPr>
          <w:p w:rsidR="00AB62E7" w:rsidRDefault="00AF3791" w:rsidP="00753B0D">
            <w:r>
              <w:t>6 feet</w:t>
            </w:r>
          </w:p>
        </w:tc>
        <w:tc>
          <w:tcPr>
            <w:tcW w:w="5328" w:type="dxa"/>
          </w:tcPr>
          <w:p w:rsidR="00AB62E7" w:rsidRDefault="00AF3791" w:rsidP="00753B0D">
            <w:r>
              <w:t>HRM in G21-RR5-2</w:t>
            </w:r>
            <w:r w:rsidR="00B76637">
              <w:t>.</w:t>
            </w:r>
          </w:p>
        </w:tc>
      </w:tr>
      <w:tr w:rsidR="00AB62E7" w:rsidTr="00B76637">
        <w:tc>
          <w:tcPr>
            <w:tcW w:w="2178" w:type="dxa"/>
          </w:tcPr>
          <w:p w:rsidR="00AB62E7" w:rsidRDefault="00AF3791" w:rsidP="00753B0D">
            <w:r>
              <w:t>Period 18</w:t>
            </w:r>
          </w:p>
        </w:tc>
        <w:tc>
          <w:tcPr>
            <w:tcW w:w="2070" w:type="dxa"/>
          </w:tcPr>
          <w:p w:rsidR="00AB62E7" w:rsidRDefault="00AF3791" w:rsidP="00753B0D">
            <w:r>
              <w:t>6 feet</w:t>
            </w:r>
          </w:p>
        </w:tc>
        <w:tc>
          <w:tcPr>
            <w:tcW w:w="5328" w:type="dxa"/>
          </w:tcPr>
          <w:p w:rsidR="00AB62E7" w:rsidRDefault="00AB62E7" w:rsidP="00753B0D"/>
        </w:tc>
      </w:tr>
      <w:tr w:rsidR="00AB62E7" w:rsidTr="00B76637">
        <w:tc>
          <w:tcPr>
            <w:tcW w:w="2178" w:type="dxa"/>
          </w:tcPr>
          <w:p w:rsidR="00AB62E7" w:rsidRDefault="00AF3791" w:rsidP="00753B0D">
            <w:r>
              <w:t>G17-RR2</w:t>
            </w:r>
          </w:p>
        </w:tc>
        <w:tc>
          <w:tcPr>
            <w:tcW w:w="2070" w:type="dxa"/>
          </w:tcPr>
          <w:p w:rsidR="00AB62E7" w:rsidRDefault="00AF3791" w:rsidP="00753B0D">
            <w:r>
              <w:t>20 feet</w:t>
            </w:r>
          </w:p>
        </w:tc>
        <w:tc>
          <w:tcPr>
            <w:tcW w:w="5328" w:type="dxa"/>
          </w:tcPr>
          <w:p w:rsidR="00AB62E7" w:rsidRDefault="00B76637" w:rsidP="00753B0D">
            <w:r>
              <w:t>Cable runs from VME crate in G17-RR2 to HRM in the bottom of G17-RR1-3.</w:t>
            </w:r>
          </w:p>
        </w:tc>
      </w:tr>
      <w:tr w:rsidR="00AB62E7" w:rsidTr="00B76637">
        <w:tc>
          <w:tcPr>
            <w:tcW w:w="2178" w:type="dxa"/>
          </w:tcPr>
          <w:p w:rsidR="00AB62E7" w:rsidRDefault="00B76637" w:rsidP="00753B0D">
            <w:r>
              <w:t>G14-RR1</w:t>
            </w:r>
          </w:p>
        </w:tc>
        <w:tc>
          <w:tcPr>
            <w:tcW w:w="2070" w:type="dxa"/>
          </w:tcPr>
          <w:p w:rsidR="00AB62E7" w:rsidRDefault="00B76637" w:rsidP="00753B0D">
            <w:r>
              <w:t>6 feet</w:t>
            </w:r>
          </w:p>
        </w:tc>
        <w:tc>
          <w:tcPr>
            <w:tcW w:w="5328" w:type="dxa"/>
          </w:tcPr>
          <w:p w:rsidR="00AB62E7" w:rsidRDefault="00AB62E7" w:rsidP="00753B0D"/>
        </w:tc>
      </w:tr>
      <w:tr w:rsidR="00AB62E7" w:rsidTr="00B76637">
        <w:tc>
          <w:tcPr>
            <w:tcW w:w="2178" w:type="dxa"/>
          </w:tcPr>
          <w:p w:rsidR="00AB62E7" w:rsidRDefault="00B76637" w:rsidP="00753B0D">
            <w:r>
              <w:t xml:space="preserve">G11-RR6-1 </w:t>
            </w:r>
          </w:p>
        </w:tc>
        <w:tc>
          <w:tcPr>
            <w:tcW w:w="2070" w:type="dxa"/>
          </w:tcPr>
          <w:p w:rsidR="00AB62E7" w:rsidRDefault="00B76637" w:rsidP="00753B0D">
            <w:r>
              <w:t>8 feet</w:t>
            </w:r>
          </w:p>
        </w:tc>
        <w:tc>
          <w:tcPr>
            <w:tcW w:w="5328" w:type="dxa"/>
          </w:tcPr>
          <w:p w:rsidR="00AB62E7" w:rsidRDefault="00B76637" w:rsidP="00753B0D">
            <w:r>
              <w:t>Cable runs from VME crate in G11-RR6-1 to HRM in G11-RR6-2.</w:t>
            </w:r>
          </w:p>
        </w:tc>
      </w:tr>
    </w:tbl>
    <w:p w:rsidR="00AB62E7" w:rsidRPr="00AB62E7" w:rsidRDefault="00AB62E7" w:rsidP="00753B0D"/>
    <w:p w:rsidR="00153F4C" w:rsidRDefault="00153F4C">
      <w:r>
        <w:br w:type="page"/>
      </w:r>
    </w:p>
    <w:p w:rsidR="003D0D42" w:rsidRPr="003D0D42" w:rsidRDefault="00153F4C" w:rsidP="00B97D3A">
      <w:pPr>
        <w:pStyle w:val="Heading2"/>
        <w:numPr>
          <w:ilvl w:val="0"/>
          <w:numId w:val="1"/>
        </w:numPr>
      </w:pPr>
      <w:bookmarkStart w:id="7" w:name="_Toc244588201"/>
      <w:r>
        <w:t>Period 1 Racks</w:t>
      </w:r>
      <w:bookmarkEnd w:id="7"/>
    </w:p>
    <w:p w:rsidR="009515A9" w:rsidRDefault="009515A9" w:rsidP="003D0D42">
      <w:r>
        <w:t xml:space="preserve">Status: </w:t>
      </w:r>
      <w:r w:rsidR="003D0D42">
        <w:t xml:space="preserve"> </w:t>
      </w:r>
      <w:r>
        <w:t>Space Available</w:t>
      </w:r>
    </w:p>
    <w:p w:rsidR="009515A9" w:rsidRDefault="009515A9">
      <w:r>
        <w:t>A 21-slot VME crate is installed in rack G01-RR6-3 that can be used for housing the VME processor for reading back the HRM data and for housing future Beam Loss Monitor Integrators.  There appears to be plenty of space in rack G01-RR6-1 for mounting an HRM chassis.</w:t>
      </w:r>
    </w:p>
    <w:p w:rsidR="00153F4C" w:rsidRDefault="00153F4C">
      <w:r>
        <w:t>Rack Numbers:  G01-RR6-1, G01-RR6-2,</w:t>
      </w:r>
      <w:r w:rsidRPr="00153F4C">
        <w:t xml:space="preserve"> </w:t>
      </w:r>
      <w:r>
        <w:t>G01-RR6-3.</w:t>
      </w:r>
    </w:p>
    <w:p w:rsidR="00153F4C" w:rsidRDefault="00153F4C">
      <w:r>
        <w:t xml:space="preserve">BPM’s Serviced Here: </w:t>
      </w:r>
    </w:p>
    <w:tbl>
      <w:tblPr>
        <w:tblW w:w="9830" w:type="dxa"/>
        <w:tblInd w:w="93" w:type="dxa"/>
        <w:shd w:val="clear" w:color="000000" w:fill="auto"/>
        <w:tblLook w:val="04A0"/>
      </w:tblPr>
      <w:tblGrid>
        <w:gridCol w:w="1400"/>
        <w:gridCol w:w="1400"/>
        <w:gridCol w:w="2500"/>
        <w:gridCol w:w="1420"/>
        <w:gridCol w:w="981"/>
        <w:gridCol w:w="69"/>
        <w:gridCol w:w="891"/>
        <w:gridCol w:w="209"/>
        <w:gridCol w:w="751"/>
        <w:gridCol w:w="209"/>
      </w:tblGrid>
      <w:tr w:rsidR="003D0D42" w:rsidRPr="00F2132F" w:rsidTr="003D0D42">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05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HP01L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HP02L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HP24L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HP01S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HP02S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HP24S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VP01L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VP02L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VP24L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VP01S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VP02S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VP24S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HP05L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HP03S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HP05S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HP03L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VP03L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VP05L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VP03S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VP05S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HP03LU</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G01-RR6-3</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HP03LU</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7</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VP03LU</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G01-RR6-3</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VP03LU</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7</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bl>
    <w:p w:rsidR="003D0D42" w:rsidRDefault="003D0D42"/>
    <w:p w:rsidR="00361960" w:rsidRDefault="00361960">
      <w:r>
        <w:br w:type="page"/>
      </w:r>
    </w:p>
    <w:p w:rsidR="00361960" w:rsidRDefault="00361960">
      <w:r>
        <w:rPr>
          <w:noProof/>
        </w:rPr>
        <w:drawing>
          <wp:inline distT="0" distB="0" distL="0" distR="0">
            <wp:extent cx="4663440" cy="3523298"/>
            <wp:effectExtent l="19050" t="0" r="3810" b="0"/>
            <wp:docPr id="1" name="Picture 0" descr="G01-RR6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 Top Front photo.GIF"/>
                    <pic:cNvPicPr/>
                  </pic:nvPicPr>
                  <pic:blipFill>
                    <a:blip r:embed="rId9"/>
                    <a:stretch>
                      <a:fillRect/>
                    </a:stretch>
                  </pic:blipFill>
                  <pic:spPr>
                    <a:xfrm>
                      <a:off x="0" y="0"/>
                      <a:ext cx="4663440" cy="3523298"/>
                    </a:xfrm>
                    <a:prstGeom prst="rect">
                      <a:avLst/>
                    </a:prstGeom>
                  </pic:spPr>
                </pic:pic>
              </a:graphicData>
            </a:graphic>
          </wp:inline>
        </w:drawing>
      </w:r>
    </w:p>
    <w:p w:rsidR="00361960" w:rsidRDefault="003D0D42" w:rsidP="00B97D3A">
      <w:pPr>
        <w:pStyle w:val="Figure"/>
      </w:pPr>
      <w:bookmarkStart w:id="8" w:name="_Toc244588307"/>
      <w:r>
        <w:t xml:space="preserve">Figure </w:t>
      </w:r>
      <w:proofErr w:type="gramStart"/>
      <w:r w:rsidR="00B97D3A">
        <w:t>II.1</w:t>
      </w:r>
      <w:r>
        <w:t xml:space="preserve">  G01</w:t>
      </w:r>
      <w:proofErr w:type="gramEnd"/>
      <w:r>
        <w:t>-RR5 racks (front, top).</w:t>
      </w:r>
      <w:bookmarkEnd w:id="8"/>
    </w:p>
    <w:p w:rsidR="00361960" w:rsidRDefault="009515A9">
      <w:r>
        <w:rPr>
          <w:noProof/>
        </w:rPr>
        <w:drawing>
          <wp:inline distT="0" distB="0" distL="0" distR="0">
            <wp:extent cx="4560570" cy="3651884"/>
            <wp:effectExtent l="19050" t="0" r="0" b="0"/>
            <wp:docPr id="5" name="Picture 4" descr="G01-RR6 Bottom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 Bottom Front photo.GIF"/>
                    <pic:cNvPicPr/>
                  </pic:nvPicPr>
                  <pic:blipFill>
                    <a:blip r:embed="rId10"/>
                    <a:stretch>
                      <a:fillRect/>
                    </a:stretch>
                  </pic:blipFill>
                  <pic:spPr>
                    <a:xfrm>
                      <a:off x="0" y="0"/>
                      <a:ext cx="4560570" cy="3651884"/>
                    </a:xfrm>
                    <a:prstGeom prst="rect">
                      <a:avLst/>
                    </a:prstGeom>
                  </pic:spPr>
                </pic:pic>
              </a:graphicData>
            </a:graphic>
          </wp:inline>
        </w:drawing>
      </w:r>
    </w:p>
    <w:p w:rsidR="003D0D42" w:rsidRDefault="003D0D42" w:rsidP="00B97D3A">
      <w:pPr>
        <w:pStyle w:val="Figure"/>
      </w:pPr>
      <w:bookmarkStart w:id="9" w:name="_Toc244588308"/>
      <w:r>
        <w:t xml:space="preserve">Figure </w:t>
      </w:r>
      <w:proofErr w:type="gramStart"/>
      <w:r w:rsidR="00B97D3A">
        <w:t>II.2</w:t>
      </w:r>
      <w:r>
        <w:t xml:space="preserve">  G01</w:t>
      </w:r>
      <w:proofErr w:type="gramEnd"/>
      <w:r>
        <w:t>-RR5 racks (front, bottom).</w:t>
      </w:r>
      <w:bookmarkEnd w:id="9"/>
    </w:p>
    <w:p w:rsidR="009515A9" w:rsidRDefault="00A91AEB">
      <w:r>
        <w:rPr>
          <w:noProof/>
        </w:rPr>
        <w:drawing>
          <wp:inline distT="0" distB="0" distL="0" distR="0">
            <wp:extent cx="4673918" cy="4000500"/>
            <wp:effectExtent l="19050" t="0" r="0" b="0"/>
            <wp:docPr id="4" name="Picture 3" descr="G01-RR6-2 Rear Digitizer VME C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2 Rear Digitizer VME Crate.GIF"/>
                    <pic:cNvPicPr/>
                  </pic:nvPicPr>
                  <pic:blipFill>
                    <a:blip r:embed="rId11"/>
                    <a:stretch>
                      <a:fillRect/>
                    </a:stretch>
                  </pic:blipFill>
                  <pic:spPr>
                    <a:xfrm>
                      <a:off x="0" y="0"/>
                      <a:ext cx="4673918" cy="4000500"/>
                    </a:xfrm>
                    <a:prstGeom prst="rect">
                      <a:avLst/>
                    </a:prstGeom>
                  </pic:spPr>
                </pic:pic>
              </a:graphicData>
            </a:graphic>
          </wp:inline>
        </w:drawing>
      </w:r>
    </w:p>
    <w:p w:rsidR="009515A9" w:rsidRDefault="003D0D42" w:rsidP="00B97D3A">
      <w:pPr>
        <w:pStyle w:val="Figure"/>
      </w:pPr>
      <w:bookmarkStart w:id="10" w:name="_Toc244588309"/>
      <w:r>
        <w:t xml:space="preserve">Figure </w:t>
      </w:r>
      <w:proofErr w:type="gramStart"/>
      <w:r w:rsidR="00B97D3A">
        <w:t>II.3</w:t>
      </w:r>
      <w:r>
        <w:t xml:space="preserve">  G01</w:t>
      </w:r>
      <w:proofErr w:type="gramEnd"/>
      <w:r>
        <w:t>-RR5 Digitizer VME crate (rear).</w:t>
      </w:r>
      <w:bookmarkEnd w:id="10"/>
    </w:p>
    <w:p w:rsidR="008F2D65" w:rsidRDefault="008F2D65" w:rsidP="0005075B">
      <w:pPr>
        <w:pStyle w:val="Heading3"/>
      </w:pPr>
      <w:bookmarkStart w:id="11" w:name="_Toc244588202"/>
      <w:r>
        <w:t xml:space="preserve">Period </w:t>
      </w:r>
      <w:r w:rsidR="0005075B">
        <w:t>1</w:t>
      </w:r>
      <w:r>
        <w:t xml:space="preserve"> -- </w:t>
      </w:r>
      <w:r w:rsidRPr="00DC4C9B">
        <w:t>TODO</w:t>
      </w:r>
      <w:bookmarkEnd w:id="11"/>
    </w:p>
    <w:p w:rsidR="008F2D65" w:rsidRDefault="008F2D65" w:rsidP="008F2D65">
      <w:pPr>
        <w:pStyle w:val="ListParagraph"/>
        <w:numPr>
          <w:ilvl w:val="0"/>
          <w:numId w:val="3"/>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F2D65" w:rsidRDefault="008F2D65" w:rsidP="008F2D65">
      <w:pPr>
        <w:pStyle w:val="ListParagraph"/>
        <w:numPr>
          <w:ilvl w:val="0"/>
          <w:numId w:val="3"/>
        </w:numPr>
      </w:pPr>
      <w:r>
        <w:t xml:space="preserve">Build </w:t>
      </w:r>
      <w:proofErr w:type="spellStart"/>
      <w:r>
        <w:t>Lemo</w:t>
      </w:r>
      <w:proofErr w:type="spellEnd"/>
      <w:r>
        <w:t xml:space="preserve"> to 37 pin </w:t>
      </w:r>
      <w:proofErr w:type="spellStart"/>
      <w:r>
        <w:t>Dsub</w:t>
      </w:r>
      <w:proofErr w:type="spellEnd"/>
      <w:r>
        <w:t xml:space="preserve"> cable assembly.</w:t>
      </w:r>
    </w:p>
    <w:p w:rsidR="008F2D65" w:rsidRDefault="008F2D65" w:rsidP="008F2D65">
      <w:pPr>
        <w:pStyle w:val="ListParagraph"/>
        <w:numPr>
          <w:ilvl w:val="0"/>
          <w:numId w:val="3"/>
        </w:numPr>
      </w:pPr>
      <w:r>
        <w:t xml:space="preserve">Install HRM into rack </w:t>
      </w:r>
      <w:r w:rsidR="0005075B">
        <w:t>G01-RR6-2</w:t>
      </w:r>
      <w:r>
        <w:t>.</w:t>
      </w:r>
    </w:p>
    <w:p w:rsidR="008F2D65" w:rsidRDefault="008F2D65" w:rsidP="008F2D65">
      <w:pPr>
        <w:pStyle w:val="ListParagraph"/>
        <w:numPr>
          <w:ilvl w:val="0"/>
          <w:numId w:val="3"/>
        </w:numPr>
      </w:pPr>
      <w:r>
        <w:t>Make BPM position signal cable modifications.</w:t>
      </w:r>
    </w:p>
    <w:p w:rsidR="008F2D65" w:rsidRDefault="008F2D65" w:rsidP="008F2D65">
      <w:pPr>
        <w:pStyle w:val="ListParagraph"/>
        <w:numPr>
          <w:ilvl w:val="1"/>
          <w:numId w:val="3"/>
        </w:numPr>
      </w:pPr>
      <w:r>
        <w:t>Label existing BPM position signal cables at the VME IO panel if necessary.</w:t>
      </w:r>
    </w:p>
    <w:p w:rsidR="008F2D65" w:rsidRDefault="008F2D65" w:rsidP="008F2D65">
      <w:pPr>
        <w:pStyle w:val="ListParagraph"/>
        <w:numPr>
          <w:ilvl w:val="1"/>
          <w:numId w:val="3"/>
        </w:numPr>
      </w:pPr>
      <w:r>
        <w:t xml:space="preserve">Attach to each signal cable </w:t>
      </w:r>
      <w:r w:rsidR="0005075B">
        <w:t>a</w:t>
      </w:r>
      <w:r>
        <w:t xml:space="preserve"> new </w:t>
      </w:r>
      <w:proofErr w:type="spellStart"/>
      <w:r>
        <w:t>Lemo</w:t>
      </w:r>
      <w:proofErr w:type="spellEnd"/>
      <w:r>
        <w:t xml:space="preserve"> Tee and reconnect to the VME IO panel in the correct port.</w:t>
      </w:r>
    </w:p>
    <w:p w:rsidR="008F2D65" w:rsidRDefault="008F2D65" w:rsidP="008F2D65">
      <w:pPr>
        <w:pStyle w:val="ListParagraph"/>
        <w:numPr>
          <w:ilvl w:val="1"/>
          <w:numId w:val="3"/>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F2D65" w:rsidRDefault="008F2D65" w:rsidP="008F2D65">
      <w:pPr>
        <w:pStyle w:val="ListParagraph"/>
        <w:numPr>
          <w:ilvl w:val="1"/>
          <w:numId w:val="3"/>
        </w:numPr>
      </w:pPr>
      <w:r>
        <w:t xml:space="preserve">Connect the cable for the assigned HRM channel to the appropriate position signal </w:t>
      </w:r>
      <w:proofErr w:type="spellStart"/>
      <w:r>
        <w:t>Lemo</w:t>
      </w:r>
      <w:proofErr w:type="spellEnd"/>
      <w:r>
        <w:t xml:space="preserve"> Tee.</w:t>
      </w:r>
    </w:p>
    <w:p w:rsidR="008F2D65" w:rsidRDefault="008F2D65" w:rsidP="008F2D65">
      <w:pPr>
        <w:pStyle w:val="ListParagraph"/>
        <w:numPr>
          <w:ilvl w:val="1"/>
          <w:numId w:val="3"/>
        </w:numPr>
      </w:pPr>
      <w:r>
        <w:t xml:space="preserve">Connect the 37 pin </w:t>
      </w:r>
      <w:proofErr w:type="spellStart"/>
      <w:r>
        <w:t>Dsub</w:t>
      </w:r>
      <w:proofErr w:type="spellEnd"/>
      <w:r>
        <w:t xml:space="preserve"> end of the assembly to the 50 Ohm connector adapter.</w:t>
      </w:r>
    </w:p>
    <w:p w:rsidR="008F2D65" w:rsidRDefault="008F2D65" w:rsidP="008F2D65">
      <w:pPr>
        <w:pStyle w:val="ListParagraph"/>
        <w:numPr>
          <w:ilvl w:val="1"/>
          <w:numId w:val="3"/>
        </w:numPr>
      </w:pPr>
      <w:r>
        <w:t>Connect the cable assembly with adapter to the HRM.</w:t>
      </w:r>
    </w:p>
    <w:p w:rsidR="008F2D65" w:rsidRDefault="008F2D65" w:rsidP="008F2D65">
      <w:pPr>
        <w:pStyle w:val="ListParagraph"/>
        <w:numPr>
          <w:ilvl w:val="0"/>
          <w:numId w:val="3"/>
        </w:numPr>
      </w:pPr>
      <w:r>
        <w:t>Monitor the Turn-By-Turn and HRM data to ensure proper connections</w:t>
      </w:r>
    </w:p>
    <w:p w:rsidR="009515A9" w:rsidRDefault="009515A9">
      <w:r>
        <w:br w:type="page"/>
      </w:r>
    </w:p>
    <w:p w:rsidR="009515A9" w:rsidRDefault="009515A9" w:rsidP="00B97D3A">
      <w:pPr>
        <w:pStyle w:val="Heading2"/>
        <w:numPr>
          <w:ilvl w:val="0"/>
          <w:numId w:val="1"/>
        </w:numPr>
      </w:pPr>
      <w:bookmarkStart w:id="12" w:name="_Toc244588203"/>
      <w:r>
        <w:t xml:space="preserve">Period </w:t>
      </w:r>
      <w:r w:rsidR="005F2290">
        <w:t>2</w:t>
      </w:r>
      <w:r>
        <w:t>1 Racks</w:t>
      </w:r>
      <w:bookmarkEnd w:id="12"/>
    </w:p>
    <w:p w:rsidR="009515A9" w:rsidRDefault="005F2290" w:rsidP="009515A9">
      <w:r>
        <w:t>Status:  Consider removing old corrector power supplies.</w:t>
      </w:r>
    </w:p>
    <w:p w:rsidR="00133CC4" w:rsidRDefault="00B2488C" w:rsidP="009515A9">
      <w:r>
        <w:t xml:space="preserve">Once the old </w:t>
      </w:r>
      <w:proofErr w:type="spellStart"/>
      <w:r>
        <w:t>sextupole</w:t>
      </w:r>
      <w:proofErr w:type="spellEnd"/>
      <w:r>
        <w:t xml:space="preserve"> magnet power supplies are removed from Rack G21-RR5-1 there will be more than enough room for a VME crate at the location.  </w:t>
      </w:r>
      <w:r w:rsidR="00B97D3A">
        <w:t xml:space="preserve">A 5 slot VME crate and an HRM could be fit into G21-RR5-2 regardless of whether the old corrector power supplies are removed, however.  </w:t>
      </w:r>
      <w:r>
        <w:t>The VME processor here could receive data from an HRM located here at period 21 and an HRM down the hall in the North-West corner of the Booster Gallery.</w:t>
      </w:r>
    </w:p>
    <w:p w:rsidR="009515A9" w:rsidRDefault="009515A9" w:rsidP="009515A9">
      <w:r>
        <w:t xml:space="preserve">Rack Numbers:  </w:t>
      </w:r>
      <w:r w:rsidR="00B2488C">
        <w:t>G21-RR5-1,</w:t>
      </w:r>
      <w:r w:rsidR="00B2488C" w:rsidRPr="00B2488C">
        <w:t xml:space="preserve"> </w:t>
      </w:r>
      <w:r w:rsidR="00B2488C">
        <w:t xml:space="preserve">G21-RR5-2, </w:t>
      </w:r>
      <w:r>
        <w:t>G</w:t>
      </w:r>
      <w:r w:rsidR="00133CC4">
        <w:t>2</w:t>
      </w:r>
      <w:r>
        <w:t>1-RR</w:t>
      </w:r>
      <w:r w:rsidR="00133CC4">
        <w:t>5</w:t>
      </w:r>
      <w:r>
        <w:t>-</w:t>
      </w:r>
      <w:r w:rsidR="00B2488C">
        <w:t>3</w:t>
      </w:r>
      <w:r w:rsidR="00133CC4">
        <w:t>.</w:t>
      </w:r>
    </w:p>
    <w:p w:rsidR="009515A9" w:rsidRDefault="009515A9" w:rsidP="009515A9">
      <w:r>
        <w:t xml:space="preserve">BPM’s Serviced Here: </w:t>
      </w:r>
    </w:p>
    <w:tbl>
      <w:tblPr>
        <w:tblW w:w="9830" w:type="dxa"/>
        <w:tblInd w:w="93" w:type="dxa"/>
        <w:shd w:val="clear" w:color="000000" w:fill="auto"/>
        <w:tblLook w:val="04A0"/>
      </w:tblPr>
      <w:tblGrid>
        <w:gridCol w:w="1400"/>
        <w:gridCol w:w="1400"/>
        <w:gridCol w:w="2500"/>
        <w:gridCol w:w="1420"/>
        <w:gridCol w:w="1050"/>
        <w:gridCol w:w="1100"/>
        <w:gridCol w:w="960"/>
      </w:tblGrid>
      <w:tr w:rsidR="00B97D3A" w:rsidRPr="00F2132F" w:rsidTr="00D20BB3">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HP21L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VP21L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HP21S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VP21S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HP22L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VP22L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HP22S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VP22S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HP23L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VP23L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HP23S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VP23S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bl>
    <w:p w:rsidR="00992712" w:rsidRDefault="00992712" w:rsidP="009515A9"/>
    <w:p w:rsidR="00992712" w:rsidRDefault="00992712">
      <w:r>
        <w:br w:type="page"/>
      </w:r>
    </w:p>
    <w:p w:rsidR="009515A9" w:rsidRDefault="00B2488C">
      <w:r>
        <w:rPr>
          <w:noProof/>
        </w:rPr>
        <w:drawing>
          <wp:inline distT="0" distB="0" distL="0" distR="0">
            <wp:extent cx="4693444" cy="3484721"/>
            <wp:effectExtent l="19050" t="0" r="0" b="0"/>
            <wp:docPr id="6" name="Picture 5" descr="G21-RR5-2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Top Front photo.GIF"/>
                    <pic:cNvPicPr/>
                  </pic:nvPicPr>
                  <pic:blipFill>
                    <a:blip r:embed="rId12"/>
                    <a:stretch>
                      <a:fillRect/>
                    </a:stretch>
                  </pic:blipFill>
                  <pic:spPr>
                    <a:xfrm>
                      <a:off x="0" y="0"/>
                      <a:ext cx="4693444" cy="3484721"/>
                    </a:xfrm>
                    <a:prstGeom prst="rect">
                      <a:avLst/>
                    </a:prstGeom>
                  </pic:spPr>
                </pic:pic>
              </a:graphicData>
            </a:graphic>
          </wp:inline>
        </w:drawing>
      </w:r>
    </w:p>
    <w:p w:rsidR="00A91AEB" w:rsidRDefault="00B97D3A" w:rsidP="00B97D3A">
      <w:pPr>
        <w:pStyle w:val="Figure"/>
      </w:pPr>
      <w:bookmarkStart w:id="13" w:name="_Toc244588310"/>
      <w:r>
        <w:t xml:space="preserve">Figure </w:t>
      </w:r>
      <w:proofErr w:type="gramStart"/>
      <w:r>
        <w:t>III.1  G21</w:t>
      </w:r>
      <w:proofErr w:type="gramEnd"/>
      <w:r>
        <w:t>-RR5 racks (front).</w:t>
      </w:r>
      <w:bookmarkEnd w:id="13"/>
    </w:p>
    <w:p w:rsidR="00B2488C" w:rsidRDefault="00B2488C">
      <w:r>
        <w:rPr>
          <w:noProof/>
        </w:rPr>
        <w:drawing>
          <wp:inline distT="0" distB="0" distL="0" distR="0">
            <wp:extent cx="3549015" cy="3913346"/>
            <wp:effectExtent l="19050" t="0" r="0" b="0"/>
            <wp:docPr id="7" name="Picture 6" descr="G21-RR5-2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Rear photo.GIF"/>
                    <pic:cNvPicPr/>
                  </pic:nvPicPr>
                  <pic:blipFill>
                    <a:blip r:embed="rId13"/>
                    <a:stretch>
                      <a:fillRect/>
                    </a:stretch>
                  </pic:blipFill>
                  <pic:spPr>
                    <a:xfrm>
                      <a:off x="0" y="0"/>
                      <a:ext cx="3549015" cy="3913346"/>
                    </a:xfrm>
                    <a:prstGeom prst="rect">
                      <a:avLst/>
                    </a:prstGeom>
                  </pic:spPr>
                </pic:pic>
              </a:graphicData>
            </a:graphic>
          </wp:inline>
        </w:drawing>
      </w:r>
    </w:p>
    <w:p w:rsidR="00B97D3A" w:rsidRDefault="00B97D3A" w:rsidP="00B97D3A">
      <w:pPr>
        <w:pStyle w:val="Figure"/>
      </w:pPr>
      <w:bookmarkStart w:id="14" w:name="_Toc244588311"/>
      <w:r>
        <w:t xml:space="preserve">Figure </w:t>
      </w:r>
      <w:proofErr w:type="gramStart"/>
      <w:r>
        <w:t>III.2  G21</w:t>
      </w:r>
      <w:proofErr w:type="gramEnd"/>
      <w:r>
        <w:t>-RR5-2  Digitizer VME crate (rear).</w:t>
      </w:r>
      <w:bookmarkEnd w:id="14"/>
    </w:p>
    <w:p w:rsidR="00B2488C" w:rsidRDefault="00B2488C">
      <w:r>
        <w:rPr>
          <w:noProof/>
        </w:rPr>
        <w:drawing>
          <wp:inline distT="0" distB="0" distL="0" distR="0">
            <wp:extent cx="5172075" cy="3605213"/>
            <wp:effectExtent l="19050" t="0" r="9525" b="0"/>
            <wp:docPr id="8" name="Picture 7" descr="G21-RR5-2 VME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VME Rear photo.GIF"/>
                    <pic:cNvPicPr/>
                  </pic:nvPicPr>
                  <pic:blipFill>
                    <a:blip r:embed="rId14"/>
                    <a:stretch>
                      <a:fillRect/>
                    </a:stretch>
                  </pic:blipFill>
                  <pic:spPr>
                    <a:xfrm>
                      <a:off x="0" y="0"/>
                      <a:ext cx="5172075" cy="3605213"/>
                    </a:xfrm>
                    <a:prstGeom prst="rect">
                      <a:avLst/>
                    </a:prstGeom>
                  </pic:spPr>
                </pic:pic>
              </a:graphicData>
            </a:graphic>
          </wp:inline>
        </w:drawing>
      </w:r>
    </w:p>
    <w:p w:rsidR="00B97D3A" w:rsidRDefault="00B97D3A" w:rsidP="00B97D3A">
      <w:pPr>
        <w:pStyle w:val="Figure"/>
      </w:pPr>
      <w:bookmarkStart w:id="15" w:name="_Toc244588312"/>
      <w:r>
        <w:t xml:space="preserve">Figure </w:t>
      </w:r>
      <w:proofErr w:type="gramStart"/>
      <w:r>
        <w:t>III.3  G21</w:t>
      </w:r>
      <w:proofErr w:type="gramEnd"/>
      <w:r>
        <w:t>-RR5-2  Digitizer VME crate close-up.</w:t>
      </w:r>
      <w:bookmarkEnd w:id="15"/>
    </w:p>
    <w:p w:rsidR="0005075B" w:rsidRDefault="0005075B" w:rsidP="0005075B">
      <w:pPr>
        <w:pStyle w:val="Heading3"/>
      </w:pPr>
      <w:bookmarkStart w:id="16" w:name="_Toc244588204"/>
      <w:r>
        <w:t xml:space="preserve">Period </w:t>
      </w:r>
      <w:r w:rsidR="003E6792">
        <w:t>2</w:t>
      </w:r>
      <w:r>
        <w:t xml:space="preserve">1 -- </w:t>
      </w:r>
      <w:r w:rsidRPr="00DC4C9B">
        <w:t>TODO</w:t>
      </w:r>
      <w:bookmarkEnd w:id="16"/>
    </w:p>
    <w:p w:rsidR="0005075B" w:rsidRDefault="0005075B"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05075B" w:rsidRDefault="0005075B"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05075B" w:rsidRDefault="0005075B" w:rsidP="0005075B">
      <w:pPr>
        <w:pStyle w:val="ListParagraph"/>
        <w:numPr>
          <w:ilvl w:val="0"/>
          <w:numId w:val="4"/>
        </w:numPr>
      </w:pPr>
      <w:r>
        <w:t>Install HRM</w:t>
      </w:r>
      <w:r w:rsidR="003E6792">
        <w:t xml:space="preserve"> and 5 Slot VME Crate</w:t>
      </w:r>
      <w:r>
        <w:t xml:space="preserve"> into rack </w:t>
      </w:r>
      <w:r w:rsidR="003E6792">
        <w:t>G21-RR5-2</w:t>
      </w:r>
      <w:r>
        <w:t>.</w:t>
      </w:r>
      <w:r w:rsidR="003E6792">
        <w:t xml:space="preserve">  The BPM RF Module Power Supply will need to be move upward or downward in the rack to make room.</w:t>
      </w:r>
    </w:p>
    <w:p w:rsidR="003E6792" w:rsidRDefault="003E6792" w:rsidP="0005075B">
      <w:pPr>
        <w:pStyle w:val="ListParagraph"/>
        <w:numPr>
          <w:ilvl w:val="0"/>
          <w:numId w:val="4"/>
        </w:numPr>
      </w:pPr>
      <w:r>
        <w:t>Run Hotlink cable from G21-RR5-2 down to the HRM in the Period 18 rack.</w:t>
      </w:r>
    </w:p>
    <w:p w:rsidR="003E6792" w:rsidRDefault="003E6792" w:rsidP="003E6792">
      <w:pPr>
        <w:pStyle w:val="ListParagraph"/>
        <w:numPr>
          <w:ilvl w:val="0"/>
          <w:numId w:val="4"/>
        </w:numPr>
      </w:pPr>
      <w:r>
        <w:t>Make BPM position signal cable modifications.</w:t>
      </w:r>
    </w:p>
    <w:p w:rsidR="003E6792" w:rsidRDefault="003E6792" w:rsidP="003E6792">
      <w:pPr>
        <w:pStyle w:val="ListParagraph"/>
        <w:numPr>
          <w:ilvl w:val="1"/>
          <w:numId w:val="4"/>
        </w:numPr>
      </w:pPr>
      <w:r>
        <w:t>Label existing BPM position signal cables at the VME IO panel if necessary.</w:t>
      </w:r>
    </w:p>
    <w:p w:rsidR="003E6792" w:rsidRDefault="003E6792" w:rsidP="003E6792">
      <w:pPr>
        <w:pStyle w:val="ListParagraph"/>
        <w:numPr>
          <w:ilvl w:val="1"/>
          <w:numId w:val="4"/>
        </w:numPr>
      </w:pPr>
      <w:r>
        <w:t xml:space="preserve">Remove existing BNC to </w:t>
      </w:r>
      <w:proofErr w:type="spellStart"/>
      <w:r>
        <w:t>Lemo</w:t>
      </w:r>
      <w:proofErr w:type="spellEnd"/>
      <w:r>
        <w:t xml:space="preserve"> adapter.</w:t>
      </w:r>
    </w:p>
    <w:p w:rsidR="003E6792" w:rsidRDefault="003E6792" w:rsidP="003E6792">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E6792" w:rsidRDefault="003E6792" w:rsidP="003E6792">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3E6792" w:rsidRDefault="003E6792" w:rsidP="003E6792">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3E6792" w:rsidRDefault="003E6792" w:rsidP="003E6792">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3E6792" w:rsidRDefault="003E6792" w:rsidP="003E6792">
      <w:pPr>
        <w:pStyle w:val="ListParagraph"/>
        <w:numPr>
          <w:ilvl w:val="1"/>
          <w:numId w:val="4"/>
        </w:numPr>
      </w:pPr>
      <w:r>
        <w:t>Connect the cable assembly with adapter to the HRM.</w:t>
      </w:r>
    </w:p>
    <w:p w:rsidR="0005075B" w:rsidRDefault="0005075B" w:rsidP="0005075B">
      <w:pPr>
        <w:pStyle w:val="ListParagraph"/>
        <w:numPr>
          <w:ilvl w:val="0"/>
          <w:numId w:val="4"/>
        </w:numPr>
      </w:pPr>
      <w:r>
        <w:t>Monitor the Turn-By-Turn and HRM data to ensure proper connections</w:t>
      </w:r>
    </w:p>
    <w:p w:rsidR="009C41D4" w:rsidRDefault="009C41D4">
      <w:r>
        <w:br w:type="page"/>
      </w:r>
    </w:p>
    <w:p w:rsidR="009C41D4" w:rsidRDefault="00B97D3A" w:rsidP="00B97D3A">
      <w:pPr>
        <w:pStyle w:val="Heading2"/>
        <w:numPr>
          <w:ilvl w:val="0"/>
          <w:numId w:val="1"/>
        </w:numPr>
      </w:pPr>
      <w:r>
        <w:t xml:space="preserve"> </w:t>
      </w:r>
      <w:bookmarkStart w:id="17" w:name="_Toc244588205"/>
      <w:r w:rsidR="009C41D4">
        <w:t>Period 18 Rack (BGW-North Corner)</w:t>
      </w:r>
      <w:bookmarkEnd w:id="17"/>
    </w:p>
    <w:p w:rsidR="009C41D4" w:rsidRDefault="009C41D4" w:rsidP="009C41D4">
      <w:r>
        <w:t>Status:  Difficult, limited space.  Run Hotlink to VME at period 21.</w:t>
      </w:r>
    </w:p>
    <w:p w:rsidR="009C41D4" w:rsidRDefault="009C41D4" w:rsidP="009C41D4">
      <w:r>
        <w:t xml:space="preserve">This is a difficult location.  </w:t>
      </w:r>
      <w:r w:rsidR="00F2132F">
        <w:t>We would need to squeeze in the HRM chassis and run the Hotlink data link down the hall to period 21 where the processor there would handle the data from both this HRM at period 18 and the HRM at period 21.  The cable length for the Hotlink would be just under the 30 meter limit.</w:t>
      </w:r>
      <w:r w:rsidR="00833F2C">
        <w:t xml:space="preserve">  The figures below indicate how we would squeeze in the HRM.</w:t>
      </w:r>
    </w:p>
    <w:p w:rsidR="009C41D4" w:rsidRDefault="009C41D4" w:rsidP="009C41D4">
      <w:r>
        <w:t xml:space="preserve">Rack Numbers:  </w:t>
      </w:r>
      <w:r w:rsidR="00F2132F">
        <w:t xml:space="preserve">Period 18 - </w:t>
      </w:r>
      <w:proofErr w:type="gramStart"/>
      <w:r w:rsidR="00F2132F">
        <w:t xml:space="preserve">20 </w:t>
      </w:r>
      <w:r>
        <w:t>.</w:t>
      </w:r>
      <w:proofErr w:type="gramEnd"/>
    </w:p>
    <w:p w:rsidR="009C41D4" w:rsidRDefault="009C41D4" w:rsidP="009C41D4">
      <w:r>
        <w:t xml:space="preserve">BPM’s Serviced Here: </w:t>
      </w:r>
    </w:p>
    <w:tbl>
      <w:tblPr>
        <w:tblW w:w="9621" w:type="dxa"/>
        <w:tblInd w:w="93" w:type="dxa"/>
        <w:shd w:val="clear" w:color="000000" w:fill="auto"/>
        <w:tblLook w:val="04A0"/>
      </w:tblPr>
      <w:tblGrid>
        <w:gridCol w:w="1400"/>
        <w:gridCol w:w="1400"/>
        <w:gridCol w:w="2500"/>
        <w:gridCol w:w="1420"/>
        <w:gridCol w:w="1050"/>
        <w:gridCol w:w="1100"/>
        <w:gridCol w:w="960"/>
      </w:tblGrid>
      <w:tr w:rsidR="00F2132F" w:rsidRPr="00F2132F" w:rsidTr="00F2132F">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F2132F" w:rsidRPr="00F2132F" w:rsidTr="00F2132F">
        <w:trPr>
          <w:trHeight w:val="300"/>
        </w:trPr>
        <w:tc>
          <w:tcPr>
            <w:tcW w:w="140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HL18</w:t>
            </w:r>
          </w:p>
        </w:tc>
        <w:tc>
          <w:tcPr>
            <w:tcW w:w="140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HP18L</w:t>
            </w:r>
          </w:p>
        </w:tc>
        <w:tc>
          <w:tcPr>
            <w:tcW w:w="981"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HS18</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HP18S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HP19L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HP19S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HP20L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HP20S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VL18</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VP18L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VS18</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VP18S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VP19L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VP19S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VP20L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VP20S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bl>
    <w:p w:rsidR="009C41D4" w:rsidRDefault="009C41D4"/>
    <w:p w:rsidR="00F2132F" w:rsidRDefault="00833F2C">
      <w:r>
        <w:rPr>
          <w:noProof/>
        </w:rPr>
        <w:drawing>
          <wp:inline distT="0" distB="0" distL="0" distR="0">
            <wp:extent cx="5943600" cy="6304280"/>
            <wp:effectExtent l="19050" t="0" r="0" b="0"/>
            <wp:docPr id="9" name="Picture 8" descr="Period 18 Top Front with 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Top Front with Notes.GIF"/>
                    <pic:cNvPicPr/>
                  </pic:nvPicPr>
                  <pic:blipFill>
                    <a:blip r:embed="rId15"/>
                    <a:stretch>
                      <a:fillRect/>
                    </a:stretch>
                  </pic:blipFill>
                  <pic:spPr>
                    <a:xfrm>
                      <a:off x="0" y="0"/>
                      <a:ext cx="5943600" cy="6304280"/>
                    </a:xfrm>
                    <a:prstGeom prst="rect">
                      <a:avLst/>
                    </a:prstGeom>
                  </pic:spPr>
                </pic:pic>
              </a:graphicData>
            </a:graphic>
          </wp:inline>
        </w:drawing>
      </w:r>
    </w:p>
    <w:p w:rsidR="00833F2C" w:rsidRDefault="00B97D3A" w:rsidP="00B97D3A">
      <w:pPr>
        <w:pStyle w:val="Figure"/>
      </w:pPr>
      <w:bookmarkStart w:id="18" w:name="_Toc244588313"/>
      <w:r>
        <w:t xml:space="preserve">Figure IV.1.  </w:t>
      </w:r>
      <w:proofErr w:type="gramStart"/>
      <w:r>
        <w:t>Period 18 rack (front) with modification proposal.</w:t>
      </w:r>
      <w:bookmarkEnd w:id="18"/>
      <w:proofErr w:type="gramEnd"/>
    </w:p>
    <w:p w:rsidR="00833F2C" w:rsidRDefault="00833F2C">
      <w:r>
        <w:rPr>
          <w:noProof/>
        </w:rPr>
        <w:drawing>
          <wp:anchor distT="0" distB="0" distL="114300" distR="114300" simplePos="0" relativeHeight="251658240" behindDoc="0" locked="0" layoutInCell="1" allowOverlap="1">
            <wp:simplePos x="0" y="0"/>
            <wp:positionH relativeFrom="column">
              <wp:posOffset>2714625</wp:posOffset>
            </wp:positionH>
            <wp:positionV relativeFrom="paragraph">
              <wp:posOffset>3333750</wp:posOffset>
            </wp:positionV>
            <wp:extent cx="3615055" cy="4352925"/>
            <wp:effectExtent l="19050" t="0" r="4445" b="0"/>
            <wp:wrapNone/>
            <wp:docPr id="11" name="Picture 10" descr="Period 18 mid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mid rear.GIF"/>
                    <pic:cNvPicPr/>
                  </pic:nvPicPr>
                  <pic:blipFill>
                    <a:blip r:embed="rId16"/>
                    <a:stretch>
                      <a:fillRect/>
                    </a:stretch>
                  </pic:blipFill>
                  <pic:spPr>
                    <a:xfrm>
                      <a:off x="0" y="0"/>
                      <a:ext cx="3615055" cy="4352925"/>
                    </a:xfrm>
                    <a:prstGeom prst="rect">
                      <a:avLst/>
                    </a:prstGeom>
                  </pic:spPr>
                </pic:pic>
              </a:graphicData>
            </a:graphic>
          </wp:anchor>
        </w:drawing>
      </w:r>
      <w:r>
        <w:rPr>
          <w:noProof/>
        </w:rPr>
        <w:drawing>
          <wp:inline distT="0" distB="0" distL="0" distR="0">
            <wp:extent cx="3595688" cy="4267200"/>
            <wp:effectExtent l="19050" t="0" r="4762" b="0"/>
            <wp:docPr id="10" name="Picture 9" descr="Period 18 top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top rear.GIF"/>
                    <pic:cNvPicPr/>
                  </pic:nvPicPr>
                  <pic:blipFill>
                    <a:blip r:embed="rId17"/>
                    <a:stretch>
                      <a:fillRect/>
                    </a:stretch>
                  </pic:blipFill>
                  <pic:spPr>
                    <a:xfrm>
                      <a:off x="0" y="0"/>
                      <a:ext cx="3595688" cy="4267200"/>
                    </a:xfrm>
                    <a:prstGeom prst="rect">
                      <a:avLst/>
                    </a:prstGeom>
                  </pic:spPr>
                </pic:pic>
              </a:graphicData>
            </a:graphic>
          </wp:inline>
        </w:drawing>
      </w:r>
    </w:p>
    <w:p w:rsidR="00833F2C" w:rsidRDefault="00833F2C"/>
    <w:p w:rsidR="00833F2C" w:rsidRDefault="00B97D3A" w:rsidP="00B97D3A">
      <w:pPr>
        <w:pStyle w:val="Figure"/>
      </w:pPr>
      <w:bookmarkStart w:id="19" w:name="_Toc244588314"/>
      <w:r>
        <w:t xml:space="preserve">Figure </w:t>
      </w:r>
      <w:proofErr w:type="gramStart"/>
      <w:r>
        <w:t>IV.2  Period</w:t>
      </w:r>
      <w:proofErr w:type="gramEnd"/>
      <w:r>
        <w:t xml:space="preserve"> 18 rack rear views.</w:t>
      </w:r>
      <w:bookmarkEnd w:id="19"/>
    </w:p>
    <w:p w:rsidR="00833F2C" w:rsidRDefault="00833F2C">
      <w:r>
        <w:br w:type="page"/>
      </w:r>
    </w:p>
    <w:p w:rsidR="00833F2C" w:rsidRDefault="00833F2C">
      <w:r>
        <w:rPr>
          <w:noProof/>
        </w:rPr>
        <w:drawing>
          <wp:inline distT="0" distB="0" distL="0" distR="0">
            <wp:extent cx="5943600" cy="4427855"/>
            <wp:effectExtent l="19050" t="0" r="0" b="0"/>
            <wp:docPr id="12" name="Picture 11" descr="Period 18 vme crat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vme crate rear.GIF"/>
                    <pic:cNvPicPr/>
                  </pic:nvPicPr>
                  <pic:blipFill>
                    <a:blip r:embed="rId18"/>
                    <a:stretch>
                      <a:fillRect/>
                    </a:stretch>
                  </pic:blipFill>
                  <pic:spPr>
                    <a:xfrm>
                      <a:off x="0" y="0"/>
                      <a:ext cx="5943600" cy="4427855"/>
                    </a:xfrm>
                    <a:prstGeom prst="rect">
                      <a:avLst/>
                    </a:prstGeom>
                  </pic:spPr>
                </pic:pic>
              </a:graphicData>
            </a:graphic>
          </wp:inline>
        </w:drawing>
      </w:r>
    </w:p>
    <w:p w:rsidR="00B97D3A" w:rsidRDefault="00B97D3A" w:rsidP="00B97D3A">
      <w:pPr>
        <w:pStyle w:val="Figure"/>
      </w:pPr>
      <w:bookmarkStart w:id="20" w:name="_Toc244588315"/>
      <w:r>
        <w:t xml:space="preserve">Figure </w:t>
      </w:r>
      <w:proofErr w:type="gramStart"/>
      <w:r>
        <w:t>IV.3  Period</w:t>
      </w:r>
      <w:proofErr w:type="gramEnd"/>
      <w:r>
        <w:t xml:space="preserve"> 18  Digitizer VME crate close-up.</w:t>
      </w:r>
      <w:bookmarkEnd w:id="20"/>
    </w:p>
    <w:p w:rsidR="005A0311" w:rsidRDefault="005A0311"/>
    <w:p w:rsidR="005A0311" w:rsidRDefault="005A0311">
      <w:r>
        <w:br w:type="page"/>
      </w:r>
    </w:p>
    <w:p w:rsidR="00B62894" w:rsidRDefault="00B62894" w:rsidP="0005075B">
      <w:pPr>
        <w:pStyle w:val="Heading3"/>
      </w:pPr>
      <w:bookmarkStart w:id="21" w:name="_Toc244588206"/>
      <w:r>
        <w:t xml:space="preserve">Period 18 -- </w:t>
      </w:r>
      <w:r w:rsidRPr="00DC4C9B">
        <w:t>TODO</w:t>
      </w:r>
      <w:bookmarkEnd w:id="21"/>
    </w:p>
    <w:p w:rsidR="00B62894" w:rsidRDefault="00B62894" w:rsidP="0005075B">
      <w:pPr>
        <w:pStyle w:val="ListParagraph"/>
        <w:numPr>
          <w:ilvl w:val="0"/>
          <w:numId w:val="4"/>
        </w:numPr>
      </w:pPr>
      <w:r>
        <w:t>Procure components for the new 2U fan unit.</w:t>
      </w:r>
    </w:p>
    <w:p w:rsidR="00B62894" w:rsidRDefault="00B62894" w:rsidP="0005075B">
      <w:pPr>
        <w:pStyle w:val="ListParagraph"/>
        <w:numPr>
          <w:ilvl w:val="1"/>
          <w:numId w:val="4"/>
        </w:numPr>
      </w:pPr>
      <w:r>
        <w:t xml:space="preserve">Panel </w:t>
      </w:r>
      <w:proofErr w:type="spellStart"/>
      <w:r>
        <w:t>Chasis</w:t>
      </w:r>
      <w:proofErr w:type="spellEnd"/>
      <w:r>
        <w:t>, 1.75” High x 8” Deep x 17” Wide, Newark #</w:t>
      </w:r>
      <w:r w:rsidRPr="00E45DC1">
        <w:t xml:space="preserve"> </w:t>
      </w:r>
      <w:r>
        <w:t>52F6474.</w:t>
      </w:r>
    </w:p>
    <w:p w:rsidR="00B62894" w:rsidRDefault="00B62894" w:rsidP="0005075B">
      <w:pPr>
        <w:pStyle w:val="ListParagraph"/>
        <w:numPr>
          <w:ilvl w:val="1"/>
          <w:numId w:val="4"/>
        </w:numPr>
      </w:pPr>
      <w:r>
        <w:t>Slotted Ventilation Panel, 1U High, Newark # 94B8070.</w:t>
      </w:r>
    </w:p>
    <w:p w:rsidR="00B62894" w:rsidRDefault="00B62894" w:rsidP="0005075B">
      <w:pPr>
        <w:pStyle w:val="ListParagraph"/>
        <w:numPr>
          <w:ilvl w:val="1"/>
          <w:numId w:val="4"/>
        </w:numPr>
      </w:pPr>
      <w:r>
        <w:t>AC Fan Tray, three fans, 1.75” High x 7.5” Deep x 17” Wide, Newark# 93B7361.</w:t>
      </w:r>
    </w:p>
    <w:p w:rsidR="00B62894" w:rsidRDefault="00B62894" w:rsidP="0005075B">
      <w:pPr>
        <w:pStyle w:val="ListParagraph"/>
        <w:numPr>
          <w:ilvl w:val="0"/>
          <w:numId w:val="4"/>
        </w:numPr>
      </w:pPr>
      <w:r>
        <w:t>Assemble fan unit components.</w:t>
      </w:r>
    </w:p>
    <w:p w:rsidR="00B62894" w:rsidRDefault="00B62894"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2894" w:rsidRDefault="00B62894"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B62894" w:rsidRDefault="00B62894" w:rsidP="0005075B">
      <w:pPr>
        <w:pStyle w:val="ListParagraph"/>
        <w:numPr>
          <w:ilvl w:val="0"/>
          <w:numId w:val="4"/>
        </w:numPr>
      </w:pPr>
      <w:r>
        <w:t>Submit shutdown work request for powering down the rack and moving the chassis.</w:t>
      </w:r>
    </w:p>
    <w:p w:rsidR="00B62894" w:rsidRDefault="00B62894" w:rsidP="0005075B">
      <w:pPr>
        <w:pStyle w:val="ListParagraph"/>
        <w:numPr>
          <w:ilvl w:val="0"/>
          <w:numId w:val="4"/>
        </w:numPr>
      </w:pPr>
      <w:r>
        <w:t>Make rack modifications.</w:t>
      </w:r>
    </w:p>
    <w:p w:rsidR="00B62894" w:rsidRDefault="00B62894" w:rsidP="0005075B">
      <w:pPr>
        <w:pStyle w:val="ListParagraph"/>
        <w:numPr>
          <w:ilvl w:val="1"/>
          <w:numId w:val="4"/>
        </w:numPr>
      </w:pPr>
      <w:r>
        <w:t>Remove existing fan, filter and plenum.</w:t>
      </w:r>
    </w:p>
    <w:p w:rsidR="00B62894" w:rsidRDefault="00B62894" w:rsidP="0005075B">
      <w:pPr>
        <w:pStyle w:val="ListParagraph"/>
        <w:numPr>
          <w:ilvl w:val="1"/>
          <w:numId w:val="4"/>
        </w:numPr>
      </w:pPr>
      <w:r>
        <w:t>Install 90 degree shelf brackets for supporting the crate in the new position.</w:t>
      </w:r>
    </w:p>
    <w:p w:rsidR="00B62894" w:rsidRDefault="00B62894" w:rsidP="0005075B">
      <w:pPr>
        <w:pStyle w:val="ListParagraph"/>
        <w:numPr>
          <w:ilvl w:val="1"/>
          <w:numId w:val="4"/>
        </w:numPr>
      </w:pPr>
      <w:r>
        <w:t>Lower the NIM crate into the new position.</w:t>
      </w:r>
    </w:p>
    <w:p w:rsidR="00B62894" w:rsidRDefault="00B62894" w:rsidP="0005075B">
      <w:pPr>
        <w:pStyle w:val="ListParagraph"/>
        <w:numPr>
          <w:ilvl w:val="1"/>
          <w:numId w:val="4"/>
        </w:numPr>
      </w:pPr>
      <w:r>
        <w:t>Install new fan unit below the NIM crate.</w:t>
      </w:r>
    </w:p>
    <w:p w:rsidR="00B62894" w:rsidRDefault="00B62894" w:rsidP="0005075B">
      <w:pPr>
        <w:pStyle w:val="ListParagraph"/>
        <w:numPr>
          <w:ilvl w:val="1"/>
          <w:numId w:val="4"/>
        </w:numPr>
      </w:pPr>
      <w:r>
        <w:t xml:space="preserve">Install new signal </w:t>
      </w:r>
      <w:proofErr w:type="spellStart"/>
      <w:r>
        <w:t>feedthru</w:t>
      </w:r>
      <w:proofErr w:type="spellEnd"/>
      <w:r>
        <w:t xml:space="preserve"> above the IRM chassis.</w:t>
      </w:r>
    </w:p>
    <w:p w:rsidR="00B62894" w:rsidRDefault="00B62894" w:rsidP="0005075B">
      <w:pPr>
        <w:pStyle w:val="ListParagraph"/>
        <w:numPr>
          <w:ilvl w:val="1"/>
          <w:numId w:val="4"/>
        </w:numPr>
      </w:pPr>
      <w:r>
        <w:t xml:space="preserve">Move IRM signals from the top </w:t>
      </w:r>
      <w:proofErr w:type="spellStart"/>
      <w:r>
        <w:t>feedthru</w:t>
      </w:r>
      <w:proofErr w:type="spellEnd"/>
      <w:r>
        <w:t xml:space="preserve"> panel to the new panel.</w:t>
      </w:r>
    </w:p>
    <w:p w:rsidR="00B62894" w:rsidRDefault="00B62894" w:rsidP="0005075B">
      <w:pPr>
        <w:pStyle w:val="ListParagraph"/>
        <w:numPr>
          <w:ilvl w:val="1"/>
          <w:numId w:val="4"/>
        </w:numPr>
      </w:pPr>
      <w:r>
        <w:t xml:space="preserve">Remove the top </w:t>
      </w:r>
      <w:proofErr w:type="spellStart"/>
      <w:r>
        <w:t>feedthru</w:t>
      </w:r>
      <w:proofErr w:type="spellEnd"/>
      <w:r>
        <w:t xml:space="preserve"> panel.</w:t>
      </w:r>
    </w:p>
    <w:p w:rsidR="00B62894" w:rsidRDefault="00B62894" w:rsidP="0005075B">
      <w:pPr>
        <w:pStyle w:val="ListParagraph"/>
        <w:numPr>
          <w:ilvl w:val="1"/>
          <w:numId w:val="4"/>
        </w:numPr>
      </w:pPr>
      <w:r>
        <w:t>Move the BPM LO Amplifier up 1U.</w:t>
      </w:r>
    </w:p>
    <w:p w:rsidR="00B62894" w:rsidRDefault="00B62894" w:rsidP="0005075B">
      <w:pPr>
        <w:pStyle w:val="ListParagraph"/>
        <w:numPr>
          <w:ilvl w:val="0"/>
          <w:numId w:val="4"/>
        </w:numPr>
      </w:pPr>
      <w:r>
        <w:t>Install HRM into the new 2U opening.</w:t>
      </w:r>
    </w:p>
    <w:p w:rsidR="00B62894" w:rsidRDefault="00B62894" w:rsidP="00B62894">
      <w:pPr>
        <w:pStyle w:val="ListParagraph"/>
      </w:pPr>
      <w:r>
        <w:t>**** Power can be returned to rack at this point and shutdown can end.</w:t>
      </w:r>
    </w:p>
    <w:p w:rsidR="00B62894" w:rsidRDefault="00B62894" w:rsidP="0005075B">
      <w:pPr>
        <w:pStyle w:val="ListParagraph"/>
        <w:numPr>
          <w:ilvl w:val="0"/>
          <w:numId w:val="4"/>
        </w:numPr>
      </w:pPr>
      <w:r>
        <w:t>Make BPM position signal cable modifications.</w:t>
      </w:r>
    </w:p>
    <w:p w:rsidR="00B62894" w:rsidRDefault="00B62894" w:rsidP="0005075B">
      <w:pPr>
        <w:pStyle w:val="ListParagraph"/>
        <w:numPr>
          <w:ilvl w:val="1"/>
          <w:numId w:val="4"/>
        </w:numPr>
      </w:pPr>
      <w:r>
        <w:t>Label existing BPM position signal cables at the VME IO panel if necessary.</w:t>
      </w:r>
    </w:p>
    <w:p w:rsidR="00B62894" w:rsidRDefault="00B62894" w:rsidP="0005075B">
      <w:pPr>
        <w:pStyle w:val="ListParagraph"/>
        <w:numPr>
          <w:ilvl w:val="1"/>
          <w:numId w:val="4"/>
        </w:numPr>
      </w:pPr>
      <w:r>
        <w:t xml:space="preserve">Remove existing BNC to </w:t>
      </w:r>
      <w:proofErr w:type="spellStart"/>
      <w:r>
        <w:t>Lemo</w:t>
      </w:r>
      <w:proofErr w:type="spellEnd"/>
      <w:r>
        <w:t xml:space="preserve"> adapter.</w:t>
      </w:r>
    </w:p>
    <w:p w:rsidR="00B62894" w:rsidRDefault="00B62894" w:rsidP="0005075B">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2894" w:rsidRDefault="00B62894" w:rsidP="0005075B">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B62894" w:rsidRDefault="00B62894" w:rsidP="0005075B">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B62894" w:rsidRDefault="00B62894" w:rsidP="0005075B">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B62894" w:rsidRDefault="00B62894" w:rsidP="0005075B">
      <w:pPr>
        <w:pStyle w:val="ListParagraph"/>
        <w:numPr>
          <w:ilvl w:val="1"/>
          <w:numId w:val="4"/>
        </w:numPr>
      </w:pPr>
      <w:r>
        <w:t>Connect the cable assembly with adapter to the HRM.</w:t>
      </w:r>
    </w:p>
    <w:p w:rsidR="00B62894" w:rsidRDefault="00B62894" w:rsidP="0005075B">
      <w:pPr>
        <w:pStyle w:val="ListParagraph"/>
        <w:numPr>
          <w:ilvl w:val="0"/>
          <w:numId w:val="4"/>
        </w:numPr>
      </w:pPr>
      <w:r>
        <w:t>Monitor the Turn-By-Turn and HRM data to ensure proper connections</w:t>
      </w:r>
    </w:p>
    <w:p w:rsidR="00B62894" w:rsidRDefault="00B62894"/>
    <w:p w:rsidR="00B62894" w:rsidRDefault="00B62894">
      <w:r>
        <w:br w:type="page"/>
      </w:r>
    </w:p>
    <w:p w:rsidR="005A0311" w:rsidRDefault="005A0311" w:rsidP="002439E0">
      <w:pPr>
        <w:pStyle w:val="Heading2"/>
        <w:numPr>
          <w:ilvl w:val="0"/>
          <w:numId w:val="1"/>
        </w:numPr>
      </w:pPr>
      <w:bookmarkStart w:id="22" w:name="_Toc244588207"/>
      <w:r>
        <w:t>Period 17 Racks</w:t>
      </w:r>
      <w:bookmarkEnd w:id="22"/>
    </w:p>
    <w:p w:rsidR="005A0311" w:rsidRDefault="005A0311" w:rsidP="005A0311">
      <w:r>
        <w:t>Status:  Consider removing old corrector power supplies in rack G17-RR1-1.</w:t>
      </w:r>
    </w:p>
    <w:p w:rsidR="005A0311" w:rsidRDefault="005A0311" w:rsidP="005A0311">
      <w:r>
        <w:t>The nearby rack</w:t>
      </w:r>
      <w:r w:rsidR="00AA67AE">
        <w:t xml:space="preserve"> G17-RR1-3 </w:t>
      </w:r>
      <w:r>
        <w:t>can be used to house both the VME crate</w:t>
      </w:r>
      <w:r w:rsidR="00A964BF">
        <w:t>,</w:t>
      </w:r>
      <w:r>
        <w:t xml:space="preserve"> VME processor and the HRM chassis.  With the HRM chassis in G17-RR1-</w:t>
      </w:r>
      <w:r w:rsidR="00AA67AE">
        <w:t>3</w:t>
      </w:r>
      <w:r>
        <w:t xml:space="preserve"> a longer cable assembly with the analog BPM signals would have to be run over from G17-RR2.</w:t>
      </w:r>
    </w:p>
    <w:p w:rsidR="005A0311" w:rsidRDefault="005A0311" w:rsidP="005A0311">
      <w:r>
        <w:t>Rack Numbers:  G17-RR2</w:t>
      </w:r>
      <w:r w:rsidR="00AA67AE">
        <w:t>, G17-RR1-3</w:t>
      </w:r>
      <w:r>
        <w:t>.</w:t>
      </w:r>
    </w:p>
    <w:p w:rsidR="005A0311" w:rsidRDefault="005A0311" w:rsidP="005A0311">
      <w:r>
        <w:t xml:space="preserve">BPM’s Serviced Here: </w:t>
      </w:r>
    </w:p>
    <w:tbl>
      <w:tblPr>
        <w:tblW w:w="9688" w:type="dxa"/>
        <w:tblInd w:w="93" w:type="dxa"/>
        <w:shd w:val="clear" w:color="000000" w:fill="auto"/>
        <w:tblLook w:val="04A0"/>
      </w:tblPr>
      <w:tblGrid>
        <w:gridCol w:w="1400"/>
        <w:gridCol w:w="1400"/>
        <w:gridCol w:w="2500"/>
        <w:gridCol w:w="1420"/>
        <w:gridCol w:w="1050"/>
        <w:gridCol w:w="1060"/>
        <w:gridCol w:w="67"/>
        <w:gridCol w:w="893"/>
        <w:gridCol w:w="67"/>
      </w:tblGrid>
      <w:tr w:rsidR="00C9430C" w:rsidRPr="00F2132F" w:rsidTr="00C9430C">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027"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HP15L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HP15S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HP16L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HP16S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HP17L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HP17S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VP15L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VP15S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VP16L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VP16S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VP17L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VP17S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bl>
    <w:p w:rsidR="005A0311" w:rsidRDefault="005A0311"/>
    <w:p w:rsidR="00822A97" w:rsidRDefault="00822A97" w:rsidP="002439E0">
      <w:pPr>
        <w:pStyle w:val="Figure"/>
      </w:pPr>
      <w:r>
        <w:rPr>
          <w:noProof/>
        </w:rPr>
        <w:drawing>
          <wp:anchor distT="0" distB="0" distL="114300" distR="114300" simplePos="0" relativeHeight="251659264" behindDoc="0" locked="0" layoutInCell="1" allowOverlap="1">
            <wp:simplePos x="0" y="0"/>
            <wp:positionH relativeFrom="column">
              <wp:posOffset>3286125</wp:posOffset>
            </wp:positionH>
            <wp:positionV relativeFrom="paragraph">
              <wp:posOffset>0</wp:posOffset>
            </wp:positionV>
            <wp:extent cx="3119755" cy="4152900"/>
            <wp:effectExtent l="19050" t="0" r="4445" b="0"/>
            <wp:wrapThrough wrapText="bothSides">
              <wp:wrapPolygon edited="0">
                <wp:start x="-132" y="0"/>
                <wp:lineTo x="-132" y="21501"/>
                <wp:lineTo x="21631" y="21501"/>
                <wp:lineTo x="21631" y="0"/>
                <wp:lineTo x="-132" y="0"/>
              </wp:wrapPolygon>
            </wp:wrapThrough>
            <wp:docPr id="14" name="Picture 13" descr="G17-RR2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mid front.GIF"/>
                    <pic:cNvPicPr/>
                  </pic:nvPicPr>
                  <pic:blipFill>
                    <a:blip r:embed="rId19"/>
                    <a:stretch>
                      <a:fillRect/>
                    </a:stretch>
                  </pic:blipFill>
                  <pic:spPr>
                    <a:xfrm>
                      <a:off x="0" y="0"/>
                      <a:ext cx="3119755" cy="4152900"/>
                    </a:xfrm>
                    <a:prstGeom prst="rect">
                      <a:avLst/>
                    </a:prstGeom>
                  </pic:spPr>
                </pic:pic>
              </a:graphicData>
            </a:graphic>
          </wp:anchor>
        </w:drawing>
      </w:r>
      <w:r w:rsidR="00C9430C">
        <w:rPr>
          <w:noProof/>
        </w:rPr>
        <w:drawing>
          <wp:inline distT="0" distB="0" distL="0" distR="0">
            <wp:extent cx="3186113" cy="4100513"/>
            <wp:effectExtent l="19050" t="0" r="0" b="0"/>
            <wp:docPr id="13" name="Picture 12" descr="G17-RR2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top front.GIF"/>
                    <pic:cNvPicPr/>
                  </pic:nvPicPr>
                  <pic:blipFill>
                    <a:blip r:embed="rId20"/>
                    <a:stretch>
                      <a:fillRect/>
                    </a:stretch>
                  </pic:blipFill>
                  <pic:spPr>
                    <a:xfrm>
                      <a:off x="0" y="0"/>
                      <a:ext cx="3186113" cy="4100513"/>
                    </a:xfrm>
                    <a:prstGeom prst="rect">
                      <a:avLst/>
                    </a:prstGeom>
                  </pic:spPr>
                </pic:pic>
              </a:graphicData>
            </a:graphic>
          </wp:inline>
        </w:drawing>
      </w:r>
    </w:p>
    <w:p w:rsidR="00822A97" w:rsidRDefault="00822A97" w:rsidP="002439E0">
      <w:pPr>
        <w:pStyle w:val="Figure"/>
      </w:pPr>
      <w:r>
        <w:rPr>
          <w:noProof/>
        </w:rPr>
        <w:drawing>
          <wp:anchor distT="0" distB="0" distL="114300" distR="114300" simplePos="0" relativeHeight="251660288" behindDoc="0" locked="0" layoutInCell="1" allowOverlap="1">
            <wp:simplePos x="0" y="0"/>
            <wp:positionH relativeFrom="column">
              <wp:posOffset>52070</wp:posOffset>
            </wp:positionH>
            <wp:positionV relativeFrom="paragraph">
              <wp:posOffset>99695</wp:posOffset>
            </wp:positionV>
            <wp:extent cx="3157855" cy="4152900"/>
            <wp:effectExtent l="19050" t="0" r="4445" b="0"/>
            <wp:wrapThrough wrapText="bothSides">
              <wp:wrapPolygon edited="0">
                <wp:start x="-130" y="0"/>
                <wp:lineTo x="-130" y="21501"/>
                <wp:lineTo x="21630" y="21501"/>
                <wp:lineTo x="21630" y="0"/>
                <wp:lineTo x="-130" y="0"/>
              </wp:wrapPolygon>
            </wp:wrapThrough>
            <wp:docPr id="16" name="Picture 14" descr="G17-RR2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bottom front.GIF"/>
                    <pic:cNvPicPr/>
                  </pic:nvPicPr>
                  <pic:blipFill>
                    <a:blip r:embed="rId21"/>
                    <a:stretch>
                      <a:fillRect/>
                    </a:stretch>
                  </pic:blipFill>
                  <pic:spPr>
                    <a:xfrm>
                      <a:off x="0" y="0"/>
                      <a:ext cx="3157855" cy="4152900"/>
                    </a:xfrm>
                    <a:prstGeom prst="rect">
                      <a:avLst/>
                    </a:prstGeom>
                  </pic:spPr>
                </pic:pic>
              </a:graphicData>
            </a:graphic>
          </wp:anchor>
        </w:drawing>
      </w:r>
      <w:bookmarkStart w:id="23" w:name="_Toc244588316"/>
      <w:r w:rsidR="002439E0">
        <w:t xml:space="preserve">Figure </w:t>
      </w:r>
      <w:proofErr w:type="gramStart"/>
      <w:r w:rsidR="002439E0">
        <w:t>V.1  G17</w:t>
      </w:r>
      <w:proofErr w:type="gramEnd"/>
      <w:r w:rsidR="002439E0">
        <w:t>-RR2 rack front views.</w:t>
      </w:r>
      <w:bookmarkEnd w:id="23"/>
    </w:p>
    <w:p w:rsidR="00822A97" w:rsidRDefault="00822A97">
      <w:r>
        <w:br w:type="page"/>
      </w:r>
    </w:p>
    <w:p w:rsidR="005A0311" w:rsidRDefault="00822A97">
      <w:r>
        <w:rPr>
          <w:noProof/>
        </w:rPr>
        <w:drawing>
          <wp:inline distT="0" distB="0" distL="0" distR="0">
            <wp:extent cx="5457825" cy="3900488"/>
            <wp:effectExtent l="19050" t="0" r="9525" b="0"/>
            <wp:docPr id="18" name="Picture 16" descr="G17-RR2 vm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vme rear.GIF"/>
                    <pic:cNvPicPr/>
                  </pic:nvPicPr>
                  <pic:blipFill>
                    <a:blip r:embed="rId22"/>
                    <a:stretch>
                      <a:fillRect/>
                    </a:stretch>
                  </pic:blipFill>
                  <pic:spPr>
                    <a:xfrm>
                      <a:off x="0" y="0"/>
                      <a:ext cx="5457825" cy="3900488"/>
                    </a:xfrm>
                    <a:prstGeom prst="rect">
                      <a:avLst/>
                    </a:prstGeom>
                  </pic:spPr>
                </pic:pic>
              </a:graphicData>
            </a:graphic>
          </wp:inline>
        </w:drawing>
      </w:r>
    </w:p>
    <w:p w:rsidR="002439E0" w:rsidRDefault="002439E0" w:rsidP="002439E0">
      <w:pPr>
        <w:pStyle w:val="Figure"/>
      </w:pPr>
      <w:bookmarkStart w:id="24" w:name="_Toc244588317"/>
      <w:r>
        <w:t xml:space="preserve">Figure </w:t>
      </w:r>
      <w:proofErr w:type="gramStart"/>
      <w:r>
        <w:t>V.2  G17</w:t>
      </w:r>
      <w:proofErr w:type="gramEnd"/>
      <w:r>
        <w:t>-RR2  Digitizer VME crate close-up.</w:t>
      </w:r>
      <w:bookmarkEnd w:id="24"/>
    </w:p>
    <w:p w:rsidR="00822A97" w:rsidRDefault="00822A97">
      <w:r>
        <w:rPr>
          <w:noProof/>
        </w:rPr>
        <w:drawing>
          <wp:inline distT="0" distB="0" distL="0" distR="0">
            <wp:extent cx="5092065" cy="3299553"/>
            <wp:effectExtent l="19050" t="0" r="0" b="0"/>
            <wp:docPr id="20" name="Picture 19" descr="G17-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GIF"/>
                    <pic:cNvPicPr/>
                  </pic:nvPicPr>
                  <pic:blipFill>
                    <a:blip r:embed="rId23"/>
                    <a:srcRect b="13017"/>
                    <a:stretch>
                      <a:fillRect/>
                    </a:stretch>
                  </pic:blipFill>
                  <pic:spPr>
                    <a:xfrm>
                      <a:off x="0" y="0"/>
                      <a:ext cx="5092065" cy="3299553"/>
                    </a:xfrm>
                    <a:prstGeom prst="rect">
                      <a:avLst/>
                    </a:prstGeom>
                  </pic:spPr>
                </pic:pic>
              </a:graphicData>
            </a:graphic>
          </wp:inline>
        </w:drawing>
      </w:r>
    </w:p>
    <w:p w:rsidR="00051FBB" w:rsidRDefault="002439E0" w:rsidP="002439E0">
      <w:pPr>
        <w:pStyle w:val="Figure"/>
      </w:pPr>
      <w:bookmarkStart w:id="25" w:name="_Toc244588318"/>
      <w:r>
        <w:t>Figure V.3 G17-RR1-1 rack.  Possible location of the HRM and VME Crate</w:t>
      </w:r>
      <w:bookmarkEnd w:id="25"/>
    </w:p>
    <w:p w:rsidR="00051FBB" w:rsidRDefault="00051FBB" w:rsidP="002439E0">
      <w:pPr>
        <w:pStyle w:val="Figure"/>
        <w:rPr>
          <w:i w:val="0"/>
        </w:rPr>
      </w:pPr>
      <w:r>
        <w:rPr>
          <w:i w:val="0"/>
          <w:noProof/>
        </w:rPr>
        <w:drawing>
          <wp:anchor distT="0" distB="0" distL="114300" distR="114300" simplePos="0" relativeHeight="251661312" behindDoc="0" locked="0" layoutInCell="1" allowOverlap="1">
            <wp:simplePos x="0" y="0"/>
            <wp:positionH relativeFrom="column">
              <wp:posOffset>3143250</wp:posOffset>
            </wp:positionH>
            <wp:positionV relativeFrom="paragraph">
              <wp:posOffset>3943350</wp:posOffset>
            </wp:positionV>
            <wp:extent cx="3228975" cy="4000500"/>
            <wp:effectExtent l="19050" t="0" r="9525" b="0"/>
            <wp:wrapNone/>
            <wp:docPr id="31" name="Picture 30" descr="G17-RR1-3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3 bottom front.GIF"/>
                    <pic:cNvPicPr/>
                  </pic:nvPicPr>
                  <pic:blipFill>
                    <a:blip r:embed="rId24"/>
                    <a:stretch>
                      <a:fillRect/>
                    </a:stretch>
                  </pic:blipFill>
                  <pic:spPr>
                    <a:xfrm>
                      <a:off x="0" y="0"/>
                      <a:ext cx="3228975" cy="4000500"/>
                    </a:xfrm>
                    <a:prstGeom prst="rect">
                      <a:avLst/>
                    </a:prstGeom>
                  </pic:spPr>
                </pic:pic>
              </a:graphicData>
            </a:graphic>
          </wp:anchor>
        </w:drawing>
      </w:r>
      <w:r>
        <w:rPr>
          <w:i w:val="0"/>
          <w:noProof/>
        </w:rPr>
        <w:drawing>
          <wp:inline distT="0" distB="0" distL="0" distR="0">
            <wp:extent cx="3957638" cy="4214813"/>
            <wp:effectExtent l="19050" t="0" r="4762" b="0"/>
            <wp:docPr id="30" name="Picture 29" descr="G17-RR1-3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3 top front.GIF"/>
                    <pic:cNvPicPr/>
                  </pic:nvPicPr>
                  <pic:blipFill>
                    <a:blip r:embed="rId25"/>
                    <a:stretch>
                      <a:fillRect/>
                    </a:stretch>
                  </pic:blipFill>
                  <pic:spPr>
                    <a:xfrm>
                      <a:off x="0" y="0"/>
                      <a:ext cx="3957638" cy="4214813"/>
                    </a:xfrm>
                    <a:prstGeom prst="rect">
                      <a:avLst/>
                    </a:prstGeom>
                  </pic:spPr>
                </pic:pic>
              </a:graphicData>
            </a:graphic>
          </wp:inline>
        </w:drawing>
      </w:r>
    </w:p>
    <w:p w:rsidR="00051FBB" w:rsidRDefault="00051FBB" w:rsidP="002439E0">
      <w:pPr>
        <w:pStyle w:val="Figure"/>
        <w:rPr>
          <w:i w:val="0"/>
        </w:rPr>
      </w:pPr>
    </w:p>
    <w:p w:rsidR="00822A97" w:rsidRPr="00051FBB" w:rsidRDefault="00051FBB" w:rsidP="002439E0">
      <w:pPr>
        <w:pStyle w:val="Figure"/>
        <w:rPr>
          <w:i w:val="0"/>
        </w:rPr>
      </w:pPr>
      <w:bookmarkStart w:id="26" w:name="_Toc244588319"/>
      <w:r>
        <w:t xml:space="preserve">Figure </w:t>
      </w:r>
      <w:proofErr w:type="gramStart"/>
      <w:r>
        <w:t>V.4  G17</w:t>
      </w:r>
      <w:proofErr w:type="gramEnd"/>
      <w:r>
        <w:t>-RR1-3 rack front views.</w:t>
      </w:r>
      <w:bookmarkEnd w:id="26"/>
      <w:r w:rsidR="00822A97" w:rsidRPr="00051FBB">
        <w:rPr>
          <w:i w:val="0"/>
        </w:rPr>
        <w:br w:type="page"/>
      </w:r>
    </w:p>
    <w:p w:rsidR="00B64601" w:rsidRDefault="00B64601" w:rsidP="00B64601">
      <w:pPr>
        <w:pStyle w:val="Heading3"/>
      </w:pPr>
      <w:bookmarkStart w:id="27" w:name="_Toc244588208"/>
      <w:r>
        <w:t xml:space="preserve">Period 17 -- </w:t>
      </w:r>
      <w:r w:rsidRPr="00DC4C9B">
        <w:t>TODO</w:t>
      </w:r>
      <w:bookmarkEnd w:id="27"/>
    </w:p>
    <w:p w:rsidR="00B64601" w:rsidRDefault="00B64601" w:rsidP="00B64601">
      <w:pPr>
        <w:pStyle w:val="ListParagraph"/>
        <w:numPr>
          <w:ilvl w:val="0"/>
          <w:numId w:val="5"/>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4601" w:rsidRDefault="00B64601" w:rsidP="00480106">
      <w:pPr>
        <w:pStyle w:val="ListParagraph"/>
        <w:numPr>
          <w:ilvl w:val="0"/>
          <w:numId w:val="5"/>
        </w:numPr>
      </w:pPr>
      <w:r>
        <w:t xml:space="preserve">Build </w:t>
      </w:r>
      <w:proofErr w:type="spellStart"/>
      <w:r>
        <w:t>Lemo</w:t>
      </w:r>
      <w:proofErr w:type="spellEnd"/>
      <w:r>
        <w:t xml:space="preserve"> to 37 pin </w:t>
      </w:r>
      <w:proofErr w:type="spellStart"/>
      <w:r>
        <w:t>Dsub</w:t>
      </w:r>
      <w:proofErr w:type="spellEnd"/>
      <w:r>
        <w:t xml:space="preserve"> cable assembly.</w:t>
      </w:r>
    </w:p>
    <w:p w:rsidR="00B64601" w:rsidRDefault="00B64601" w:rsidP="00B64601">
      <w:pPr>
        <w:pStyle w:val="ListParagraph"/>
        <w:numPr>
          <w:ilvl w:val="0"/>
          <w:numId w:val="5"/>
        </w:numPr>
      </w:pPr>
      <w:r>
        <w:t>Install HRM and 5 Slot VME Crate into rack G</w:t>
      </w:r>
      <w:r w:rsidR="009A7BAE">
        <w:t>17</w:t>
      </w:r>
      <w:r>
        <w:t>-RR</w:t>
      </w:r>
      <w:r w:rsidR="009A7BAE">
        <w:t>1</w:t>
      </w:r>
      <w:r>
        <w:t>-</w:t>
      </w:r>
      <w:r w:rsidR="009A7BAE">
        <w:t>3</w:t>
      </w:r>
      <w:r>
        <w:t>.  The BPM RF Module Power Supply will need to be move upward or downward in the rack to make room.</w:t>
      </w:r>
    </w:p>
    <w:p w:rsidR="00B64601" w:rsidRDefault="00B64601" w:rsidP="00B64601">
      <w:pPr>
        <w:pStyle w:val="ListParagraph"/>
        <w:numPr>
          <w:ilvl w:val="0"/>
          <w:numId w:val="5"/>
        </w:numPr>
      </w:pPr>
      <w:r>
        <w:t>Make BPM position signal cable modifications.</w:t>
      </w:r>
    </w:p>
    <w:p w:rsidR="00B64601" w:rsidRDefault="00B64601" w:rsidP="00B64601">
      <w:pPr>
        <w:pStyle w:val="ListParagraph"/>
        <w:numPr>
          <w:ilvl w:val="1"/>
          <w:numId w:val="5"/>
        </w:numPr>
      </w:pPr>
      <w:r>
        <w:t>Label existing BPM position signal cables at the VME IO panel if necessary.</w:t>
      </w:r>
    </w:p>
    <w:p w:rsidR="00B64601" w:rsidRDefault="00B64601" w:rsidP="00B64601">
      <w:pPr>
        <w:pStyle w:val="ListParagraph"/>
        <w:numPr>
          <w:ilvl w:val="1"/>
          <w:numId w:val="5"/>
        </w:numPr>
      </w:pPr>
      <w:r>
        <w:t xml:space="preserve">Remove existing BNC to </w:t>
      </w:r>
      <w:proofErr w:type="spellStart"/>
      <w:r>
        <w:t>Lemo</w:t>
      </w:r>
      <w:proofErr w:type="spellEnd"/>
      <w:r>
        <w:t xml:space="preserve"> adapter.</w:t>
      </w:r>
    </w:p>
    <w:p w:rsidR="00B64601" w:rsidRDefault="00B64601" w:rsidP="00B64601">
      <w:pPr>
        <w:pStyle w:val="ListParagraph"/>
        <w:numPr>
          <w:ilvl w:val="1"/>
          <w:numId w:val="5"/>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4601" w:rsidRDefault="00B64601" w:rsidP="00B64601">
      <w:pPr>
        <w:pStyle w:val="ListParagraph"/>
        <w:numPr>
          <w:ilvl w:val="1"/>
          <w:numId w:val="5"/>
        </w:numPr>
      </w:pPr>
      <w:r>
        <w:t xml:space="preserve">Run the multi-RG174 </w:t>
      </w:r>
      <w:proofErr w:type="spellStart"/>
      <w:r>
        <w:t>Lemo</w:t>
      </w:r>
      <w:proofErr w:type="spellEnd"/>
      <w:r>
        <w:t xml:space="preserve"> to 37 pin </w:t>
      </w:r>
      <w:proofErr w:type="spellStart"/>
      <w:r>
        <w:t>Dsub</w:t>
      </w:r>
      <w:proofErr w:type="spellEnd"/>
      <w:r>
        <w:t xml:space="preserve"> cable assembly </w:t>
      </w:r>
      <w:r w:rsidR="009A7BAE">
        <w:t>from rack G15-RR2 to G17-RR1-3</w:t>
      </w:r>
      <w:r>
        <w:t>.</w:t>
      </w:r>
    </w:p>
    <w:p w:rsidR="00B64601" w:rsidRDefault="00B64601" w:rsidP="00B64601">
      <w:pPr>
        <w:pStyle w:val="ListParagraph"/>
        <w:numPr>
          <w:ilvl w:val="1"/>
          <w:numId w:val="5"/>
        </w:numPr>
      </w:pPr>
      <w:r>
        <w:t xml:space="preserve">Connect the cable for the assigned HRM channel to the appropriate position signal </w:t>
      </w:r>
      <w:proofErr w:type="spellStart"/>
      <w:r>
        <w:t>Lemo</w:t>
      </w:r>
      <w:proofErr w:type="spellEnd"/>
      <w:r>
        <w:t xml:space="preserve"> Tee.</w:t>
      </w:r>
    </w:p>
    <w:p w:rsidR="00B64601" w:rsidRDefault="00B64601" w:rsidP="00B64601">
      <w:pPr>
        <w:pStyle w:val="ListParagraph"/>
        <w:numPr>
          <w:ilvl w:val="1"/>
          <w:numId w:val="5"/>
        </w:numPr>
      </w:pPr>
      <w:r>
        <w:t xml:space="preserve">Connect the 37 pin </w:t>
      </w:r>
      <w:proofErr w:type="spellStart"/>
      <w:r>
        <w:t>Dsub</w:t>
      </w:r>
      <w:proofErr w:type="spellEnd"/>
      <w:r>
        <w:t xml:space="preserve"> end of the assembly to the 50 Ohm connector adapter.</w:t>
      </w:r>
    </w:p>
    <w:p w:rsidR="00B64601" w:rsidRDefault="00B64601" w:rsidP="00B64601">
      <w:pPr>
        <w:pStyle w:val="ListParagraph"/>
        <w:numPr>
          <w:ilvl w:val="1"/>
          <w:numId w:val="5"/>
        </w:numPr>
      </w:pPr>
      <w:r>
        <w:t>Connect the cable assembly with adapter to the HRM.</w:t>
      </w:r>
    </w:p>
    <w:p w:rsidR="00B64601" w:rsidRDefault="00B64601" w:rsidP="00B64601">
      <w:pPr>
        <w:pStyle w:val="ListParagraph"/>
        <w:numPr>
          <w:ilvl w:val="0"/>
          <w:numId w:val="5"/>
        </w:numPr>
      </w:pPr>
      <w:r>
        <w:t>Monitor the Turn-By-Turn and HRM data to ensure proper connections</w:t>
      </w:r>
    </w:p>
    <w:p w:rsidR="00B64601" w:rsidRDefault="00B64601" w:rsidP="00B64601"/>
    <w:p w:rsidR="00B64601" w:rsidRDefault="00B64601">
      <w:r>
        <w:br w:type="page"/>
      </w:r>
    </w:p>
    <w:p w:rsidR="00822A97" w:rsidRDefault="00822A97" w:rsidP="00D20BB3">
      <w:pPr>
        <w:pStyle w:val="Heading2"/>
        <w:numPr>
          <w:ilvl w:val="0"/>
          <w:numId w:val="1"/>
        </w:numPr>
      </w:pPr>
      <w:bookmarkStart w:id="28" w:name="_Toc244588209"/>
      <w:r>
        <w:t>Period 14 Racks</w:t>
      </w:r>
      <w:bookmarkEnd w:id="28"/>
    </w:p>
    <w:p w:rsidR="00822A97" w:rsidRDefault="00822A97" w:rsidP="00822A97">
      <w:r>
        <w:t xml:space="preserve">Status:  </w:t>
      </w:r>
      <w:r w:rsidR="003416C1">
        <w:t>Space available</w:t>
      </w:r>
      <w:r>
        <w:t>.</w:t>
      </w:r>
    </w:p>
    <w:p w:rsidR="003416C1" w:rsidRDefault="003416C1" w:rsidP="003416C1">
      <w:r>
        <w:t>HRM and VME Equipment can go in the bottom portion of G14-RR1.</w:t>
      </w:r>
    </w:p>
    <w:p w:rsidR="00822A97" w:rsidRDefault="00822A97" w:rsidP="00822A97">
      <w:r>
        <w:t>Rack Numbers:  G14-RR1.</w:t>
      </w:r>
    </w:p>
    <w:p w:rsidR="00822A97" w:rsidRDefault="00822A97" w:rsidP="00822A97">
      <w:r>
        <w:t xml:space="preserve">BPM’s Serviced Here: </w:t>
      </w:r>
    </w:p>
    <w:tbl>
      <w:tblPr>
        <w:tblW w:w="9688" w:type="dxa"/>
        <w:tblInd w:w="93" w:type="dxa"/>
        <w:shd w:val="clear" w:color="000000" w:fill="auto"/>
        <w:tblLook w:val="04A0"/>
      </w:tblPr>
      <w:tblGrid>
        <w:gridCol w:w="1400"/>
        <w:gridCol w:w="1400"/>
        <w:gridCol w:w="2500"/>
        <w:gridCol w:w="1420"/>
        <w:gridCol w:w="1050"/>
        <w:gridCol w:w="1060"/>
        <w:gridCol w:w="67"/>
        <w:gridCol w:w="893"/>
        <w:gridCol w:w="67"/>
      </w:tblGrid>
      <w:tr w:rsidR="00822A97" w:rsidRPr="00F2132F" w:rsidTr="00822A97">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027"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HL12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HP12L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0</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HS12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HP12S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2</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HL13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HP13L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0</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HS13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HP13S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2</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HL14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HP14L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0</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HS14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HP14S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2</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VL12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VP12L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1</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VS12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VP12S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3</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VL13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VP13L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1</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VS13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VP13S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3</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VL14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VP14L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1</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VS14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VP14S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3</w:t>
            </w:r>
          </w:p>
        </w:tc>
      </w:tr>
    </w:tbl>
    <w:p w:rsidR="00822A97" w:rsidRDefault="00822A97" w:rsidP="00822A97"/>
    <w:p w:rsidR="00822A97" w:rsidRDefault="00822A97">
      <w:r>
        <w:br w:type="page"/>
      </w:r>
    </w:p>
    <w:p w:rsidR="00F56D12" w:rsidRDefault="00F56D12">
      <w:r>
        <w:rPr>
          <w:noProof/>
        </w:rPr>
        <w:drawing>
          <wp:inline distT="0" distB="0" distL="0" distR="0">
            <wp:extent cx="5629275" cy="3962400"/>
            <wp:effectExtent l="19050" t="0" r="9525" b="0"/>
            <wp:docPr id="24" name="Picture 23" descr="G14-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GIF"/>
                    <pic:cNvPicPr/>
                  </pic:nvPicPr>
                  <pic:blipFill>
                    <a:blip r:embed="rId26"/>
                    <a:stretch>
                      <a:fillRect/>
                    </a:stretch>
                  </pic:blipFill>
                  <pic:spPr>
                    <a:xfrm>
                      <a:off x="0" y="0"/>
                      <a:ext cx="5629275" cy="3962400"/>
                    </a:xfrm>
                    <a:prstGeom prst="rect">
                      <a:avLst/>
                    </a:prstGeom>
                  </pic:spPr>
                </pic:pic>
              </a:graphicData>
            </a:graphic>
          </wp:inline>
        </w:drawing>
      </w:r>
    </w:p>
    <w:p w:rsidR="00F56D12" w:rsidRDefault="00D20BB3" w:rsidP="00D20BB3">
      <w:pPr>
        <w:pStyle w:val="Figure"/>
      </w:pPr>
      <w:bookmarkStart w:id="29" w:name="_Toc244588320"/>
      <w:r>
        <w:t xml:space="preserve">Figure </w:t>
      </w:r>
      <w:proofErr w:type="gramStart"/>
      <w:r>
        <w:t>VI.1  G14</w:t>
      </w:r>
      <w:proofErr w:type="gramEnd"/>
      <w:r>
        <w:t>-RR2 rack (front).</w:t>
      </w:r>
      <w:bookmarkEnd w:id="29"/>
    </w:p>
    <w:p w:rsidR="00822A97" w:rsidRDefault="00F56D12">
      <w:r>
        <w:rPr>
          <w:noProof/>
        </w:rPr>
        <w:drawing>
          <wp:inline distT="0" distB="0" distL="0" distR="0">
            <wp:extent cx="5229252" cy="3214704"/>
            <wp:effectExtent l="19050" t="0" r="9498" b="0"/>
            <wp:docPr id="21" name="Picture 20" descr="G14-RR1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top front.GIF"/>
                    <pic:cNvPicPr/>
                  </pic:nvPicPr>
                  <pic:blipFill>
                    <a:blip r:embed="rId27"/>
                    <a:srcRect r="4188" b="17582"/>
                    <a:stretch>
                      <a:fillRect/>
                    </a:stretch>
                  </pic:blipFill>
                  <pic:spPr>
                    <a:xfrm>
                      <a:off x="0" y="0"/>
                      <a:ext cx="5229252" cy="3214704"/>
                    </a:xfrm>
                    <a:prstGeom prst="rect">
                      <a:avLst/>
                    </a:prstGeom>
                  </pic:spPr>
                </pic:pic>
              </a:graphicData>
            </a:graphic>
          </wp:inline>
        </w:drawing>
      </w:r>
    </w:p>
    <w:p w:rsidR="00D20BB3" w:rsidRDefault="00D20BB3" w:rsidP="00D20BB3">
      <w:pPr>
        <w:pStyle w:val="Figure"/>
      </w:pPr>
      <w:bookmarkStart w:id="30" w:name="_Toc244588321"/>
      <w:r>
        <w:t xml:space="preserve">Figure </w:t>
      </w:r>
      <w:proofErr w:type="gramStart"/>
      <w:r>
        <w:t>VI.2  G14</w:t>
      </w:r>
      <w:proofErr w:type="gramEnd"/>
      <w:r>
        <w:t>-RR</w:t>
      </w:r>
      <w:r w:rsidR="003416C1">
        <w:t>1</w:t>
      </w:r>
      <w:r>
        <w:t xml:space="preserve"> rack (top, front).</w:t>
      </w:r>
      <w:bookmarkEnd w:id="30"/>
    </w:p>
    <w:p w:rsidR="00822A97" w:rsidRDefault="00F56D12">
      <w:r>
        <w:rPr>
          <w:noProof/>
        </w:rPr>
        <w:drawing>
          <wp:inline distT="0" distB="0" distL="0" distR="0">
            <wp:extent cx="4530090" cy="3208020"/>
            <wp:effectExtent l="19050" t="0" r="3810" b="0"/>
            <wp:docPr id="22" name="Picture 21" descr="G14-RR1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mid front.GIF"/>
                    <pic:cNvPicPr/>
                  </pic:nvPicPr>
                  <pic:blipFill>
                    <a:blip r:embed="rId28"/>
                    <a:stretch>
                      <a:fillRect/>
                    </a:stretch>
                  </pic:blipFill>
                  <pic:spPr>
                    <a:xfrm>
                      <a:off x="0" y="0"/>
                      <a:ext cx="4530090" cy="3208020"/>
                    </a:xfrm>
                    <a:prstGeom prst="rect">
                      <a:avLst/>
                    </a:prstGeom>
                  </pic:spPr>
                </pic:pic>
              </a:graphicData>
            </a:graphic>
          </wp:inline>
        </w:drawing>
      </w:r>
    </w:p>
    <w:p w:rsidR="00D20BB3" w:rsidRDefault="00D20BB3" w:rsidP="00D20BB3">
      <w:pPr>
        <w:pStyle w:val="Figure"/>
      </w:pPr>
      <w:bookmarkStart w:id="31" w:name="_Toc244588322"/>
      <w:r>
        <w:t xml:space="preserve">Figure </w:t>
      </w:r>
      <w:proofErr w:type="gramStart"/>
      <w:r>
        <w:t>VI.3  G14</w:t>
      </w:r>
      <w:proofErr w:type="gramEnd"/>
      <w:r>
        <w:t>-RR</w:t>
      </w:r>
      <w:r w:rsidR="003416C1">
        <w:t>1</w:t>
      </w:r>
      <w:r>
        <w:t xml:space="preserve"> rack (mid, front).</w:t>
      </w:r>
      <w:bookmarkEnd w:id="31"/>
    </w:p>
    <w:p w:rsidR="00F56D12" w:rsidRDefault="00F56D12">
      <w:r>
        <w:rPr>
          <w:noProof/>
        </w:rPr>
        <w:drawing>
          <wp:inline distT="0" distB="0" distL="0" distR="0">
            <wp:extent cx="4392930" cy="3421380"/>
            <wp:effectExtent l="19050" t="0" r="7620" b="0"/>
            <wp:docPr id="25" name="Picture 22" descr="G14-RR1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bottom front.GIF"/>
                    <pic:cNvPicPr/>
                  </pic:nvPicPr>
                  <pic:blipFill>
                    <a:blip r:embed="rId29"/>
                    <a:stretch>
                      <a:fillRect/>
                    </a:stretch>
                  </pic:blipFill>
                  <pic:spPr>
                    <a:xfrm>
                      <a:off x="0" y="0"/>
                      <a:ext cx="4392930" cy="3421380"/>
                    </a:xfrm>
                    <a:prstGeom prst="rect">
                      <a:avLst/>
                    </a:prstGeom>
                  </pic:spPr>
                </pic:pic>
              </a:graphicData>
            </a:graphic>
          </wp:inline>
        </w:drawing>
      </w:r>
    </w:p>
    <w:p w:rsidR="00D20BB3" w:rsidRDefault="00D20BB3" w:rsidP="00D20BB3">
      <w:pPr>
        <w:pStyle w:val="Figure"/>
      </w:pPr>
      <w:bookmarkStart w:id="32" w:name="_Toc244588323"/>
      <w:r>
        <w:t xml:space="preserve">Figure </w:t>
      </w:r>
      <w:proofErr w:type="gramStart"/>
      <w:r>
        <w:t>VI.4  G14</w:t>
      </w:r>
      <w:proofErr w:type="gramEnd"/>
      <w:r>
        <w:t>-RR</w:t>
      </w:r>
      <w:r w:rsidR="003416C1">
        <w:t>1</w:t>
      </w:r>
      <w:r>
        <w:t xml:space="preserve"> rack (bottom, front).</w:t>
      </w:r>
      <w:bookmarkEnd w:id="32"/>
    </w:p>
    <w:p w:rsidR="00F56D12" w:rsidRDefault="00F56D12">
      <w:r>
        <w:br w:type="page"/>
      </w:r>
    </w:p>
    <w:p w:rsidR="003416C1" w:rsidRDefault="003416C1" w:rsidP="003416C1">
      <w:pPr>
        <w:pStyle w:val="Heading3"/>
      </w:pPr>
      <w:bookmarkStart w:id="33" w:name="_Toc244588210"/>
      <w:r>
        <w:t xml:space="preserve">Period 14 -- </w:t>
      </w:r>
      <w:r w:rsidRPr="00DC4C9B">
        <w:t>TODO</w:t>
      </w:r>
      <w:bookmarkEnd w:id="33"/>
    </w:p>
    <w:p w:rsidR="003416C1" w:rsidRDefault="003416C1" w:rsidP="003416C1">
      <w:pPr>
        <w:pStyle w:val="ListParagraph"/>
        <w:numPr>
          <w:ilvl w:val="0"/>
          <w:numId w:val="6"/>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3416C1" w:rsidRDefault="003416C1" w:rsidP="003416C1">
      <w:pPr>
        <w:pStyle w:val="ListParagraph"/>
        <w:numPr>
          <w:ilvl w:val="0"/>
          <w:numId w:val="6"/>
        </w:numPr>
      </w:pPr>
      <w:r>
        <w:t xml:space="preserve">Build </w:t>
      </w:r>
      <w:proofErr w:type="spellStart"/>
      <w:r>
        <w:t>Lemo</w:t>
      </w:r>
      <w:proofErr w:type="spellEnd"/>
      <w:r>
        <w:t xml:space="preserve"> to 37 pin </w:t>
      </w:r>
      <w:proofErr w:type="spellStart"/>
      <w:r>
        <w:t>Dsub</w:t>
      </w:r>
      <w:proofErr w:type="spellEnd"/>
      <w:r>
        <w:t xml:space="preserve"> cable assembly.</w:t>
      </w:r>
    </w:p>
    <w:p w:rsidR="003416C1" w:rsidRDefault="003416C1" w:rsidP="003416C1">
      <w:pPr>
        <w:pStyle w:val="ListParagraph"/>
        <w:numPr>
          <w:ilvl w:val="0"/>
          <w:numId w:val="6"/>
        </w:numPr>
      </w:pPr>
      <w:r>
        <w:t>Install HRM and 5 Slot VME Crate into bottom portion of rack G14-RR1.  The BPM RF Module Power Supply will need to be move upward or downward in the rack to make room.</w:t>
      </w:r>
    </w:p>
    <w:p w:rsidR="003416C1" w:rsidRDefault="003416C1" w:rsidP="003416C1">
      <w:pPr>
        <w:pStyle w:val="ListParagraph"/>
        <w:numPr>
          <w:ilvl w:val="0"/>
          <w:numId w:val="6"/>
        </w:numPr>
      </w:pPr>
      <w:r>
        <w:t>Make BPM position signal cable modifications.</w:t>
      </w:r>
    </w:p>
    <w:p w:rsidR="003416C1" w:rsidRDefault="003416C1" w:rsidP="003416C1">
      <w:pPr>
        <w:pStyle w:val="ListParagraph"/>
        <w:numPr>
          <w:ilvl w:val="1"/>
          <w:numId w:val="6"/>
        </w:numPr>
      </w:pPr>
      <w:r>
        <w:t>Label existing BPM position signal cables at the VME IO panel if necessary.</w:t>
      </w:r>
    </w:p>
    <w:p w:rsidR="003416C1" w:rsidRDefault="003416C1" w:rsidP="003416C1">
      <w:pPr>
        <w:pStyle w:val="ListParagraph"/>
        <w:numPr>
          <w:ilvl w:val="1"/>
          <w:numId w:val="6"/>
        </w:numPr>
      </w:pPr>
      <w:r>
        <w:t xml:space="preserve">Remove existing BNC to </w:t>
      </w:r>
      <w:proofErr w:type="spellStart"/>
      <w:r>
        <w:t>Lemo</w:t>
      </w:r>
      <w:proofErr w:type="spellEnd"/>
      <w:r>
        <w:t xml:space="preserve"> adapter.</w:t>
      </w:r>
    </w:p>
    <w:p w:rsidR="003416C1" w:rsidRDefault="003416C1" w:rsidP="003416C1">
      <w:pPr>
        <w:pStyle w:val="ListParagraph"/>
        <w:numPr>
          <w:ilvl w:val="1"/>
          <w:numId w:val="6"/>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416C1" w:rsidRDefault="001D3EA7" w:rsidP="003416C1">
      <w:pPr>
        <w:pStyle w:val="ListParagraph"/>
        <w:numPr>
          <w:ilvl w:val="1"/>
          <w:numId w:val="6"/>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r w:rsidR="003416C1">
        <w:t>.</w:t>
      </w:r>
    </w:p>
    <w:p w:rsidR="003416C1" w:rsidRDefault="003416C1" w:rsidP="003416C1">
      <w:pPr>
        <w:pStyle w:val="ListParagraph"/>
        <w:numPr>
          <w:ilvl w:val="1"/>
          <w:numId w:val="6"/>
        </w:numPr>
      </w:pPr>
      <w:r>
        <w:t xml:space="preserve">Connect the cable for the assigned HRM channel to the appropriate position signal </w:t>
      </w:r>
      <w:proofErr w:type="spellStart"/>
      <w:r>
        <w:t>Lemo</w:t>
      </w:r>
      <w:proofErr w:type="spellEnd"/>
      <w:r>
        <w:t xml:space="preserve"> Tee.</w:t>
      </w:r>
    </w:p>
    <w:p w:rsidR="003416C1" w:rsidRDefault="003416C1" w:rsidP="003416C1">
      <w:pPr>
        <w:pStyle w:val="ListParagraph"/>
        <w:numPr>
          <w:ilvl w:val="1"/>
          <w:numId w:val="6"/>
        </w:numPr>
      </w:pPr>
      <w:r>
        <w:t xml:space="preserve">Connect the 37 pin </w:t>
      </w:r>
      <w:proofErr w:type="spellStart"/>
      <w:r>
        <w:t>Dsub</w:t>
      </w:r>
      <w:proofErr w:type="spellEnd"/>
      <w:r>
        <w:t xml:space="preserve"> end of the assembly to the 50 Ohm connector adapter.</w:t>
      </w:r>
    </w:p>
    <w:p w:rsidR="003416C1" w:rsidRDefault="003416C1" w:rsidP="003416C1">
      <w:pPr>
        <w:pStyle w:val="ListParagraph"/>
        <w:numPr>
          <w:ilvl w:val="1"/>
          <w:numId w:val="6"/>
        </w:numPr>
      </w:pPr>
      <w:r>
        <w:t>Connect the cable assembly with adapter to the HRM.</w:t>
      </w:r>
    </w:p>
    <w:p w:rsidR="003416C1" w:rsidRDefault="003416C1" w:rsidP="003416C1">
      <w:pPr>
        <w:pStyle w:val="ListParagraph"/>
        <w:numPr>
          <w:ilvl w:val="0"/>
          <w:numId w:val="6"/>
        </w:numPr>
      </w:pPr>
      <w:r>
        <w:t>Monitor the Turn-By-Turn and HRM data to ensure proper connections</w:t>
      </w:r>
    </w:p>
    <w:p w:rsidR="003416C1" w:rsidRDefault="003416C1" w:rsidP="003416C1"/>
    <w:p w:rsidR="003416C1" w:rsidRDefault="003416C1">
      <w:r>
        <w:br w:type="page"/>
      </w:r>
    </w:p>
    <w:p w:rsidR="00F56D12" w:rsidRDefault="00F56D12" w:rsidP="00D20BB3">
      <w:pPr>
        <w:pStyle w:val="Heading2"/>
        <w:numPr>
          <w:ilvl w:val="0"/>
          <w:numId w:val="1"/>
        </w:numPr>
      </w:pPr>
      <w:bookmarkStart w:id="34" w:name="_Toc244588211"/>
      <w:r>
        <w:t>Period 11 Racks</w:t>
      </w:r>
      <w:bookmarkEnd w:id="34"/>
    </w:p>
    <w:p w:rsidR="00F56D12" w:rsidRDefault="00F56D12" w:rsidP="00F56D12">
      <w:r>
        <w:t>Status:  Space available for HRM, VME crate already installed.</w:t>
      </w:r>
    </w:p>
    <w:p w:rsidR="00F56D12" w:rsidRDefault="00F56D12" w:rsidP="00F56D12">
      <w:r>
        <w:t>The BPM racks at Period 11 have plenty of space for an HRM and the VME crate is already installed.</w:t>
      </w:r>
    </w:p>
    <w:p w:rsidR="00F56D12" w:rsidRDefault="00F56D12" w:rsidP="00F56D12">
      <w:r>
        <w:t>Rack Numbers:  G11-RR6-1, G11-RR6-2, G11-RR6-3.</w:t>
      </w:r>
    </w:p>
    <w:p w:rsidR="00F56D12" w:rsidRDefault="00F56D12" w:rsidP="00F56D12">
      <w:r>
        <w:t xml:space="preserve">BPM’s Serviced Here: </w:t>
      </w:r>
    </w:p>
    <w:tbl>
      <w:tblPr>
        <w:tblW w:w="9688" w:type="dxa"/>
        <w:tblInd w:w="93" w:type="dxa"/>
        <w:shd w:val="clear" w:color="000000" w:fill="auto"/>
        <w:tblLook w:val="04A0"/>
      </w:tblPr>
      <w:tblGrid>
        <w:gridCol w:w="1400"/>
        <w:gridCol w:w="1400"/>
        <w:gridCol w:w="2500"/>
        <w:gridCol w:w="1420"/>
        <w:gridCol w:w="1050"/>
        <w:gridCol w:w="1060"/>
        <w:gridCol w:w="67"/>
        <w:gridCol w:w="893"/>
        <w:gridCol w:w="67"/>
      </w:tblGrid>
      <w:tr w:rsidR="00F56D12" w:rsidRPr="00F2132F" w:rsidTr="00F56D12">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027"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HP09L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HP09S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HP10L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HP10S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HP11L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HP11S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VP09L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VP09S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VP10L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VP10S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VP11L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VP11S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HP08L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HP08S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VP08L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VP08S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VUL6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HUL6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VUL7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HUL7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bl>
    <w:p w:rsidR="00F56D12" w:rsidRDefault="00F56D12"/>
    <w:p w:rsidR="00E618FD" w:rsidRDefault="00E618FD">
      <w:r>
        <w:br w:type="page"/>
      </w:r>
    </w:p>
    <w:p w:rsidR="00F56D12" w:rsidRDefault="005F7B79">
      <w:r>
        <w:rPr>
          <w:noProof/>
        </w:rPr>
        <w:drawing>
          <wp:inline distT="0" distB="0" distL="0" distR="0">
            <wp:extent cx="5943600" cy="4309745"/>
            <wp:effectExtent l="19050" t="0" r="0" b="0"/>
            <wp:docPr id="26" name="Picture 25" descr="G11-R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RR6.GIF"/>
                    <pic:cNvPicPr/>
                  </pic:nvPicPr>
                  <pic:blipFill>
                    <a:blip r:embed="rId30"/>
                    <a:stretch>
                      <a:fillRect/>
                    </a:stretch>
                  </pic:blipFill>
                  <pic:spPr>
                    <a:xfrm>
                      <a:off x="0" y="0"/>
                      <a:ext cx="5943600" cy="4309745"/>
                    </a:xfrm>
                    <a:prstGeom prst="rect">
                      <a:avLst/>
                    </a:prstGeom>
                  </pic:spPr>
                </pic:pic>
              </a:graphicData>
            </a:graphic>
          </wp:inline>
        </w:drawing>
      </w:r>
    </w:p>
    <w:p w:rsidR="00F56D12" w:rsidRDefault="00D20BB3" w:rsidP="00D20BB3">
      <w:pPr>
        <w:pStyle w:val="Figure"/>
      </w:pPr>
      <w:bookmarkStart w:id="35" w:name="_Toc244588324"/>
      <w:r>
        <w:t xml:space="preserve">Figure </w:t>
      </w:r>
      <w:proofErr w:type="gramStart"/>
      <w:r>
        <w:t>VII.1  G11</w:t>
      </w:r>
      <w:proofErr w:type="gramEnd"/>
      <w:r>
        <w:t>-RR5 racks (top, front).</w:t>
      </w:r>
      <w:bookmarkEnd w:id="35"/>
    </w:p>
    <w:p w:rsidR="005F7B79" w:rsidRDefault="005F7B79">
      <w:r>
        <w:rPr>
          <w:noProof/>
        </w:rPr>
        <w:drawing>
          <wp:inline distT="0" distB="0" distL="0" distR="0">
            <wp:extent cx="5943600" cy="2898775"/>
            <wp:effectExtent l="19050" t="0" r="0" b="0"/>
            <wp:docPr id="27" name="Picture 26" descr="G11-RR6 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RR6 bottom.GIF"/>
                    <pic:cNvPicPr/>
                  </pic:nvPicPr>
                  <pic:blipFill>
                    <a:blip r:embed="rId31"/>
                    <a:stretch>
                      <a:fillRect/>
                    </a:stretch>
                  </pic:blipFill>
                  <pic:spPr>
                    <a:xfrm>
                      <a:off x="0" y="0"/>
                      <a:ext cx="5943600" cy="2898775"/>
                    </a:xfrm>
                    <a:prstGeom prst="rect">
                      <a:avLst/>
                    </a:prstGeom>
                  </pic:spPr>
                </pic:pic>
              </a:graphicData>
            </a:graphic>
          </wp:inline>
        </w:drawing>
      </w:r>
    </w:p>
    <w:p w:rsidR="00824A4C" w:rsidRDefault="00D20BB3" w:rsidP="00824A4C">
      <w:r>
        <w:t xml:space="preserve">Figure </w:t>
      </w:r>
      <w:proofErr w:type="gramStart"/>
      <w:r>
        <w:t>VII.1  G11</w:t>
      </w:r>
      <w:proofErr w:type="gramEnd"/>
      <w:r>
        <w:t>-RR5 racks (bottom, front).</w:t>
      </w:r>
      <w:r w:rsidR="00824A4C" w:rsidRPr="00824A4C">
        <w:t xml:space="preserve"> </w:t>
      </w:r>
      <w:r w:rsidR="00824A4C">
        <w:br w:type="page"/>
      </w:r>
    </w:p>
    <w:p w:rsidR="00824A4C" w:rsidRDefault="00824A4C" w:rsidP="00824A4C">
      <w:pPr>
        <w:pStyle w:val="Heading3"/>
      </w:pPr>
      <w:bookmarkStart w:id="36" w:name="_Toc244588212"/>
      <w:r>
        <w:t xml:space="preserve">Period 11 -- </w:t>
      </w:r>
      <w:r w:rsidRPr="00DC4C9B">
        <w:t>TODO</w:t>
      </w:r>
      <w:bookmarkEnd w:id="36"/>
    </w:p>
    <w:p w:rsidR="00824A4C" w:rsidRDefault="00824A4C" w:rsidP="00824A4C">
      <w:pPr>
        <w:pStyle w:val="ListParagraph"/>
        <w:numPr>
          <w:ilvl w:val="0"/>
          <w:numId w:val="7"/>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24A4C" w:rsidRDefault="00824A4C" w:rsidP="00824A4C">
      <w:pPr>
        <w:pStyle w:val="ListParagraph"/>
        <w:numPr>
          <w:ilvl w:val="0"/>
          <w:numId w:val="7"/>
        </w:numPr>
      </w:pPr>
      <w:r>
        <w:t xml:space="preserve">Build </w:t>
      </w:r>
      <w:proofErr w:type="spellStart"/>
      <w:r>
        <w:t>Lemo</w:t>
      </w:r>
      <w:proofErr w:type="spellEnd"/>
      <w:r>
        <w:t xml:space="preserve"> to 37 pin </w:t>
      </w:r>
      <w:proofErr w:type="spellStart"/>
      <w:r>
        <w:t>Dsub</w:t>
      </w:r>
      <w:proofErr w:type="spellEnd"/>
      <w:r>
        <w:t xml:space="preserve"> cable assembly.</w:t>
      </w:r>
    </w:p>
    <w:p w:rsidR="00824A4C" w:rsidRDefault="00824A4C" w:rsidP="00824A4C">
      <w:pPr>
        <w:pStyle w:val="ListParagraph"/>
        <w:numPr>
          <w:ilvl w:val="0"/>
          <w:numId w:val="7"/>
        </w:numPr>
      </w:pPr>
      <w:r>
        <w:t>Install HRM and 5 Slot VME Crate into bottom portion of rack G11-RR5-2.  The BPM RF Module Power Supply will need to be move upward or downward in the rack to make room.</w:t>
      </w:r>
    </w:p>
    <w:p w:rsidR="00824A4C" w:rsidRDefault="00824A4C" w:rsidP="00824A4C">
      <w:pPr>
        <w:pStyle w:val="ListParagraph"/>
        <w:numPr>
          <w:ilvl w:val="0"/>
          <w:numId w:val="7"/>
        </w:numPr>
      </w:pPr>
      <w:r>
        <w:t>Make BPM position signal cable modifications.</w:t>
      </w:r>
    </w:p>
    <w:p w:rsidR="00824A4C" w:rsidRDefault="00824A4C" w:rsidP="00824A4C">
      <w:pPr>
        <w:pStyle w:val="ListParagraph"/>
        <w:numPr>
          <w:ilvl w:val="1"/>
          <w:numId w:val="7"/>
        </w:numPr>
      </w:pPr>
      <w:r>
        <w:t>Label existing BPM position signal cables at the VME IO panel if necessary.</w:t>
      </w:r>
    </w:p>
    <w:p w:rsidR="00824A4C" w:rsidRDefault="00824A4C" w:rsidP="00824A4C">
      <w:pPr>
        <w:pStyle w:val="ListParagraph"/>
        <w:numPr>
          <w:ilvl w:val="1"/>
          <w:numId w:val="7"/>
        </w:numPr>
      </w:pPr>
      <w:r>
        <w:t xml:space="preserve">Remove existing BNC to </w:t>
      </w:r>
      <w:proofErr w:type="spellStart"/>
      <w:r>
        <w:t>Lemo</w:t>
      </w:r>
      <w:proofErr w:type="spellEnd"/>
      <w:r>
        <w:t xml:space="preserve"> adapter.</w:t>
      </w:r>
    </w:p>
    <w:p w:rsidR="00824A4C" w:rsidRDefault="00824A4C" w:rsidP="00824A4C">
      <w:pPr>
        <w:pStyle w:val="ListParagraph"/>
        <w:numPr>
          <w:ilvl w:val="1"/>
          <w:numId w:val="7"/>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824A4C" w:rsidRDefault="00824A4C" w:rsidP="00824A4C">
      <w:pPr>
        <w:pStyle w:val="ListParagraph"/>
        <w:numPr>
          <w:ilvl w:val="1"/>
          <w:numId w:val="7"/>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24A4C" w:rsidRDefault="00824A4C" w:rsidP="00824A4C">
      <w:pPr>
        <w:pStyle w:val="ListParagraph"/>
        <w:numPr>
          <w:ilvl w:val="1"/>
          <w:numId w:val="7"/>
        </w:numPr>
      </w:pPr>
      <w:r>
        <w:t xml:space="preserve">Connect the cable for the assigned HRM channel to the appropriate position signal </w:t>
      </w:r>
      <w:proofErr w:type="spellStart"/>
      <w:r>
        <w:t>Lemo</w:t>
      </w:r>
      <w:proofErr w:type="spellEnd"/>
      <w:r>
        <w:t xml:space="preserve"> Tee.</w:t>
      </w:r>
    </w:p>
    <w:p w:rsidR="00824A4C" w:rsidRDefault="00824A4C" w:rsidP="00824A4C">
      <w:pPr>
        <w:pStyle w:val="ListParagraph"/>
        <w:numPr>
          <w:ilvl w:val="1"/>
          <w:numId w:val="7"/>
        </w:numPr>
      </w:pPr>
      <w:r>
        <w:t xml:space="preserve">Connect the 37 pin </w:t>
      </w:r>
      <w:proofErr w:type="spellStart"/>
      <w:r>
        <w:t>Dsub</w:t>
      </w:r>
      <w:proofErr w:type="spellEnd"/>
      <w:r>
        <w:t xml:space="preserve"> end of the assembly to the 50 Ohm connector adapter.</w:t>
      </w:r>
    </w:p>
    <w:p w:rsidR="00824A4C" w:rsidRDefault="00824A4C" w:rsidP="00824A4C">
      <w:pPr>
        <w:pStyle w:val="ListParagraph"/>
        <w:numPr>
          <w:ilvl w:val="1"/>
          <w:numId w:val="7"/>
        </w:numPr>
      </w:pPr>
      <w:r>
        <w:t>Connect the cable assembly with adapter to the HRM.</w:t>
      </w:r>
    </w:p>
    <w:p w:rsidR="00824A4C" w:rsidRDefault="00824A4C" w:rsidP="00824A4C">
      <w:pPr>
        <w:pStyle w:val="ListParagraph"/>
        <w:numPr>
          <w:ilvl w:val="0"/>
          <w:numId w:val="7"/>
        </w:numPr>
      </w:pPr>
      <w:r>
        <w:t>Monitor the Turn-By-Turn and HRM data to ensure proper connections</w:t>
      </w:r>
    </w:p>
    <w:p w:rsidR="00824A4C" w:rsidRDefault="00824A4C" w:rsidP="00824A4C"/>
    <w:p w:rsidR="009A3048" w:rsidRDefault="009A3048">
      <w:pPr>
        <w:rPr>
          <w:i/>
        </w:rPr>
      </w:pPr>
      <w:r>
        <w:rPr>
          <w:i/>
        </w:rPr>
        <w:br w:type="page"/>
      </w:r>
    </w:p>
    <w:p w:rsidR="009A3048" w:rsidRPr="009A3048" w:rsidRDefault="009A3048" w:rsidP="009A3048">
      <w:pPr>
        <w:pStyle w:val="Heading2"/>
        <w:numPr>
          <w:ilvl w:val="0"/>
          <w:numId w:val="1"/>
        </w:numPr>
      </w:pPr>
      <w:bookmarkStart w:id="37" w:name="_Toc244588213"/>
      <w:r>
        <w:t>BPM Listing</w:t>
      </w:r>
      <w:bookmarkEnd w:id="37"/>
    </w:p>
    <w:tbl>
      <w:tblPr>
        <w:tblW w:w="7491" w:type="dxa"/>
        <w:tblInd w:w="93" w:type="dxa"/>
        <w:tblLook w:val="04A0"/>
      </w:tblPr>
      <w:tblGrid>
        <w:gridCol w:w="1120"/>
        <w:gridCol w:w="820"/>
        <w:gridCol w:w="1991"/>
        <w:gridCol w:w="1100"/>
        <w:gridCol w:w="1060"/>
        <w:gridCol w:w="700"/>
        <w:gridCol w:w="750"/>
      </w:tblGrid>
      <w:tr w:rsidR="009A3048" w:rsidRPr="009A3048" w:rsidTr="009A304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r w:rsidRPr="009A3048">
              <w:rPr>
                <w:rFonts w:ascii="Calibri" w:eastAsia="Times New Roman" w:hAnsi="Calibri" w:cs="Times New Roman"/>
                <w:b/>
                <w:bCs/>
                <w:color w:val="000000"/>
                <w:sz w:val="22"/>
              </w:rPr>
              <w:t>Name</w:t>
            </w:r>
          </w:p>
        </w:tc>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r w:rsidRPr="009A3048">
              <w:rPr>
                <w:rFonts w:ascii="Calibri" w:eastAsia="Times New Roman" w:hAnsi="Calibri" w:cs="Times New Roman"/>
                <w:b/>
                <w:bCs/>
                <w:color w:val="000000"/>
                <w:sz w:val="22"/>
              </w:rPr>
              <w:t>Period</w:t>
            </w:r>
          </w:p>
        </w:tc>
        <w:tc>
          <w:tcPr>
            <w:tcW w:w="1991"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proofErr w:type="spellStart"/>
            <w:r w:rsidRPr="009A3048">
              <w:rPr>
                <w:rFonts w:ascii="Calibri" w:eastAsia="Times New Roman" w:hAnsi="Calibri" w:cs="Times New Roman"/>
                <w:b/>
                <w:bCs/>
                <w:color w:val="000000"/>
                <w:sz w:val="22"/>
              </w:rPr>
              <w:t>Demod</w:t>
            </w:r>
            <w:proofErr w:type="spellEnd"/>
            <w:r w:rsidRPr="009A3048">
              <w:rPr>
                <w:rFonts w:ascii="Calibri" w:eastAsia="Times New Roman" w:hAnsi="Calibri" w:cs="Times New Roman"/>
                <w:b/>
                <w:bCs/>
                <w:color w:val="000000"/>
                <w:sz w:val="22"/>
              </w:rPr>
              <w:t xml:space="preserve"> Rack #</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sz w:val="22"/>
              </w:rPr>
            </w:pPr>
            <w:r w:rsidRPr="009A3048">
              <w:rPr>
                <w:rFonts w:ascii="Calibri" w:eastAsia="Times New Roman" w:hAnsi="Calibri" w:cs="Times New Roman"/>
                <w:b/>
                <w:bCs/>
                <w:sz w:val="22"/>
              </w:rPr>
              <w:t>VME alias</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sz w:val="22"/>
              </w:rPr>
            </w:pPr>
            <w:r w:rsidRPr="009A3048">
              <w:rPr>
                <w:rFonts w:ascii="Calibri" w:eastAsia="Times New Roman" w:hAnsi="Calibri" w:cs="Times New Roman"/>
                <w:b/>
                <w:bCs/>
                <w:sz w:val="22"/>
              </w:rPr>
              <w:t>VME Crate</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sz w:val="22"/>
              </w:rPr>
            </w:pPr>
            <w:r w:rsidRPr="009A3048">
              <w:rPr>
                <w:rFonts w:ascii="Calibri" w:eastAsia="Times New Roman" w:hAnsi="Calibri" w:cs="Times New Roman"/>
                <w:b/>
                <w:bCs/>
                <w:sz w:val="22"/>
              </w:rPr>
              <w:t>MOD</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r w:rsidRPr="009A3048">
              <w:rPr>
                <w:rFonts w:ascii="Calibri" w:eastAsia="Times New Roman" w:hAnsi="Calibri" w:cs="Times New Roman"/>
                <w:b/>
                <w:bCs/>
                <w:color w:val="000000"/>
                <w:sz w:val="22"/>
              </w:rPr>
              <w:t>CHAN</w:t>
            </w:r>
          </w:p>
        </w:tc>
      </w:tr>
      <w:tr w:rsidR="009A3048" w:rsidRPr="009A3048" w:rsidTr="009A3048">
        <w:trPr>
          <w:trHeight w:val="300"/>
        </w:trPr>
        <w:tc>
          <w:tcPr>
            <w:tcW w:w="112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w:t>
            </w:r>
          </w:p>
        </w:tc>
        <w:tc>
          <w:tcPr>
            <w:tcW w:w="82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HP01L</w:t>
            </w:r>
          </w:p>
        </w:tc>
        <w:tc>
          <w:tcPr>
            <w:tcW w:w="106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HP03LU</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HP03LU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VP03LU</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VP03LU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HL18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HS18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HL19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HS19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HL20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HS20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VL18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VS18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VL19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VS19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VL20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VS20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VUL6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VP06LU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HUL6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HP06LU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VUL7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VP07LU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HUL7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HP07LU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bl>
    <w:p w:rsidR="00824A4C" w:rsidRPr="009A3048" w:rsidRDefault="00824A4C" w:rsidP="00D20BB3">
      <w:pPr>
        <w:pStyle w:val="Figure"/>
        <w:rPr>
          <w:i w:val="0"/>
        </w:rPr>
      </w:pPr>
    </w:p>
    <w:sectPr w:rsidR="00824A4C" w:rsidRPr="009A3048" w:rsidSect="009A3048">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791" w:rsidRDefault="00AF3791" w:rsidP="00D20BB3">
      <w:pPr>
        <w:spacing w:after="0" w:line="240" w:lineRule="auto"/>
      </w:pPr>
      <w:r>
        <w:separator/>
      </w:r>
    </w:p>
  </w:endnote>
  <w:endnote w:type="continuationSeparator" w:id="0">
    <w:p w:rsidR="00AF3791" w:rsidRDefault="00AF3791" w:rsidP="00D20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145344"/>
      <w:docPartObj>
        <w:docPartGallery w:val="Page Numbers (Bottom of Page)"/>
        <w:docPartUnique/>
      </w:docPartObj>
    </w:sdtPr>
    <w:sdtContent>
      <w:p w:rsidR="00AF3791" w:rsidRDefault="00AF3791">
        <w:pPr>
          <w:pStyle w:val="Footer"/>
          <w:jc w:val="right"/>
        </w:pPr>
        <w:r>
          <w:t xml:space="preserve">Page | </w:t>
        </w:r>
        <w:fldSimple w:instr=" PAGE   \* MERGEFORMAT ">
          <w:r w:rsidR="00DF5D5D">
            <w:rPr>
              <w:noProof/>
            </w:rPr>
            <w:t>1</w:t>
          </w:r>
        </w:fldSimple>
        <w:r>
          <w:t xml:space="preserve"> </w:t>
        </w:r>
      </w:p>
    </w:sdtContent>
  </w:sdt>
  <w:p w:rsidR="00AF3791" w:rsidRDefault="00AF37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791" w:rsidRDefault="00AF3791" w:rsidP="00D20BB3">
      <w:pPr>
        <w:spacing w:after="0" w:line="240" w:lineRule="auto"/>
      </w:pPr>
      <w:r>
        <w:separator/>
      </w:r>
    </w:p>
  </w:footnote>
  <w:footnote w:type="continuationSeparator" w:id="0">
    <w:p w:rsidR="00AF3791" w:rsidRDefault="00AF3791" w:rsidP="00D20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02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F31F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67ABA"/>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02EE3"/>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986C81"/>
    <w:multiLevelType w:val="hybridMultilevel"/>
    <w:tmpl w:val="85268B60"/>
    <w:lvl w:ilvl="0" w:tplc="8F007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4955E5"/>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509B6"/>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0534C"/>
    <w:rsid w:val="0005075B"/>
    <w:rsid w:val="00051FBB"/>
    <w:rsid w:val="001128AB"/>
    <w:rsid w:val="00133CC4"/>
    <w:rsid w:val="00153F4C"/>
    <w:rsid w:val="001D3EA7"/>
    <w:rsid w:val="002439E0"/>
    <w:rsid w:val="003416C1"/>
    <w:rsid w:val="00361960"/>
    <w:rsid w:val="003C684F"/>
    <w:rsid w:val="003D0D42"/>
    <w:rsid w:val="003E6792"/>
    <w:rsid w:val="0040534C"/>
    <w:rsid w:val="00451E36"/>
    <w:rsid w:val="00480106"/>
    <w:rsid w:val="00512C14"/>
    <w:rsid w:val="005A0311"/>
    <w:rsid w:val="005D5D47"/>
    <w:rsid w:val="005F2290"/>
    <w:rsid w:val="005F7B79"/>
    <w:rsid w:val="00753B0D"/>
    <w:rsid w:val="00776FD8"/>
    <w:rsid w:val="007E1591"/>
    <w:rsid w:val="007E5C60"/>
    <w:rsid w:val="00822A97"/>
    <w:rsid w:val="00824A4C"/>
    <w:rsid w:val="00833F2C"/>
    <w:rsid w:val="008A746C"/>
    <w:rsid w:val="008F2D65"/>
    <w:rsid w:val="009515A9"/>
    <w:rsid w:val="00992712"/>
    <w:rsid w:val="009A3048"/>
    <w:rsid w:val="009A7BAE"/>
    <w:rsid w:val="009C41D4"/>
    <w:rsid w:val="009E7A51"/>
    <w:rsid w:val="00A91AEB"/>
    <w:rsid w:val="00A964BF"/>
    <w:rsid w:val="00AA4318"/>
    <w:rsid w:val="00AA67AE"/>
    <w:rsid w:val="00AB62E7"/>
    <w:rsid w:val="00AF3791"/>
    <w:rsid w:val="00B1364B"/>
    <w:rsid w:val="00B2488C"/>
    <w:rsid w:val="00B31CE2"/>
    <w:rsid w:val="00B62894"/>
    <w:rsid w:val="00B64601"/>
    <w:rsid w:val="00B76637"/>
    <w:rsid w:val="00B97D3A"/>
    <w:rsid w:val="00C561C4"/>
    <w:rsid w:val="00C9430C"/>
    <w:rsid w:val="00D1177F"/>
    <w:rsid w:val="00D20BB3"/>
    <w:rsid w:val="00DC4C9B"/>
    <w:rsid w:val="00DD532A"/>
    <w:rsid w:val="00DF5D5D"/>
    <w:rsid w:val="00E45DC1"/>
    <w:rsid w:val="00E618FD"/>
    <w:rsid w:val="00F2132F"/>
    <w:rsid w:val="00F21F4A"/>
    <w:rsid w:val="00F56D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D42"/>
    <w:rPr>
      <w:rFonts w:ascii="Times New Roman" w:hAnsi="Times New Roman"/>
      <w:sz w:val="24"/>
    </w:rPr>
  </w:style>
  <w:style w:type="paragraph" w:styleId="Heading1">
    <w:name w:val="heading 1"/>
    <w:basedOn w:val="Normal"/>
    <w:next w:val="Normal"/>
    <w:link w:val="Heading1Char"/>
    <w:uiPriority w:val="9"/>
    <w:qFormat/>
    <w:rsid w:val="003C68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0D42"/>
    <w:pPr>
      <w:keepNext/>
      <w:keepLines/>
      <w:spacing w:before="440" w:after="240"/>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0507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0D42"/>
    <w:rPr>
      <w:rFonts w:asciiTheme="majorHAnsi" w:eastAsiaTheme="majorEastAsia" w:hAnsiTheme="majorHAnsi" w:cstheme="majorBidi"/>
      <w:b/>
      <w:bCs/>
      <w:color w:val="4F81BD" w:themeColor="accent1"/>
      <w:sz w:val="26"/>
      <w:szCs w:val="26"/>
      <w:u w:val="single"/>
    </w:rPr>
  </w:style>
  <w:style w:type="character" w:customStyle="1" w:styleId="Heading3Char">
    <w:name w:val="Heading 3 Char"/>
    <w:basedOn w:val="DefaultParagraphFont"/>
    <w:link w:val="Heading3"/>
    <w:uiPriority w:val="9"/>
    <w:rsid w:val="0005075B"/>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361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960"/>
    <w:rPr>
      <w:rFonts w:ascii="Tahoma" w:hAnsi="Tahoma" w:cs="Tahoma"/>
      <w:sz w:val="16"/>
      <w:szCs w:val="16"/>
    </w:rPr>
  </w:style>
  <w:style w:type="paragraph" w:customStyle="1" w:styleId="Figure">
    <w:name w:val="Figure"/>
    <w:basedOn w:val="Normal"/>
    <w:link w:val="FigureChar"/>
    <w:qFormat/>
    <w:rsid w:val="003D0D42"/>
    <w:rPr>
      <w:i/>
    </w:rPr>
  </w:style>
  <w:style w:type="character" w:customStyle="1" w:styleId="FigureChar">
    <w:name w:val="Figure Char"/>
    <w:basedOn w:val="DefaultParagraphFont"/>
    <w:link w:val="Figure"/>
    <w:rsid w:val="003D0D42"/>
    <w:rPr>
      <w:i/>
    </w:rPr>
  </w:style>
  <w:style w:type="paragraph" w:styleId="ListParagraph">
    <w:name w:val="List Paragraph"/>
    <w:basedOn w:val="Normal"/>
    <w:uiPriority w:val="34"/>
    <w:qFormat/>
    <w:rsid w:val="00D20BB3"/>
    <w:pPr>
      <w:ind w:left="720"/>
      <w:contextualSpacing/>
    </w:pPr>
  </w:style>
  <w:style w:type="paragraph" w:styleId="Header">
    <w:name w:val="header"/>
    <w:basedOn w:val="Normal"/>
    <w:link w:val="HeaderChar"/>
    <w:uiPriority w:val="99"/>
    <w:semiHidden/>
    <w:unhideWhenUsed/>
    <w:rsid w:val="00D20B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0BB3"/>
    <w:rPr>
      <w:rFonts w:ascii="Times New Roman" w:hAnsi="Times New Roman"/>
      <w:sz w:val="24"/>
    </w:rPr>
  </w:style>
  <w:style w:type="paragraph" w:styleId="Footer">
    <w:name w:val="footer"/>
    <w:basedOn w:val="Normal"/>
    <w:link w:val="FooterChar"/>
    <w:uiPriority w:val="99"/>
    <w:unhideWhenUsed/>
    <w:rsid w:val="00D20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B3"/>
    <w:rPr>
      <w:rFonts w:ascii="Times New Roman" w:hAnsi="Times New Roman"/>
      <w:sz w:val="24"/>
    </w:rPr>
  </w:style>
  <w:style w:type="paragraph" w:styleId="TOCHeading">
    <w:name w:val="TOC Heading"/>
    <w:basedOn w:val="Heading1"/>
    <w:next w:val="Normal"/>
    <w:uiPriority w:val="39"/>
    <w:semiHidden/>
    <w:unhideWhenUsed/>
    <w:qFormat/>
    <w:rsid w:val="00F21F4A"/>
    <w:pPr>
      <w:outlineLvl w:val="9"/>
    </w:pPr>
  </w:style>
  <w:style w:type="paragraph" w:styleId="TOC1">
    <w:name w:val="toc 1"/>
    <w:basedOn w:val="Normal"/>
    <w:next w:val="Normal"/>
    <w:autoRedefine/>
    <w:uiPriority w:val="39"/>
    <w:unhideWhenUsed/>
    <w:rsid w:val="00F21F4A"/>
    <w:pPr>
      <w:spacing w:after="100"/>
    </w:pPr>
  </w:style>
  <w:style w:type="paragraph" w:styleId="TOC2">
    <w:name w:val="toc 2"/>
    <w:basedOn w:val="Normal"/>
    <w:next w:val="Normal"/>
    <w:autoRedefine/>
    <w:uiPriority w:val="39"/>
    <w:unhideWhenUsed/>
    <w:rsid w:val="00F21F4A"/>
    <w:pPr>
      <w:spacing w:after="100"/>
      <w:ind w:left="240"/>
    </w:pPr>
  </w:style>
  <w:style w:type="character" w:styleId="Hyperlink">
    <w:name w:val="Hyperlink"/>
    <w:basedOn w:val="DefaultParagraphFont"/>
    <w:uiPriority w:val="99"/>
    <w:unhideWhenUsed/>
    <w:rsid w:val="00F21F4A"/>
    <w:rPr>
      <w:color w:val="0000FF" w:themeColor="hyperlink"/>
      <w:u w:val="single"/>
    </w:rPr>
  </w:style>
  <w:style w:type="paragraph" w:styleId="TableofFigures">
    <w:name w:val="table of figures"/>
    <w:basedOn w:val="Normal"/>
    <w:next w:val="Normal"/>
    <w:uiPriority w:val="99"/>
    <w:unhideWhenUsed/>
    <w:rsid w:val="00F21F4A"/>
    <w:pPr>
      <w:spacing w:after="0"/>
    </w:pPr>
  </w:style>
  <w:style w:type="paragraph" w:styleId="TOC3">
    <w:name w:val="toc 3"/>
    <w:basedOn w:val="Normal"/>
    <w:next w:val="Normal"/>
    <w:autoRedefine/>
    <w:uiPriority w:val="39"/>
    <w:unhideWhenUsed/>
    <w:rsid w:val="00B31CE2"/>
    <w:pPr>
      <w:spacing w:after="100"/>
      <w:ind w:left="480"/>
    </w:pPr>
  </w:style>
  <w:style w:type="table" w:styleId="TableGrid">
    <w:name w:val="Table Grid"/>
    <w:basedOn w:val="TableNormal"/>
    <w:uiPriority w:val="59"/>
    <w:rsid w:val="00AB62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13475">
      <w:bodyDiv w:val="1"/>
      <w:marLeft w:val="0"/>
      <w:marRight w:val="0"/>
      <w:marTop w:val="0"/>
      <w:marBottom w:val="0"/>
      <w:divBdr>
        <w:top w:val="none" w:sz="0" w:space="0" w:color="auto"/>
        <w:left w:val="none" w:sz="0" w:space="0" w:color="auto"/>
        <w:bottom w:val="none" w:sz="0" w:space="0" w:color="auto"/>
        <w:right w:val="none" w:sz="0" w:space="0" w:color="auto"/>
      </w:divBdr>
    </w:div>
    <w:div w:id="180364282">
      <w:bodyDiv w:val="1"/>
      <w:marLeft w:val="0"/>
      <w:marRight w:val="0"/>
      <w:marTop w:val="0"/>
      <w:marBottom w:val="0"/>
      <w:divBdr>
        <w:top w:val="none" w:sz="0" w:space="0" w:color="auto"/>
        <w:left w:val="none" w:sz="0" w:space="0" w:color="auto"/>
        <w:bottom w:val="none" w:sz="0" w:space="0" w:color="auto"/>
        <w:right w:val="none" w:sz="0" w:space="0" w:color="auto"/>
      </w:divBdr>
    </w:div>
    <w:div w:id="294069677">
      <w:bodyDiv w:val="1"/>
      <w:marLeft w:val="0"/>
      <w:marRight w:val="0"/>
      <w:marTop w:val="0"/>
      <w:marBottom w:val="0"/>
      <w:divBdr>
        <w:top w:val="none" w:sz="0" w:space="0" w:color="auto"/>
        <w:left w:val="none" w:sz="0" w:space="0" w:color="auto"/>
        <w:bottom w:val="none" w:sz="0" w:space="0" w:color="auto"/>
        <w:right w:val="none" w:sz="0" w:space="0" w:color="auto"/>
      </w:divBdr>
    </w:div>
    <w:div w:id="541131819">
      <w:bodyDiv w:val="1"/>
      <w:marLeft w:val="0"/>
      <w:marRight w:val="0"/>
      <w:marTop w:val="0"/>
      <w:marBottom w:val="0"/>
      <w:divBdr>
        <w:top w:val="none" w:sz="0" w:space="0" w:color="auto"/>
        <w:left w:val="none" w:sz="0" w:space="0" w:color="auto"/>
        <w:bottom w:val="none" w:sz="0" w:space="0" w:color="auto"/>
        <w:right w:val="none" w:sz="0" w:space="0" w:color="auto"/>
      </w:divBdr>
    </w:div>
    <w:div w:id="637614747">
      <w:bodyDiv w:val="1"/>
      <w:marLeft w:val="0"/>
      <w:marRight w:val="0"/>
      <w:marTop w:val="0"/>
      <w:marBottom w:val="0"/>
      <w:divBdr>
        <w:top w:val="none" w:sz="0" w:space="0" w:color="auto"/>
        <w:left w:val="none" w:sz="0" w:space="0" w:color="auto"/>
        <w:bottom w:val="none" w:sz="0" w:space="0" w:color="auto"/>
        <w:right w:val="none" w:sz="0" w:space="0" w:color="auto"/>
      </w:divBdr>
    </w:div>
    <w:div w:id="1091663907">
      <w:bodyDiv w:val="1"/>
      <w:marLeft w:val="0"/>
      <w:marRight w:val="0"/>
      <w:marTop w:val="0"/>
      <w:marBottom w:val="0"/>
      <w:divBdr>
        <w:top w:val="none" w:sz="0" w:space="0" w:color="auto"/>
        <w:left w:val="none" w:sz="0" w:space="0" w:color="auto"/>
        <w:bottom w:val="none" w:sz="0" w:space="0" w:color="auto"/>
        <w:right w:val="none" w:sz="0" w:space="0" w:color="auto"/>
      </w:divBdr>
    </w:div>
    <w:div w:id="1143809334">
      <w:bodyDiv w:val="1"/>
      <w:marLeft w:val="0"/>
      <w:marRight w:val="0"/>
      <w:marTop w:val="0"/>
      <w:marBottom w:val="0"/>
      <w:divBdr>
        <w:top w:val="none" w:sz="0" w:space="0" w:color="auto"/>
        <w:left w:val="none" w:sz="0" w:space="0" w:color="auto"/>
        <w:bottom w:val="none" w:sz="0" w:space="0" w:color="auto"/>
        <w:right w:val="none" w:sz="0" w:space="0" w:color="auto"/>
      </w:divBdr>
    </w:div>
    <w:div w:id="1231699632">
      <w:bodyDiv w:val="1"/>
      <w:marLeft w:val="0"/>
      <w:marRight w:val="0"/>
      <w:marTop w:val="0"/>
      <w:marBottom w:val="0"/>
      <w:divBdr>
        <w:top w:val="none" w:sz="0" w:space="0" w:color="auto"/>
        <w:left w:val="none" w:sz="0" w:space="0" w:color="auto"/>
        <w:bottom w:val="none" w:sz="0" w:space="0" w:color="auto"/>
        <w:right w:val="none" w:sz="0" w:space="0" w:color="auto"/>
      </w:divBdr>
    </w:div>
    <w:div w:id="1312054891">
      <w:bodyDiv w:val="1"/>
      <w:marLeft w:val="0"/>
      <w:marRight w:val="0"/>
      <w:marTop w:val="0"/>
      <w:marBottom w:val="0"/>
      <w:divBdr>
        <w:top w:val="none" w:sz="0" w:space="0" w:color="auto"/>
        <w:left w:val="none" w:sz="0" w:space="0" w:color="auto"/>
        <w:bottom w:val="none" w:sz="0" w:space="0" w:color="auto"/>
        <w:right w:val="none" w:sz="0" w:space="0" w:color="auto"/>
      </w:divBdr>
    </w:div>
    <w:div w:id="1581646012">
      <w:bodyDiv w:val="1"/>
      <w:marLeft w:val="0"/>
      <w:marRight w:val="0"/>
      <w:marTop w:val="0"/>
      <w:marBottom w:val="0"/>
      <w:divBdr>
        <w:top w:val="none" w:sz="0" w:space="0" w:color="auto"/>
        <w:left w:val="none" w:sz="0" w:space="0" w:color="auto"/>
        <w:bottom w:val="none" w:sz="0" w:space="0" w:color="auto"/>
        <w:right w:val="none" w:sz="0" w:space="0" w:color="auto"/>
      </w:divBdr>
    </w:div>
    <w:div w:id="1756435801">
      <w:bodyDiv w:val="1"/>
      <w:marLeft w:val="0"/>
      <w:marRight w:val="0"/>
      <w:marTop w:val="0"/>
      <w:marBottom w:val="0"/>
      <w:divBdr>
        <w:top w:val="none" w:sz="0" w:space="0" w:color="auto"/>
        <w:left w:val="none" w:sz="0" w:space="0" w:color="auto"/>
        <w:bottom w:val="none" w:sz="0" w:space="0" w:color="auto"/>
        <w:right w:val="none" w:sz="0" w:space="0" w:color="auto"/>
      </w:divBdr>
    </w:div>
    <w:div w:id="1878614076">
      <w:bodyDiv w:val="1"/>
      <w:marLeft w:val="0"/>
      <w:marRight w:val="0"/>
      <w:marTop w:val="0"/>
      <w:marBottom w:val="0"/>
      <w:divBdr>
        <w:top w:val="none" w:sz="0" w:space="0" w:color="auto"/>
        <w:left w:val="none" w:sz="0" w:space="0" w:color="auto"/>
        <w:bottom w:val="none" w:sz="0" w:space="0" w:color="auto"/>
        <w:right w:val="none" w:sz="0" w:space="0" w:color="auto"/>
      </w:divBdr>
    </w:div>
    <w:div w:id="195698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6313C-2B88-4CF9-AB26-9BBD3971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4518</TotalTime>
  <Pages>32</Pages>
  <Words>3563</Words>
  <Characters>20314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23830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Drennan</cp:lastModifiedBy>
  <cp:revision>31</cp:revision>
  <cp:lastPrinted>2009-10-28T18:53:00Z</cp:lastPrinted>
  <dcterms:created xsi:type="dcterms:W3CDTF">2009-10-26T15:47:00Z</dcterms:created>
  <dcterms:modified xsi:type="dcterms:W3CDTF">2009-10-29T19:05:00Z</dcterms:modified>
</cp:coreProperties>
</file>