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6480"/>
        <w:gridCol w:w="2970"/>
      </w:tblGrid>
      <w:tr w:rsidR="00BE0A7D" w:rsidTr="007C6CB5">
        <w:trPr>
          <w:trHeight w:val="1520"/>
        </w:trPr>
        <w:tc>
          <w:tcPr>
            <w:tcW w:w="6480" w:type="dxa"/>
          </w:tcPr>
          <w:p w:rsidR="00BE0A7D" w:rsidRDefault="00BE0A7D" w:rsidP="0037698F">
            <w:pPr>
              <w:tabs>
                <w:tab w:val="left" w:pos="1370"/>
              </w:tabs>
              <w:jc w:val="center"/>
            </w:pPr>
          </w:p>
          <w:p w:rsidR="00BE0A7D" w:rsidRDefault="00830961" w:rsidP="0037698F">
            <w:pPr>
              <w:tabs>
                <w:tab w:val="left" w:pos="1370"/>
              </w:tabs>
              <w:jc w:val="center"/>
            </w:pPr>
            <w:r>
              <w:t>Beam Lines</w:t>
            </w:r>
            <w:r w:rsidR="00AB49DF">
              <w:t xml:space="preserve"> </w:t>
            </w:r>
            <w:r w:rsidR="00A75078">
              <w:t>Beam Position Monitors</w:t>
            </w:r>
            <w:r w:rsidR="00AB49DF">
              <w:t xml:space="preserve"> </w:t>
            </w:r>
            <w:r w:rsidR="00BE0A7D">
              <w:t>AIP</w:t>
            </w:r>
          </w:p>
          <w:p w:rsidR="00BE0A7D" w:rsidRPr="00BE0305" w:rsidRDefault="00BE0A7D" w:rsidP="0037698F">
            <w:pPr>
              <w:tabs>
                <w:tab w:val="left" w:pos="1370"/>
              </w:tabs>
              <w:jc w:val="center"/>
            </w:pPr>
          </w:p>
          <w:p w:rsidR="00BE0A7D" w:rsidRDefault="00BE0A7D" w:rsidP="0037698F">
            <w:pPr>
              <w:jc w:val="center"/>
            </w:pPr>
            <w:r w:rsidRPr="00BE0305">
              <w:rPr>
                <w:b/>
                <w:sz w:val="28"/>
              </w:rPr>
              <w:t xml:space="preserve">   BASIS of ESTIMATE FORM (BoE)</w:t>
            </w:r>
          </w:p>
        </w:tc>
        <w:tc>
          <w:tcPr>
            <w:tcW w:w="2970" w:type="dxa"/>
          </w:tcPr>
          <w:p w:rsidR="00BE0A7D" w:rsidRPr="00C056B6" w:rsidRDefault="00BE0A7D">
            <w:pPr>
              <w:rPr>
                <w:b/>
                <w:sz w:val="20"/>
              </w:rPr>
            </w:pPr>
            <w:r w:rsidRPr="0037698F">
              <w:rPr>
                <w:b/>
                <w:sz w:val="20"/>
              </w:rPr>
              <w:t>Document Number: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="007D6764">
              <w:rPr>
                <w:color w:val="548DD4" w:themeColor="text2" w:themeTint="99"/>
                <w:sz w:val="20"/>
              </w:rPr>
              <w:t>Mu2e-doc-1577</w:t>
            </w:r>
          </w:p>
          <w:p w:rsidR="00BE0A7D" w:rsidRPr="0037698F" w:rsidRDefault="00BE0A7D">
            <w:pPr>
              <w:rPr>
                <w:b/>
                <w:sz w:val="20"/>
              </w:rPr>
            </w:pPr>
          </w:p>
          <w:p w:rsidR="00BE0A7D" w:rsidRPr="00BE0A7D" w:rsidRDefault="00BE0A7D">
            <w:pPr>
              <w:rPr>
                <w:b/>
                <w:sz w:val="20"/>
              </w:rPr>
            </w:pPr>
            <w:r w:rsidRPr="0037698F">
              <w:rPr>
                <w:b/>
                <w:sz w:val="20"/>
              </w:rPr>
              <w:t>Date of Estimate</w:t>
            </w:r>
            <w:r w:rsidRPr="00BE0A7D">
              <w:rPr>
                <w:b/>
                <w:sz w:val="20"/>
              </w:rPr>
              <w:t xml:space="preserve">:  </w:t>
            </w:r>
            <w:r w:rsidR="00020667">
              <w:rPr>
                <w:color w:val="548DD4" w:themeColor="text2" w:themeTint="99"/>
                <w:sz w:val="20"/>
              </w:rPr>
              <w:t>5/3</w:t>
            </w:r>
            <w:r w:rsidRPr="004A7A1C">
              <w:rPr>
                <w:color w:val="548DD4" w:themeColor="text2" w:themeTint="99"/>
                <w:sz w:val="20"/>
              </w:rPr>
              <w:t>/12</w:t>
            </w:r>
          </w:p>
          <w:p w:rsidR="00BE0A7D" w:rsidRPr="0037698F" w:rsidRDefault="00BE0A7D">
            <w:pPr>
              <w:rPr>
                <w:b/>
                <w:sz w:val="20"/>
              </w:rPr>
            </w:pPr>
          </w:p>
          <w:p w:rsidR="00BE0A7D" w:rsidRPr="009B70A8" w:rsidRDefault="00BE0A7D" w:rsidP="00A619B2">
            <w:r w:rsidRPr="0037698F">
              <w:rPr>
                <w:b/>
                <w:sz w:val="20"/>
              </w:rPr>
              <w:t>Prepared by:</w:t>
            </w:r>
            <w:r>
              <w:rPr>
                <w:b/>
                <w:sz w:val="20"/>
              </w:rPr>
              <w:t xml:space="preserve"> </w:t>
            </w:r>
            <w:r w:rsidR="007D6764">
              <w:rPr>
                <w:color w:val="548DD4" w:themeColor="text2" w:themeTint="99"/>
                <w:sz w:val="20"/>
              </w:rPr>
              <w:t xml:space="preserve"> </w:t>
            </w:r>
            <w:r w:rsidR="00A75078">
              <w:rPr>
                <w:color w:val="548DD4" w:themeColor="text2" w:themeTint="99"/>
                <w:sz w:val="20"/>
              </w:rPr>
              <w:t xml:space="preserve">Peter </w:t>
            </w:r>
            <w:proofErr w:type="spellStart"/>
            <w:r w:rsidR="00A75078">
              <w:rPr>
                <w:color w:val="548DD4" w:themeColor="text2" w:themeTint="99"/>
                <w:sz w:val="20"/>
              </w:rPr>
              <w:t>Prieto</w:t>
            </w:r>
            <w:proofErr w:type="spellEnd"/>
            <w:r w:rsidR="00A75078">
              <w:rPr>
                <w:color w:val="548DD4" w:themeColor="text2" w:themeTint="99"/>
                <w:sz w:val="20"/>
              </w:rPr>
              <w:t>,</w:t>
            </w:r>
            <w:r w:rsidR="00A75078">
              <w:rPr>
                <w:color w:val="548DD4" w:themeColor="text2" w:themeTint="99"/>
                <w:sz w:val="20"/>
              </w:rPr>
              <w:br/>
            </w:r>
            <w:r w:rsidR="007D6764">
              <w:rPr>
                <w:color w:val="548DD4" w:themeColor="text2" w:themeTint="99"/>
                <w:sz w:val="20"/>
              </w:rPr>
              <w:t xml:space="preserve">Brian </w:t>
            </w:r>
            <w:proofErr w:type="spellStart"/>
            <w:r w:rsidR="007D6764">
              <w:rPr>
                <w:color w:val="548DD4" w:themeColor="text2" w:themeTint="99"/>
                <w:sz w:val="20"/>
              </w:rPr>
              <w:t>Drendel</w:t>
            </w:r>
            <w:proofErr w:type="spellEnd"/>
          </w:p>
        </w:tc>
      </w:tr>
    </w:tbl>
    <w:p w:rsidR="0037698F" w:rsidRDefault="0037698F"/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37698F">
        <w:tc>
          <w:tcPr>
            <w:tcW w:w="9450" w:type="dxa"/>
          </w:tcPr>
          <w:p w:rsidR="0037698F" w:rsidRDefault="009D021C">
            <w:r>
              <w:t>WBS Category Number</w:t>
            </w:r>
            <w:r w:rsidR="0037698F">
              <w:t>:</w:t>
            </w:r>
            <w:r w:rsidR="009B70A8">
              <w:t xml:space="preserve">  </w:t>
            </w:r>
            <w:r w:rsidR="004E616D" w:rsidRPr="004A7A1C">
              <w:rPr>
                <w:color w:val="548DD4" w:themeColor="text2" w:themeTint="99"/>
              </w:rPr>
              <w:t>MuAIP</w:t>
            </w:r>
            <w:r w:rsidR="007D6764">
              <w:rPr>
                <w:color w:val="548DD4" w:themeColor="text2" w:themeTint="99"/>
              </w:rPr>
              <w:t>.</w:t>
            </w:r>
            <w:r w:rsidR="00830961">
              <w:rPr>
                <w:color w:val="548DD4" w:themeColor="text2" w:themeTint="99"/>
              </w:rPr>
              <w:t>02.03.02</w:t>
            </w:r>
          </w:p>
          <w:p w:rsidR="0037698F" w:rsidRDefault="0037698F">
            <w:r>
              <w:t>WBS Category Name:</w:t>
            </w:r>
            <w:r w:rsidR="009B70A8">
              <w:t xml:space="preserve">  </w:t>
            </w:r>
            <w:r w:rsidR="00830961">
              <w:rPr>
                <w:color w:val="548DD4" w:themeColor="text2" w:themeTint="99"/>
              </w:rPr>
              <w:t>Beam Line</w:t>
            </w:r>
            <w:r w:rsidR="00AB49DF">
              <w:rPr>
                <w:color w:val="548DD4" w:themeColor="text2" w:themeTint="99"/>
              </w:rPr>
              <w:t xml:space="preserve"> </w:t>
            </w:r>
            <w:r w:rsidR="00A75078">
              <w:rPr>
                <w:color w:val="548DD4" w:themeColor="text2" w:themeTint="99"/>
              </w:rPr>
              <w:t>Beam Position</w:t>
            </w:r>
            <w:r w:rsidR="001B73DB">
              <w:rPr>
                <w:color w:val="548DD4" w:themeColor="text2" w:themeTint="99"/>
              </w:rPr>
              <w:t xml:space="preserve"> Monitor</w:t>
            </w:r>
          </w:p>
          <w:p w:rsidR="0037698F" w:rsidRDefault="0037698F" w:rsidP="00D36AC2">
            <w:r>
              <w:t>Control Account</w:t>
            </w:r>
            <w:r w:rsidR="00575E36">
              <w:t xml:space="preserve"> (number and name)</w:t>
            </w:r>
            <w:r>
              <w:t>:</w:t>
            </w:r>
            <w:r w:rsidR="009B70A8">
              <w:t xml:space="preserve">  </w:t>
            </w:r>
          </w:p>
        </w:tc>
      </w:tr>
      <w:tr w:rsidR="0037698F">
        <w:tc>
          <w:tcPr>
            <w:tcW w:w="9450" w:type="dxa"/>
          </w:tcPr>
          <w:p w:rsidR="0037698F" w:rsidRDefault="0037698F">
            <w:r>
              <w:t>Costing Method:</w:t>
            </w:r>
          </w:p>
          <w:p w:rsidR="0037698F" w:rsidRDefault="0037698F">
            <w:r>
              <w:t>___ Existing P.O.                                              ___ Prior Experience (source: )</w:t>
            </w:r>
          </w:p>
          <w:p w:rsidR="0037698F" w:rsidRDefault="0037698F">
            <w:r>
              <w:t>___ Catalog Listing / Vendor Quote                 ___ Expert Opinion</w:t>
            </w:r>
          </w:p>
          <w:p w:rsidR="0037698F" w:rsidRDefault="009B70A8">
            <w:r>
              <w:t>_</w:t>
            </w:r>
            <w:r w:rsidR="00D36AC2" w:rsidRPr="00D36AC2">
              <w:rPr>
                <w:color w:val="000000" w:themeColor="text1"/>
              </w:rPr>
              <w:t>_</w:t>
            </w:r>
            <w:r w:rsidR="0037698F">
              <w:t>_ Budgetary Estimate                                    ___ Pre-conceptual Design</w:t>
            </w:r>
          </w:p>
          <w:p w:rsidR="0037698F" w:rsidRDefault="0037698F">
            <w:r>
              <w:t>_</w:t>
            </w:r>
            <w:r w:rsidR="003F50C1" w:rsidRPr="004A7A1C">
              <w:rPr>
                <w:color w:val="548DD4" w:themeColor="text2" w:themeTint="99"/>
                <w:u w:val="single"/>
              </w:rPr>
              <w:t>X</w:t>
            </w:r>
            <w:r>
              <w:t>_ Engineering Experience                             ___ Other (description: )</w:t>
            </w:r>
          </w:p>
          <w:p w:rsidR="0037698F" w:rsidRDefault="0037698F"/>
        </w:tc>
      </w:tr>
      <w:tr w:rsidR="0037698F">
        <w:tc>
          <w:tcPr>
            <w:tcW w:w="9450" w:type="dxa"/>
          </w:tcPr>
          <w:p w:rsidR="009B70A8" w:rsidRPr="00BE0A7D" w:rsidRDefault="00B37BCA" w:rsidP="00206593">
            <w:pPr>
              <w:spacing w:line="276" w:lineRule="auto"/>
              <w:rPr>
                <w:color w:val="0070C0"/>
              </w:rPr>
            </w:pPr>
            <w:r>
              <w:t xml:space="preserve">External </w:t>
            </w:r>
            <w:r w:rsidR="0037698F">
              <w:t>Supporting Documents</w:t>
            </w:r>
            <w:r w:rsidR="0037698F" w:rsidRPr="00C056B6">
              <w:t>:</w:t>
            </w:r>
            <w:r w:rsidR="009B70A8" w:rsidRPr="00C056B6">
              <w:t xml:space="preserve">  </w:t>
            </w:r>
            <w:r w:rsidR="00E86E1F">
              <w:rPr>
                <w:color w:val="548DD4" w:themeColor="text2" w:themeTint="99"/>
              </w:rPr>
              <w:t xml:space="preserve">B. </w:t>
            </w:r>
            <w:proofErr w:type="spellStart"/>
            <w:r w:rsidR="00E86E1F">
              <w:rPr>
                <w:color w:val="548DD4" w:themeColor="text2" w:themeTint="99"/>
              </w:rPr>
              <w:t>Drendel</w:t>
            </w:r>
            <w:proofErr w:type="spellEnd"/>
            <w:r w:rsidR="00E86E1F">
              <w:rPr>
                <w:color w:val="548DD4" w:themeColor="text2" w:themeTint="99"/>
              </w:rPr>
              <w:t xml:space="preserve">, P. </w:t>
            </w:r>
            <w:proofErr w:type="spellStart"/>
            <w:r w:rsidR="00E86E1F">
              <w:rPr>
                <w:color w:val="548DD4" w:themeColor="text2" w:themeTint="99"/>
              </w:rPr>
              <w:t>Prieto</w:t>
            </w:r>
            <w:proofErr w:type="spellEnd"/>
            <w:r w:rsidR="00E86E1F">
              <w:rPr>
                <w:color w:val="548DD4" w:themeColor="text2" w:themeTint="99"/>
              </w:rPr>
              <w:t>, “</w:t>
            </w:r>
            <w:r w:rsidR="00206593">
              <w:rPr>
                <w:color w:val="548DD4" w:themeColor="text2" w:themeTint="99"/>
              </w:rPr>
              <w:t>Beam Line and</w:t>
            </w:r>
            <w:r w:rsidR="00E86E1F" w:rsidRPr="00E86E1F">
              <w:rPr>
                <w:color w:val="548DD4" w:themeColor="text2" w:themeTint="99"/>
              </w:rPr>
              <w:t xml:space="preserve"> </w:t>
            </w:r>
            <w:r w:rsidR="00830961">
              <w:rPr>
                <w:color w:val="548DD4" w:themeColor="text2" w:themeTint="99"/>
              </w:rPr>
              <w:t>Beam Lines</w:t>
            </w:r>
            <w:r w:rsidR="00206593">
              <w:rPr>
                <w:color w:val="548DD4" w:themeColor="text2" w:themeTint="99"/>
              </w:rPr>
              <w:t xml:space="preserve"> </w:t>
            </w:r>
            <w:r w:rsidR="00455C32">
              <w:rPr>
                <w:color w:val="548DD4" w:themeColor="text2" w:themeTint="99"/>
              </w:rPr>
              <w:t xml:space="preserve">BPM </w:t>
            </w:r>
            <w:r w:rsidR="00206593">
              <w:rPr>
                <w:color w:val="548DD4" w:themeColor="text2" w:themeTint="99"/>
              </w:rPr>
              <w:t>upgrades for Mu2e</w:t>
            </w:r>
            <w:r w:rsidR="00E86E1F" w:rsidRPr="00E86E1F">
              <w:rPr>
                <w:color w:val="548DD4" w:themeColor="text2" w:themeTint="99"/>
              </w:rPr>
              <w:t>,</w:t>
            </w:r>
            <w:r w:rsidR="00E86E1F">
              <w:rPr>
                <w:color w:val="548DD4" w:themeColor="text2" w:themeTint="99"/>
              </w:rPr>
              <w:t>”  Mu2e Documents Database #2230</w:t>
            </w:r>
            <w:r w:rsidR="00E86E1F" w:rsidRPr="00E86E1F">
              <w:rPr>
                <w:color w:val="548DD4" w:themeColor="text2" w:themeTint="99"/>
              </w:rPr>
              <w:t xml:space="preserve">, </w:t>
            </w:r>
            <w:r w:rsidR="00E86E1F">
              <w:rPr>
                <w:color w:val="548DD4" w:themeColor="text2" w:themeTint="99"/>
              </w:rPr>
              <w:t>May 1, 2012</w:t>
            </w:r>
          </w:p>
        </w:tc>
      </w:tr>
    </w:tbl>
    <w:p w:rsidR="0037698F" w:rsidRDefault="0037698F"/>
    <w:p w:rsidR="00DE2381" w:rsidRDefault="00DE2381" w:rsidP="00CA0229"/>
    <w:p w:rsidR="00E667D1" w:rsidRPr="005D120C" w:rsidRDefault="00C2671B" w:rsidP="00E667D1">
      <w:r>
        <w:t xml:space="preserve">Update the </w:t>
      </w:r>
      <w:r w:rsidR="00830961">
        <w:t>Beam Lines</w:t>
      </w:r>
      <w:r w:rsidR="00397A68">
        <w:t xml:space="preserve"> </w:t>
      </w:r>
      <w:r w:rsidR="00F2693D">
        <w:t>Beam Position</w:t>
      </w:r>
      <w:r w:rsidR="00EB1C1E">
        <w:t xml:space="preserve"> Monitors</w:t>
      </w:r>
      <w:r w:rsidR="00552811">
        <w:t xml:space="preserve"> </w:t>
      </w:r>
      <w:r>
        <w:t>to</w:t>
      </w:r>
      <w:r w:rsidR="00E667D1">
        <w:t xml:space="preserve"> enable beam </w:t>
      </w:r>
      <w:r w:rsidR="00F2693D">
        <w:t>position</w:t>
      </w:r>
      <w:r w:rsidR="00EB1C1E">
        <w:t xml:space="preserve"> measurements </w:t>
      </w:r>
      <w:r w:rsidR="00E667D1">
        <w:t>for</w:t>
      </w:r>
      <w:r>
        <w:t xml:space="preserve"> </w:t>
      </w:r>
      <w:r w:rsidR="006D2932">
        <w:t xml:space="preserve">g-2 and </w:t>
      </w:r>
      <w:r>
        <w:t>Mu2e operations</w:t>
      </w:r>
      <w:r w:rsidR="00676A0C">
        <w:t xml:space="preserve"> in the </w:t>
      </w:r>
      <w:r w:rsidR="00015312">
        <w:t xml:space="preserve">P1, P2, </w:t>
      </w:r>
      <w:r w:rsidR="00676A0C">
        <w:t>M1, M2, M3 and Debuncher Abort beam lines</w:t>
      </w:r>
      <w:r w:rsidR="00BE0A7D">
        <w:t>.</w:t>
      </w:r>
      <w:r w:rsidR="00676A0C">
        <w:t xml:space="preserve"> </w:t>
      </w:r>
      <w:r w:rsidR="00E667D1" w:rsidRPr="005D120C">
        <w:t>Modify existing electronics, hardware and cabling to meet updated performance requirements.</w:t>
      </w:r>
    </w:p>
    <w:p w:rsidR="00DE2381" w:rsidRPr="005D120C" w:rsidRDefault="00DE2381" w:rsidP="00CA0229"/>
    <w:p w:rsidR="005D120C" w:rsidRDefault="005D120C">
      <w:pPr>
        <w:rPr>
          <w:color w:val="FF0000"/>
        </w:rPr>
      </w:pPr>
      <w:r>
        <w:rPr>
          <w:color w:val="FF0000"/>
        </w:rPr>
        <w:br w:type="page"/>
      </w:r>
    </w:p>
    <w:p w:rsidR="00253C6F" w:rsidRPr="007C6CB5" w:rsidRDefault="00253C6F" w:rsidP="00253C6F">
      <w:pPr>
        <w:ind w:right="-360"/>
        <w:rPr>
          <w:b/>
        </w:rPr>
      </w:pPr>
      <w:r>
        <w:rPr>
          <w:b/>
        </w:rPr>
        <w:lastRenderedPageBreak/>
        <w:t xml:space="preserve">Preliminary Design: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7C6CB5" w:rsidRPr="007C6CB5" w:rsidTr="00253C6F">
        <w:tc>
          <w:tcPr>
            <w:tcW w:w="9450" w:type="dxa"/>
          </w:tcPr>
          <w:p w:rsidR="00253C6F" w:rsidRPr="007C6CB5" w:rsidRDefault="00253C6F" w:rsidP="00BE0A7D">
            <w:r w:rsidRPr="007C6CB5">
              <w:t xml:space="preserve">WBS Category Name:  Preliminary Design of </w:t>
            </w:r>
            <w:r w:rsidR="00BE0A7D" w:rsidRPr="007C6CB5">
              <w:t>infrastructure</w:t>
            </w:r>
            <w:r w:rsidR="00702205">
              <w:t xml:space="preserve"> improvements to the beam lines</w:t>
            </w:r>
          </w:p>
        </w:tc>
      </w:tr>
      <w:tr w:rsidR="007C6CB5" w:rsidRPr="007C6CB5" w:rsidTr="00253C6F">
        <w:tc>
          <w:tcPr>
            <w:tcW w:w="9450" w:type="dxa"/>
          </w:tcPr>
          <w:p w:rsidR="00253C6F" w:rsidRPr="007C6CB5" w:rsidRDefault="00253C6F" w:rsidP="00253C6F">
            <w:r w:rsidRPr="007C6CB5">
              <w:t>Costing Method:</w:t>
            </w:r>
          </w:p>
          <w:p w:rsidR="00253C6F" w:rsidRPr="007C6CB5" w:rsidRDefault="00253C6F" w:rsidP="00253C6F">
            <w:r w:rsidRPr="007C6CB5">
              <w:t>___ Existing P.O.                                              ___ Prior Experience (source: )</w:t>
            </w:r>
          </w:p>
          <w:p w:rsidR="00253C6F" w:rsidRPr="007C6CB5" w:rsidRDefault="00253C6F" w:rsidP="00253C6F">
            <w:r w:rsidRPr="007C6CB5">
              <w:t>___ Catalog Listing / Vendor Quote                 ___ Expert Opinion</w:t>
            </w:r>
          </w:p>
          <w:p w:rsidR="00253C6F" w:rsidRPr="007C6CB5" w:rsidRDefault="00253C6F" w:rsidP="00253C6F">
            <w:r w:rsidRPr="007C6CB5">
              <w:t>___ Budgetary Estimate                                    ___ Pre-conceptual Design</w:t>
            </w:r>
          </w:p>
          <w:p w:rsidR="00253C6F" w:rsidRPr="007C6CB5" w:rsidRDefault="00253C6F" w:rsidP="00253C6F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>_ Engineering Experience                             ___ Other (description: )</w:t>
            </w:r>
          </w:p>
          <w:p w:rsidR="00253C6F" w:rsidRPr="007C6CB5" w:rsidRDefault="00253C6F" w:rsidP="00253C6F"/>
        </w:tc>
      </w:tr>
    </w:tbl>
    <w:p w:rsidR="004949CA" w:rsidRDefault="004949CA" w:rsidP="00253C6F">
      <w:pPr>
        <w:ind w:right="-360"/>
        <w:rPr>
          <w:b/>
          <w:sz w:val="28"/>
          <w:u w:val="single"/>
        </w:rPr>
      </w:pPr>
    </w:p>
    <w:p w:rsidR="005D120C" w:rsidRDefault="005D120C" w:rsidP="00253C6F">
      <w:pPr>
        <w:ind w:right="-360"/>
      </w:pPr>
    </w:p>
    <w:p w:rsidR="00253C6F" w:rsidRPr="005D120C" w:rsidRDefault="00BE0A7D" w:rsidP="00253C6F">
      <w:pPr>
        <w:ind w:right="-360"/>
      </w:pPr>
      <w:r>
        <w:t>The p</w:t>
      </w:r>
      <w:r w:rsidR="004949CA" w:rsidRPr="005D120C">
        <w:t xml:space="preserve">reliminary design will </w:t>
      </w:r>
      <w:r w:rsidR="009902B3" w:rsidRPr="005D120C">
        <w:t xml:space="preserve">continue to develop requirements and specifications for </w:t>
      </w:r>
      <w:r>
        <w:t xml:space="preserve">improvements and upgrades to </w:t>
      </w:r>
      <w:r w:rsidR="009902B3" w:rsidRPr="005D120C">
        <w:t xml:space="preserve">components/hardware and provide data for </w:t>
      </w:r>
      <w:r>
        <w:t>completing the</w:t>
      </w:r>
      <w:r w:rsidR="009902B3" w:rsidRPr="005D120C">
        <w:t xml:space="preserve"> design effort</w:t>
      </w:r>
      <w:r>
        <w:t xml:space="preserve">. The information will also </w:t>
      </w:r>
      <w:r w:rsidR="009902B3" w:rsidRPr="005D120C">
        <w:t xml:space="preserve">establish data for </w:t>
      </w:r>
      <w:r>
        <w:t xml:space="preserve">use by </w:t>
      </w:r>
      <w:r w:rsidR="009902B3" w:rsidRPr="005D120C">
        <w:t>project management to determine</w:t>
      </w:r>
      <w:r>
        <w:t xml:space="preserve"> a</w:t>
      </w:r>
      <w:r w:rsidR="009902B3" w:rsidRPr="005D120C">
        <w:t xml:space="preserve"> high con</w:t>
      </w:r>
      <w:r>
        <w:t>fidence level</w:t>
      </w:r>
      <w:r w:rsidR="009902B3" w:rsidRPr="005D120C">
        <w:t xml:space="preserve"> in</w:t>
      </w:r>
      <w:r>
        <w:t xml:space="preserve"> the</w:t>
      </w:r>
      <w:r w:rsidR="009902B3" w:rsidRPr="005D120C">
        <w:t xml:space="preserve"> </w:t>
      </w:r>
      <w:r w:rsidR="00686C81" w:rsidRPr="005D120C">
        <w:t>specifications</w:t>
      </w:r>
      <w:r w:rsidR="004949CA" w:rsidRPr="005D120C">
        <w:t xml:space="preserve">.  Effort will focus on </w:t>
      </w:r>
      <w:r w:rsidR="00686C81" w:rsidRPr="005D120C">
        <w:t xml:space="preserve">providing </w:t>
      </w:r>
      <w:r>
        <w:t>documentation</w:t>
      </w:r>
      <w:r w:rsidR="00686C81" w:rsidRPr="005D120C">
        <w:t xml:space="preserve"> to </w:t>
      </w:r>
      <w:r w:rsidR="009902B3" w:rsidRPr="005D120C">
        <w:t>determine if</w:t>
      </w:r>
      <w:r>
        <w:t xml:space="preserve"> the</w:t>
      </w:r>
      <w:r w:rsidR="009902B3" w:rsidRPr="005D120C">
        <w:t xml:space="preserve"> proposed design </w:t>
      </w:r>
      <w:r w:rsidR="00CB4BA9" w:rsidRPr="005D120C">
        <w:t>meets</w:t>
      </w:r>
      <w:r w:rsidR="004949CA" w:rsidRPr="005D120C">
        <w:t xml:space="preserve"> project requirements.  </w:t>
      </w:r>
      <w:r w:rsidR="00253C6F" w:rsidRPr="005D120C">
        <w:t xml:space="preserve">  </w:t>
      </w:r>
    </w:p>
    <w:p w:rsidR="00653430" w:rsidRDefault="00653430" w:rsidP="00253C6F">
      <w:pPr>
        <w:ind w:right="-360"/>
      </w:pPr>
    </w:p>
    <w:p w:rsidR="00B37BCA" w:rsidRDefault="00B37BCA" w:rsidP="00253C6F">
      <w:pPr>
        <w:ind w:right="-360"/>
      </w:pPr>
    </w:p>
    <w:p w:rsidR="00253C6F" w:rsidRPr="00253C6F" w:rsidRDefault="00BE0A7D" w:rsidP="00762009">
      <w:pPr>
        <w:ind w:left="-450" w:right="-360"/>
      </w:pPr>
      <w:r>
        <w:rPr>
          <w:rFonts w:ascii="Times New Roman Bold" w:hAnsi="Times New Roman Bold"/>
          <w:b/>
        </w:rPr>
        <w:t xml:space="preserve">Preliminary Design Labor: </w:t>
      </w:r>
      <w:r w:rsidR="004B7F8B">
        <w:t xml:space="preserve">  </w:t>
      </w:r>
      <w:r w:rsidR="00762009">
        <w:t xml:space="preserve">Costing was determined via consultation Accelerator Division </w:t>
      </w:r>
      <w:r w:rsidR="00C2671B">
        <w:t>Instrumentation</w:t>
      </w:r>
      <w:r w:rsidR="00762009">
        <w:t xml:space="preserve"> Engineers and is detailed in the supporting documentation</w:t>
      </w:r>
      <w:r w:rsidR="00762009" w:rsidRPr="00762009">
        <w:rPr>
          <w:vertAlign w:val="superscript"/>
        </w:rPr>
        <w:t>1</w:t>
      </w:r>
      <w:r w:rsidR="00762009">
        <w:t>.   Contingencies follow labor contingency rule #3.</w:t>
      </w: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620"/>
        <w:gridCol w:w="2430"/>
        <w:gridCol w:w="990"/>
        <w:gridCol w:w="810"/>
        <w:gridCol w:w="1530"/>
      </w:tblGrid>
      <w:tr w:rsidR="007938A1" w:rsidTr="0019187B">
        <w:trPr>
          <w:trHeight w:val="675"/>
        </w:trPr>
        <w:tc>
          <w:tcPr>
            <w:tcW w:w="207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62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43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7938A1" w:rsidRPr="007C6CB5" w:rsidTr="0019187B">
        <w:trPr>
          <w:trHeight w:val="494"/>
        </w:trPr>
        <w:tc>
          <w:tcPr>
            <w:tcW w:w="2070" w:type="dxa"/>
          </w:tcPr>
          <w:p w:rsidR="007938A1" w:rsidRPr="004A7A1C" w:rsidRDefault="004E616D" w:rsidP="00653430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 w:rsidR="00BE7025">
              <w:rPr>
                <w:color w:val="548DD4" w:themeColor="text2" w:themeTint="99"/>
                <w:sz w:val="20"/>
                <w:szCs w:val="20"/>
              </w:rPr>
              <w:t>.</w:t>
            </w:r>
            <w:r w:rsidR="00830961">
              <w:rPr>
                <w:color w:val="548DD4" w:themeColor="text2" w:themeTint="99"/>
                <w:sz w:val="20"/>
                <w:szCs w:val="20"/>
              </w:rPr>
              <w:t>02.03.02</w:t>
            </w:r>
            <w:r w:rsidR="00BA6144">
              <w:rPr>
                <w:color w:val="548DD4" w:themeColor="text2" w:themeTint="99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7938A1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Engineering </w:t>
            </w:r>
            <w:r w:rsidR="0016711E">
              <w:rPr>
                <w:color w:val="548DD4" w:themeColor="text2" w:themeTint="99"/>
                <w:sz w:val="20"/>
                <w:szCs w:val="20"/>
              </w:rPr>
              <w:t xml:space="preserve">design and </w:t>
            </w:r>
            <w:r>
              <w:rPr>
                <w:color w:val="548DD4" w:themeColor="text2" w:themeTint="99"/>
                <w:sz w:val="20"/>
                <w:szCs w:val="20"/>
              </w:rPr>
              <w:t>oversight</w:t>
            </w:r>
          </w:p>
        </w:tc>
        <w:tc>
          <w:tcPr>
            <w:tcW w:w="2430" w:type="dxa"/>
          </w:tcPr>
          <w:p w:rsidR="007938A1" w:rsidRPr="004A7A1C" w:rsidRDefault="007938A1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7938A1" w:rsidRPr="004A7A1C" w:rsidRDefault="003C1F25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</w:t>
            </w:r>
            <w:r w:rsidR="0016711E">
              <w:rPr>
                <w:color w:val="548DD4" w:themeColor="text2" w:themeTint="99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7938A1" w:rsidRPr="004A7A1C" w:rsidRDefault="00675A7E" w:rsidP="0065343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7938A1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7938A1" w:rsidRPr="004A7A1C" w:rsidRDefault="003C1F25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26</w:t>
            </w:r>
          </w:p>
        </w:tc>
      </w:tr>
      <w:tr w:rsidR="0019187B" w:rsidRPr="007C6CB5" w:rsidTr="0019187B">
        <w:trPr>
          <w:trHeight w:val="494"/>
        </w:trPr>
        <w:tc>
          <w:tcPr>
            <w:tcW w:w="2070" w:type="dxa"/>
          </w:tcPr>
          <w:p w:rsidR="0019187B" w:rsidRPr="004A7A1C" w:rsidRDefault="0019187B" w:rsidP="00653430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.02.03.02.02</w:t>
            </w:r>
          </w:p>
        </w:tc>
        <w:tc>
          <w:tcPr>
            <w:tcW w:w="1620" w:type="dxa"/>
          </w:tcPr>
          <w:p w:rsidR="0019187B" w:rsidRDefault="0019187B" w:rsidP="006B0B08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System </w:t>
            </w:r>
            <w:r w:rsidR="003569B1">
              <w:rPr>
                <w:color w:val="548DD4" w:themeColor="text2" w:themeTint="99"/>
                <w:sz w:val="20"/>
                <w:szCs w:val="20"/>
              </w:rPr>
              <w:t xml:space="preserve">Design </w:t>
            </w:r>
            <w:r w:rsidR="007050A0">
              <w:rPr>
                <w:color w:val="548DD4" w:themeColor="text2" w:themeTint="99"/>
                <w:sz w:val="20"/>
                <w:szCs w:val="20"/>
              </w:rPr>
              <w:br/>
              <w:t>(</w:t>
            </w:r>
            <w:r w:rsidR="006B0B08">
              <w:rPr>
                <w:color w:val="548DD4" w:themeColor="text2" w:themeTint="99"/>
                <w:sz w:val="20"/>
                <w:szCs w:val="20"/>
              </w:rPr>
              <w:t>Conceptual</w:t>
            </w:r>
            <w:r w:rsidR="007050A0">
              <w:rPr>
                <w:color w:val="548DD4" w:themeColor="text2" w:themeTint="99"/>
                <w:sz w:val="20"/>
                <w:szCs w:val="20"/>
              </w:rPr>
              <w:t xml:space="preserve"> Design?)</w:t>
            </w:r>
          </w:p>
        </w:tc>
        <w:tc>
          <w:tcPr>
            <w:tcW w:w="2430" w:type="dxa"/>
          </w:tcPr>
          <w:p w:rsidR="0019187B" w:rsidRPr="000444E7" w:rsidRDefault="0019187B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FNAD.ELTN.DESIGN.EN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Engineer)</w:t>
            </w:r>
          </w:p>
        </w:tc>
        <w:tc>
          <w:tcPr>
            <w:tcW w:w="990" w:type="dxa"/>
          </w:tcPr>
          <w:p w:rsidR="0019187B" w:rsidRDefault="0019187B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20.25</w:t>
            </w:r>
          </w:p>
        </w:tc>
        <w:tc>
          <w:tcPr>
            <w:tcW w:w="810" w:type="dxa"/>
          </w:tcPr>
          <w:p w:rsidR="0019187B" w:rsidRDefault="0019187B" w:rsidP="0065343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19187B" w:rsidRDefault="00676A0C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26.33</w:t>
            </w:r>
          </w:p>
        </w:tc>
      </w:tr>
      <w:tr w:rsidR="000444E7" w:rsidRPr="007C6CB5" w:rsidTr="0019187B">
        <w:trPr>
          <w:trHeight w:val="494"/>
        </w:trPr>
        <w:tc>
          <w:tcPr>
            <w:tcW w:w="2070" w:type="dxa"/>
          </w:tcPr>
          <w:p w:rsidR="000444E7" w:rsidRPr="004A7A1C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830961">
              <w:rPr>
                <w:color w:val="548DD4" w:themeColor="text2" w:themeTint="99"/>
                <w:sz w:val="20"/>
                <w:szCs w:val="20"/>
              </w:rPr>
              <w:t>02.03.02</w:t>
            </w:r>
            <w:r>
              <w:rPr>
                <w:color w:val="548DD4" w:themeColor="text2" w:themeTint="99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0444E7" w:rsidRDefault="0019187B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Modify 2.5MHz Transition Board s for use in M1, M2 and M3.</w:t>
            </w:r>
          </w:p>
        </w:tc>
        <w:tc>
          <w:tcPr>
            <w:tcW w:w="2430" w:type="dxa"/>
          </w:tcPr>
          <w:p w:rsidR="000444E7" w:rsidRPr="004A7A1C" w:rsidRDefault="0019187B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1A1EA6">
              <w:rPr>
                <w:color w:val="548DD4" w:themeColor="text2" w:themeTint="99"/>
                <w:sz w:val="20"/>
                <w:szCs w:val="20"/>
              </w:rPr>
              <w:t>FNAD.ELTN.TECH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Technician)</w:t>
            </w:r>
          </w:p>
        </w:tc>
        <w:tc>
          <w:tcPr>
            <w:tcW w:w="990" w:type="dxa"/>
          </w:tcPr>
          <w:p w:rsidR="000444E7" w:rsidRDefault="007050A0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112</w:t>
            </w:r>
          </w:p>
        </w:tc>
        <w:tc>
          <w:tcPr>
            <w:tcW w:w="810" w:type="dxa"/>
          </w:tcPr>
          <w:p w:rsidR="000444E7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0444E7" w:rsidRPr="004A7A1C" w:rsidRDefault="00676A0C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145.6</w:t>
            </w:r>
          </w:p>
        </w:tc>
      </w:tr>
      <w:tr w:rsidR="000444E7" w:rsidRPr="007C6CB5" w:rsidTr="0019187B">
        <w:trPr>
          <w:trHeight w:val="494"/>
        </w:trPr>
        <w:tc>
          <w:tcPr>
            <w:tcW w:w="2070" w:type="dxa"/>
          </w:tcPr>
          <w:p w:rsidR="000444E7" w:rsidRPr="004A7A1C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830961">
              <w:rPr>
                <w:color w:val="548DD4" w:themeColor="text2" w:themeTint="99"/>
                <w:sz w:val="20"/>
                <w:szCs w:val="20"/>
              </w:rPr>
              <w:t>02.03.02</w:t>
            </w:r>
            <w:r>
              <w:rPr>
                <w:color w:val="548DD4" w:themeColor="text2" w:themeTint="99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0444E7" w:rsidRDefault="0019187B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2.5MHz Transition Boards for DR abort line.</w:t>
            </w:r>
          </w:p>
        </w:tc>
        <w:tc>
          <w:tcPr>
            <w:tcW w:w="2430" w:type="dxa"/>
          </w:tcPr>
          <w:p w:rsidR="00155548" w:rsidRPr="00155548" w:rsidRDefault="00155548" w:rsidP="00155548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155548">
              <w:rPr>
                <w:color w:val="548DD4" w:themeColor="text2" w:themeTint="99"/>
                <w:sz w:val="20"/>
                <w:szCs w:val="20"/>
              </w:rPr>
              <w:t>FNAD.ELTN.DESIGN.EN</w:t>
            </w:r>
          </w:p>
          <w:p w:rsidR="000444E7" w:rsidRPr="000444E7" w:rsidRDefault="00155548" w:rsidP="00155548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155548">
              <w:rPr>
                <w:color w:val="548DD4" w:themeColor="text2" w:themeTint="99"/>
                <w:sz w:val="20"/>
                <w:szCs w:val="20"/>
              </w:rPr>
              <w:t>(Electronics Engineer)</w:t>
            </w:r>
          </w:p>
        </w:tc>
        <w:tc>
          <w:tcPr>
            <w:tcW w:w="990" w:type="dxa"/>
          </w:tcPr>
          <w:p w:rsidR="000444E7" w:rsidRDefault="007050A0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0.75</w:t>
            </w:r>
          </w:p>
        </w:tc>
        <w:tc>
          <w:tcPr>
            <w:tcW w:w="810" w:type="dxa"/>
          </w:tcPr>
          <w:p w:rsidR="000444E7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0444E7" w:rsidRPr="004A7A1C" w:rsidRDefault="00676A0C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0.98</w:t>
            </w:r>
          </w:p>
        </w:tc>
      </w:tr>
      <w:tr w:rsidR="000444E7" w:rsidRPr="007C6CB5" w:rsidTr="0019187B">
        <w:trPr>
          <w:trHeight w:val="494"/>
        </w:trPr>
        <w:tc>
          <w:tcPr>
            <w:tcW w:w="2070" w:type="dxa"/>
          </w:tcPr>
          <w:p w:rsidR="000444E7" w:rsidRPr="004A7A1C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830961">
              <w:rPr>
                <w:color w:val="548DD4" w:themeColor="text2" w:themeTint="99"/>
                <w:sz w:val="20"/>
                <w:szCs w:val="20"/>
              </w:rPr>
              <w:t>02.03.02</w:t>
            </w:r>
            <w:r>
              <w:rPr>
                <w:color w:val="548DD4" w:themeColor="text2" w:themeTint="99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0444E7" w:rsidRDefault="000444E7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BPM Software design</w:t>
            </w:r>
          </w:p>
        </w:tc>
        <w:tc>
          <w:tcPr>
            <w:tcW w:w="2430" w:type="dxa"/>
          </w:tcPr>
          <w:p w:rsidR="000444E7" w:rsidRPr="004A7A1C" w:rsidRDefault="000444E7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FNAD.APDEV.SYSTMAYST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(Computer Professional)</w:t>
            </w:r>
          </w:p>
        </w:tc>
        <w:tc>
          <w:tcPr>
            <w:tcW w:w="990" w:type="dxa"/>
          </w:tcPr>
          <w:p w:rsidR="000444E7" w:rsidRDefault="00155548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</w:t>
            </w:r>
            <w:r w:rsidR="000444E7">
              <w:rPr>
                <w:color w:val="548DD4" w:themeColor="text2" w:themeTint="99"/>
                <w:sz w:val="20"/>
                <w:szCs w:val="20"/>
              </w:rPr>
              <w:t>00</w:t>
            </w:r>
          </w:p>
        </w:tc>
        <w:tc>
          <w:tcPr>
            <w:tcW w:w="810" w:type="dxa"/>
          </w:tcPr>
          <w:p w:rsidR="000444E7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0444E7" w:rsidRPr="004A7A1C" w:rsidRDefault="00676A0C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260</w:t>
            </w:r>
          </w:p>
        </w:tc>
      </w:tr>
      <w:tr w:rsidR="000444E7" w:rsidRPr="007C6CB5" w:rsidTr="0019187B">
        <w:trPr>
          <w:trHeight w:val="494"/>
        </w:trPr>
        <w:tc>
          <w:tcPr>
            <w:tcW w:w="2070" w:type="dxa"/>
          </w:tcPr>
          <w:p w:rsidR="000444E7" w:rsidRPr="004A7A1C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830961">
              <w:rPr>
                <w:color w:val="548DD4" w:themeColor="text2" w:themeTint="99"/>
                <w:sz w:val="20"/>
                <w:szCs w:val="20"/>
              </w:rPr>
              <w:t>02.03.02</w:t>
            </w:r>
            <w:r>
              <w:rPr>
                <w:color w:val="548DD4" w:themeColor="text2" w:themeTint="99"/>
                <w:sz w:val="20"/>
                <w:szCs w:val="20"/>
              </w:rPr>
              <w:t>.02</w:t>
            </w:r>
          </w:p>
        </w:tc>
        <w:tc>
          <w:tcPr>
            <w:tcW w:w="1620" w:type="dxa"/>
          </w:tcPr>
          <w:p w:rsidR="000444E7" w:rsidRDefault="001A1EA6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Digital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Downconverter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software design</w:t>
            </w:r>
          </w:p>
        </w:tc>
        <w:tc>
          <w:tcPr>
            <w:tcW w:w="2430" w:type="dxa"/>
          </w:tcPr>
          <w:p w:rsidR="000444E7" w:rsidRPr="000444E7" w:rsidRDefault="001A1EA6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FNAD.ELTN.DESIGN.EN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Engineer)</w:t>
            </w:r>
          </w:p>
        </w:tc>
        <w:tc>
          <w:tcPr>
            <w:tcW w:w="990" w:type="dxa"/>
          </w:tcPr>
          <w:p w:rsidR="000444E7" w:rsidRDefault="007050A0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2.5</w:t>
            </w:r>
          </w:p>
        </w:tc>
        <w:tc>
          <w:tcPr>
            <w:tcW w:w="810" w:type="dxa"/>
          </w:tcPr>
          <w:p w:rsidR="000444E7" w:rsidRDefault="001A1EA6" w:rsidP="0065343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0444E7" w:rsidRPr="004A7A1C" w:rsidRDefault="00676A0C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3.25</w:t>
            </w:r>
          </w:p>
        </w:tc>
      </w:tr>
    </w:tbl>
    <w:p w:rsidR="00253C6F" w:rsidRDefault="00253C6F" w:rsidP="00253C6F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estimates assume 85% efficiency)</w:t>
      </w: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FA79BC" w:rsidRPr="00150C2A" w:rsidRDefault="00FA79BC" w:rsidP="00150C2A">
      <w:pPr>
        <w:ind w:left="-360"/>
      </w:pPr>
      <w:r>
        <w:br w:type="page"/>
      </w:r>
      <w:r>
        <w:rPr>
          <w:b/>
        </w:rPr>
        <w:lastRenderedPageBreak/>
        <w:t>Final Design</w:t>
      </w:r>
      <w:r w:rsidR="00150C2A">
        <w:rPr>
          <w:b/>
        </w:rPr>
        <w:t xml:space="preserve"> Labor</w:t>
      </w:r>
      <w:r w:rsidRPr="00702205">
        <w:rPr>
          <w:b/>
        </w:rPr>
        <w:t xml:space="preserve">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FA79BC" w:rsidTr="00FA79BC">
        <w:tc>
          <w:tcPr>
            <w:tcW w:w="9450" w:type="dxa"/>
          </w:tcPr>
          <w:p w:rsidR="00FA79BC" w:rsidRDefault="00FA79BC" w:rsidP="00FA79BC">
            <w:r>
              <w:t>WBS Category Name</w:t>
            </w:r>
            <w:r w:rsidRPr="00702205">
              <w:t xml:space="preserve">:  Final Design </w:t>
            </w:r>
            <w:r w:rsidR="00702205" w:rsidRPr="00702205">
              <w:t xml:space="preserve">of infrastructure </w:t>
            </w:r>
            <w:r w:rsidR="00702205">
              <w:t>improvements to the beam lines</w:t>
            </w:r>
          </w:p>
        </w:tc>
      </w:tr>
      <w:tr w:rsidR="00FA79BC" w:rsidTr="00FA79BC">
        <w:tc>
          <w:tcPr>
            <w:tcW w:w="9450" w:type="dxa"/>
          </w:tcPr>
          <w:p w:rsidR="00FA79BC" w:rsidRDefault="00FA79BC" w:rsidP="00FA79BC">
            <w:r>
              <w:t>Costing Method:</w:t>
            </w:r>
          </w:p>
          <w:p w:rsidR="00FA79BC" w:rsidRDefault="00FA79BC" w:rsidP="00FA79BC">
            <w:r>
              <w:t>___ Existing P.O.                                              ___ Prior Experience (source: )</w:t>
            </w:r>
          </w:p>
          <w:p w:rsidR="00FA79BC" w:rsidRDefault="00FA79BC" w:rsidP="00FA79BC">
            <w:r>
              <w:t>___ Catalog Listing / Vendor Quote                 ___ Expert Opinion</w:t>
            </w:r>
          </w:p>
          <w:p w:rsidR="00FA79BC" w:rsidRDefault="00FA79BC" w:rsidP="00FA79BC">
            <w:r>
              <w:t>_</w:t>
            </w:r>
            <w:r w:rsidRPr="00D36AC2">
              <w:rPr>
                <w:color w:val="000000" w:themeColor="text1"/>
              </w:rPr>
              <w:t>_</w:t>
            </w:r>
            <w:r>
              <w:t>_ Budgetary Estimate                                    ___ Pre-conceptual Design</w:t>
            </w:r>
          </w:p>
          <w:p w:rsidR="00FA79BC" w:rsidRDefault="004A7A1C" w:rsidP="00FA79BC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 xml:space="preserve">_ </w:t>
            </w:r>
            <w:r w:rsidR="00FA79BC">
              <w:t>Engineering Experience                             ___ Other (description: )</w:t>
            </w:r>
          </w:p>
          <w:p w:rsidR="00FA79BC" w:rsidRDefault="00FA79BC" w:rsidP="00FA79BC"/>
        </w:tc>
      </w:tr>
    </w:tbl>
    <w:p w:rsidR="00CB4BA9" w:rsidRDefault="00CB4BA9" w:rsidP="00FA79BC">
      <w:pPr>
        <w:ind w:right="-360"/>
      </w:pPr>
    </w:p>
    <w:p w:rsidR="00702205" w:rsidRDefault="00702205" w:rsidP="00FA79BC">
      <w:pPr>
        <w:ind w:right="-360"/>
      </w:pPr>
    </w:p>
    <w:p w:rsidR="00FA79BC" w:rsidRDefault="00702205" w:rsidP="00FA79BC">
      <w:pPr>
        <w:ind w:right="-360"/>
      </w:pPr>
      <w:r>
        <w:t>The f</w:t>
      </w:r>
      <w:r w:rsidR="00CB4BA9" w:rsidRPr="005D120C">
        <w:t xml:space="preserve">inal design will provide the documents necessary to </w:t>
      </w:r>
      <w:r w:rsidR="00552811">
        <w:t>repurpose and upgrade required</w:t>
      </w:r>
      <w:r w:rsidR="00CB4BA9" w:rsidRPr="005D120C">
        <w:t xml:space="preserve"> components/hardware.  Effort will focus on finalization of </w:t>
      </w:r>
      <w:r w:rsidR="00552811">
        <w:t>documentation.</w:t>
      </w:r>
    </w:p>
    <w:p w:rsidR="00702205" w:rsidRDefault="00702205" w:rsidP="00FA79BC">
      <w:pPr>
        <w:ind w:right="-360"/>
      </w:pPr>
    </w:p>
    <w:p w:rsidR="00FA79BC" w:rsidRPr="00253C6F" w:rsidRDefault="00FA79BC" w:rsidP="00FA79BC">
      <w:pPr>
        <w:ind w:left="-450" w:right="-360"/>
      </w:pPr>
      <w:r>
        <w:rPr>
          <w:rFonts w:ascii="Times New Roman Bold" w:hAnsi="Times New Roman Bold"/>
          <w:b/>
        </w:rPr>
        <w:t xml:space="preserve">Final Design Labor:   </w:t>
      </w:r>
      <w:r w:rsidR="00C2671B">
        <w:t>Costing was determined via consultation Accelerator Division Instrumentation Engineers and is detailed in the supporting documentation</w:t>
      </w:r>
      <w:r w:rsidR="00C2671B" w:rsidRPr="00762009">
        <w:rPr>
          <w:vertAlign w:val="superscript"/>
        </w:rPr>
        <w:t>1</w:t>
      </w:r>
      <w:r w:rsidR="00C2671B">
        <w:t>.   Contingencies follow labor contingency rule #3.</w:t>
      </w: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BE7025" w:rsidTr="007D6764">
        <w:trPr>
          <w:trHeight w:val="675"/>
        </w:trPr>
        <w:tc>
          <w:tcPr>
            <w:tcW w:w="20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BE7025" w:rsidRPr="007C6CB5" w:rsidTr="007D6764">
        <w:trPr>
          <w:trHeight w:val="494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830961">
              <w:rPr>
                <w:color w:val="548DD4" w:themeColor="text2" w:themeTint="99"/>
                <w:sz w:val="20"/>
                <w:szCs w:val="20"/>
              </w:rPr>
              <w:t>02.03.02</w:t>
            </w:r>
            <w:r>
              <w:rPr>
                <w:color w:val="548DD4" w:themeColor="text2" w:themeTint="99"/>
                <w:sz w:val="20"/>
                <w:szCs w:val="20"/>
              </w:rPr>
              <w:t>.03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Engineering </w:t>
            </w:r>
            <w:r w:rsidR="0016711E">
              <w:rPr>
                <w:color w:val="548DD4" w:themeColor="text2" w:themeTint="99"/>
                <w:sz w:val="20"/>
                <w:szCs w:val="20"/>
              </w:rPr>
              <w:t xml:space="preserve">design and </w:t>
            </w:r>
            <w:r>
              <w:rPr>
                <w:color w:val="548DD4" w:themeColor="text2" w:themeTint="99"/>
                <w:sz w:val="20"/>
                <w:szCs w:val="20"/>
              </w:rPr>
              <w:t>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BE7025" w:rsidRPr="004A7A1C" w:rsidRDefault="001A1EA6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1A1EA6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26</w:t>
            </w:r>
          </w:p>
        </w:tc>
      </w:tr>
      <w:tr w:rsidR="007050A0" w:rsidRPr="007C6CB5" w:rsidTr="007D6764">
        <w:trPr>
          <w:trHeight w:val="494"/>
        </w:trPr>
        <w:tc>
          <w:tcPr>
            <w:tcW w:w="2070" w:type="dxa"/>
          </w:tcPr>
          <w:p w:rsidR="007050A0" w:rsidRPr="004A7A1C" w:rsidRDefault="007050A0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.02.03.02.03</w:t>
            </w:r>
          </w:p>
        </w:tc>
        <w:tc>
          <w:tcPr>
            <w:tcW w:w="1080" w:type="dxa"/>
          </w:tcPr>
          <w:p w:rsidR="007050A0" w:rsidRDefault="007050A0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System integration and manufacture</w:t>
            </w:r>
          </w:p>
        </w:tc>
        <w:tc>
          <w:tcPr>
            <w:tcW w:w="2970" w:type="dxa"/>
          </w:tcPr>
          <w:p w:rsidR="007050A0" w:rsidRPr="004A7A1C" w:rsidRDefault="007050A0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1A1EA6">
              <w:rPr>
                <w:color w:val="548DD4" w:themeColor="text2" w:themeTint="99"/>
                <w:sz w:val="20"/>
                <w:szCs w:val="20"/>
              </w:rPr>
              <w:t>FNAD.ELTN.TECH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Technician)</w:t>
            </w:r>
          </w:p>
        </w:tc>
        <w:tc>
          <w:tcPr>
            <w:tcW w:w="990" w:type="dxa"/>
          </w:tcPr>
          <w:p w:rsidR="007050A0" w:rsidRDefault="007050A0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37.5</w:t>
            </w:r>
          </w:p>
        </w:tc>
        <w:tc>
          <w:tcPr>
            <w:tcW w:w="810" w:type="dxa"/>
          </w:tcPr>
          <w:p w:rsidR="007050A0" w:rsidRDefault="007050A0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7050A0" w:rsidRDefault="00676A0C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48.75</w:t>
            </w:r>
          </w:p>
        </w:tc>
      </w:tr>
    </w:tbl>
    <w:p w:rsidR="00FA79BC" w:rsidRDefault="00FA79BC" w:rsidP="00FA79BC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estimates assume 85% efficiency)</w:t>
      </w: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02205" w:rsidRPr="00702205" w:rsidRDefault="00FA79BC" w:rsidP="00150C2A">
      <w:pPr>
        <w:ind w:left="-360" w:right="-360"/>
        <w:rPr>
          <w:b/>
        </w:rPr>
      </w:pPr>
      <w:r>
        <w:br w:type="page"/>
      </w:r>
      <w:r>
        <w:rPr>
          <w:b/>
        </w:rPr>
        <w:lastRenderedPageBreak/>
        <w:t xml:space="preserve">Implementation: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FA79BC" w:rsidTr="00FA79BC">
        <w:tc>
          <w:tcPr>
            <w:tcW w:w="9450" w:type="dxa"/>
          </w:tcPr>
          <w:p w:rsidR="00FA79BC" w:rsidRDefault="00FA79BC" w:rsidP="00FA79BC">
            <w:r>
              <w:t xml:space="preserve">WBS Category Name:  </w:t>
            </w:r>
            <w:r w:rsidRPr="00702205">
              <w:t xml:space="preserve">Implementation </w:t>
            </w:r>
            <w:r w:rsidR="00702205" w:rsidRPr="00702205">
              <w:t xml:space="preserve">of infrastructure </w:t>
            </w:r>
            <w:r w:rsidR="00702205">
              <w:t>improvements to the beam lines</w:t>
            </w:r>
          </w:p>
        </w:tc>
      </w:tr>
      <w:tr w:rsidR="00FA79BC" w:rsidTr="00FA79BC">
        <w:tc>
          <w:tcPr>
            <w:tcW w:w="9450" w:type="dxa"/>
          </w:tcPr>
          <w:p w:rsidR="00FA79BC" w:rsidRDefault="00FA79BC" w:rsidP="00FA79BC">
            <w:r>
              <w:t>Costing Method:</w:t>
            </w:r>
          </w:p>
          <w:p w:rsidR="00FA79BC" w:rsidRDefault="00FA79BC" w:rsidP="00FA79BC">
            <w:r>
              <w:t>___ Existing P.O.                                              ___ Prior Experience (source: )</w:t>
            </w:r>
          </w:p>
          <w:p w:rsidR="00FA79BC" w:rsidRDefault="00FA79BC" w:rsidP="00FA79BC">
            <w:r>
              <w:t>___ Catalog Listing / Vendor Quote                 ___ Expert Opinion</w:t>
            </w:r>
          </w:p>
          <w:p w:rsidR="00FA79BC" w:rsidRDefault="00FA79BC" w:rsidP="00FA79BC">
            <w:r>
              <w:t>_</w:t>
            </w:r>
            <w:r w:rsidRPr="00D36AC2">
              <w:rPr>
                <w:color w:val="000000" w:themeColor="text1"/>
              </w:rPr>
              <w:t>_</w:t>
            </w:r>
            <w:r>
              <w:t>_ Budgetary Estimate                                    ___ Pre-conceptual Design</w:t>
            </w:r>
          </w:p>
          <w:p w:rsidR="00FA79BC" w:rsidRDefault="004A7A1C" w:rsidP="00FA79BC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 xml:space="preserve">_ </w:t>
            </w:r>
            <w:r w:rsidR="00FA79BC">
              <w:t>Engineering Experience                             ___ Other (description: )</w:t>
            </w:r>
          </w:p>
          <w:p w:rsidR="00FA79BC" w:rsidRDefault="00FA79BC" w:rsidP="00FA79BC"/>
        </w:tc>
      </w:tr>
    </w:tbl>
    <w:p w:rsidR="00CB4BA9" w:rsidRDefault="00CB4BA9" w:rsidP="00FA79BC">
      <w:pPr>
        <w:ind w:right="-360"/>
      </w:pPr>
    </w:p>
    <w:p w:rsidR="00702205" w:rsidRDefault="00702205" w:rsidP="00FA79BC">
      <w:pPr>
        <w:ind w:right="-360"/>
      </w:pPr>
    </w:p>
    <w:p w:rsidR="00CB4BA9" w:rsidRPr="005D120C" w:rsidRDefault="00CB4BA9" w:rsidP="00FA79BC">
      <w:pPr>
        <w:ind w:right="-360"/>
      </w:pPr>
      <w:r w:rsidRPr="005D120C">
        <w:t xml:space="preserve">Implementation will include the </w:t>
      </w:r>
      <w:r w:rsidR="00552811">
        <w:t xml:space="preserve">installation </w:t>
      </w:r>
      <w:r w:rsidRPr="005D120C">
        <w:t>of components and hardware necessary to support a fully functioning syste</w:t>
      </w:r>
      <w:r w:rsidR="00B22E5E" w:rsidRPr="005D120C">
        <w:t xml:space="preserve">m.  Effort will involve </w:t>
      </w:r>
      <w:r w:rsidR="00552811">
        <w:t xml:space="preserve">repurpose and refurbishing </w:t>
      </w:r>
      <w:r w:rsidR="00B22E5E" w:rsidRPr="005D120C">
        <w:t>of components to meet project requirements.  Included will be the installation and testing of items to ensure functionality.</w:t>
      </w:r>
    </w:p>
    <w:p w:rsidR="00653430" w:rsidRDefault="00653430" w:rsidP="00FA79BC">
      <w:pPr>
        <w:ind w:right="-360"/>
      </w:pPr>
    </w:p>
    <w:p w:rsidR="00702205" w:rsidRDefault="00702205" w:rsidP="00FA79BC">
      <w:pPr>
        <w:ind w:right="-360"/>
      </w:pPr>
    </w:p>
    <w:p w:rsidR="00C4063E" w:rsidRPr="00253C6F" w:rsidRDefault="00702205" w:rsidP="00C4063E">
      <w:pPr>
        <w:ind w:left="-450" w:right="-360"/>
      </w:pPr>
      <w:r>
        <w:rPr>
          <w:rFonts w:ascii="Times New Roman Bold" w:hAnsi="Times New Roman Bold"/>
          <w:b/>
        </w:rPr>
        <w:t xml:space="preserve">Implementation M&amp;S and Labor:  </w:t>
      </w:r>
      <w:r w:rsidR="00C2671B">
        <w:t>Costing was determined via consultation Accelerator Division Instrumentation Engineers and is detailed in the supporting documentation</w:t>
      </w:r>
      <w:r w:rsidR="00C2671B" w:rsidRPr="00762009">
        <w:rPr>
          <w:vertAlign w:val="superscript"/>
        </w:rPr>
        <w:t>1</w:t>
      </w:r>
      <w:r w:rsidR="00C2671B">
        <w:t>.   Contingencies follow labor contingency rule #3.</w:t>
      </w:r>
      <w:r w:rsidR="00C4063E">
        <w:t xml:space="preserve">  M&amp;S contingencies were determined by M&amp;S contingency rule #5. </w:t>
      </w:r>
    </w:p>
    <w:p w:rsidR="00FA79BC" w:rsidRPr="00253C6F" w:rsidRDefault="00FA79BC" w:rsidP="00FA79BC">
      <w:pPr>
        <w:ind w:left="-450" w:right="-360"/>
      </w:pP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BE7025" w:rsidTr="007D6764">
        <w:trPr>
          <w:trHeight w:val="675"/>
        </w:trPr>
        <w:tc>
          <w:tcPr>
            <w:tcW w:w="20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BA6144" w:rsidRPr="007C6CB5" w:rsidTr="007D6764">
        <w:trPr>
          <w:trHeight w:val="494"/>
        </w:trPr>
        <w:tc>
          <w:tcPr>
            <w:tcW w:w="2070" w:type="dxa"/>
          </w:tcPr>
          <w:p w:rsidR="00BA6144" w:rsidRPr="004A7A1C" w:rsidRDefault="00BA6144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830961">
              <w:rPr>
                <w:color w:val="548DD4" w:themeColor="text2" w:themeTint="99"/>
                <w:sz w:val="20"/>
                <w:szCs w:val="20"/>
              </w:rPr>
              <w:t>02.03.02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A6144" w:rsidRDefault="00E743D1" w:rsidP="00EB1C1E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BPM Electronics</w:t>
            </w:r>
          </w:p>
        </w:tc>
        <w:tc>
          <w:tcPr>
            <w:tcW w:w="2970" w:type="dxa"/>
          </w:tcPr>
          <w:p w:rsidR="00BA6144" w:rsidRPr="004A7A1C" w:rsidRDefault="00BA6144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F77D15">
              <w:rPr>
                <w:color w:val="548DD4" w:themeColor="text2" w:themeTint="99"/>
                <w:sz w:val="20"/>
                <w:szCs w:val="20"/>
              </w:rPr>
              <w:t>FN.M&amp;S.STND</w:t>
            </w:r>
          </w:p>
        </w:tc>
        <w:tc>
          <w:tcPr>
            <w:tcW w:w="990" w:type="dxa"/>
          </w:tcPr>
          <w:p w:rsidR="00BA6144" w:rsidRDefault="00AF5660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$12.745</w:t>
            </w:r>
            <w:r w:rsidR="00E743D1">
              <w:rPr>
                <w:color w:val="548DD4" w:themeColor="text2" w:themeTint="99"/>
                <w:sz w:val="20"/>
                <w:szCs w:val="20"/>
              </w:rPr>
              <w:t>K</w:t>
            </w:r>
          </w:p>
        </w:tc>
        <w:tc>
          <w:tcPr>
            <w:tcW w:w="810" w:type="dxa"/>
          </w:tcPr>
          <w:p w:rsidR="00BA6144" w:rsidRDefault="0016711E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4</w:t>
            </w:r>
            <w:r w:rsidR="00C4063E">
              <w:rPr>
                <w:color w:val="548DD4" w:themeColor="text2" w:themeTint="99"/>
                <w:sz w:val="20"/>
                <w:szCs w:val="20"/>
              </w:rPr>
              <w:t>0%</w:t>
            </w:r>
          </w:p>
        </w:tc>
        <w:tc>
          <w:tcPr>
            <w:tcW w:w="1530" w:type="dxa"/>
          </w:tcPr>
          <w:p w:rsidR="00BA6144" w:rsidRPr="004A7A1C" w:rsidRDefault="00676A0C" w:rsidP="00F2693D">
            <w:pPr>
              <w:ind w:right="-36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$17.84K</w:t>
            </w:r>
          </w:p>
        </w:tc>
      </w:tr>
      <w:tr w:rsidR="00BE7025" w:rsidRPr="007C6CB5" w:rsidTr="007D6764">
        <w:trPr>
          <w:trHeight w:val="494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830961">
              <w:rPr>
                <w:color w:val="548DD4" w:themeColor="text2" w:themeTint="99"/>
                <w:sz w:val="20"/>
                <w:szCs w:val="20"/>
              </w:rPr>
              <w:t>02.03.02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Engineering </w:t>
            </w:r>
            <w:r w:rsidR="0016711E">
              <w:rPr>
                <w:color w:val="548DD4" w:themeColor="text2" w:themeTint="99"/>
                <w:sz w:val="20"/>
                <w:szCs w:val="20"/>
              </w:rPr>
              <w:t xml:space="preserve">design and </w:t>
            </w:r>
            <w:r>
              <w:rPr>
                <w:color w:val="548DD4" w:themeColor="text2" w:themeTint="99"/>
                <w:sz w:val="20"/>
                <w:szCs w:val="20"/>
              </w:rPr>
              <w:t>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BE7025" w:rsidRPr="004A7A1C" w:rsidRDefault="003C1F25" w:rsidP="004323AC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3C1F25" w:rsidP="00F2693D">
            <w:pPr>
              <w:ind w:right="-36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33</w:t>
            </w:r>
            <w:bookmarkStart w:id="0" w:name="_GoBack"/>
            <w:bookmarkEnd w:id="0"/>
          </w:p>
        </w:tc>
      </w:tr>
      <w:tr w:rsidR="00BE7025" w:rsidRPr="007C6CB5" w:rsidTr="007D6764">
        <w:trPr>
          <w:trHeight w:val="510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830961">
              <w:rPr>
                <w:color w:val="548DD4" w:themeColor="text2" w:themeTint="99"/>
                <w:sz w:val="20"/>
                <w:szCs w:val="20"/>
              </w:rPr>
              <w:t>02.03.02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4323AC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Installation and commissioning</w:t>
            </w:r>
          </w:p>
        </w:tc>
        <w:tc>
          <w:tcPr>
            <w:tcW w:w="2970" w:type="dxa"/>
          </w:tcPr>
          <w:p w:rsidR="00BE7025" w:rsidRPr="004A7A1C" w:rsidRDefault="004323AC" w:rsidP="00E37B6F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FNAD.ELTN.DESIGN.EN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Engineer)</w:t>
            </w:r>
          </w:p>
        </w:tc>
        <w:tc>
          <w:tcPr>
            <w:tcW w:w="990" w:type="dxa"/>
          </w:tcPr>
          <w:p w:rsidR="00BE7025" w:rsidRPr="004A7A1C" w:rsidRDefault="007050A0" w:rsidP="004323AC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72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676A0C" w:rsidP="00F2693D">
            <w:pPr>
              <w:ind w:right="-36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94</w:t>
            </w:r>
          </w:p>
        </w:tc>
      </w:tr>
      <w:tr w:rsidR="00E37B6F" w:rsidRPr="007C6CB5" w:rsidTr="007D6764">
        <w:trPr>
          <w:trHeight w:val="510"/>
        </w:trPr>
        <w:tc>
          <w:tcPr>
            <w:tcW w:w="2070" w:type="dxa"/>
          </w:tcPr>
          <w:p w:rsidR="00E37B6F" w:rsidRPr="004A7A1C" w:rsidRDefault="00E37B6F" w:rsidP="00E37B6F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830961">
              <w:rPr>
                <w:color w:val="548DD4" w:themeColor="text2" w:themeTint="99"/>
                <w:sz w:val="20"/>
                <w:szCs w:val="20"/>
              </w:rPr>
              <w:t>02.03.02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E37B6F" w:rsidRPr="004A7A1C" w:rsidRDefault="007050A0" w:rsidP="00E37B6F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Installation and commissioning</w:t>
            </w:r>
          </w:p>
        </w:tc>
        <w:tc>
          <w:tcPr>
            <w:tcW w:w="2970" w:type="dxa"/>
          </w:tcPr>
          <w:p w:rsidR="00E37B6F" w:rsidRPr="004A7A1C" w:rsidRDefault="00E37B6F" w:rsidP="004323AC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E37B6F">
              <w:rPr>
                <w:color w:val="548DD4" w:themeColor="text2" w:themeTint="99"/>
                <w:sz w:val="20"/>
                <w:szCs w:val="20"/>
              </w:rPr>
              <w:t xml:space="preserve">FNAD.ELTN.TECH 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</w:t>
            </w:r>
            <w:r w:rsidR="004323AC">
              <w:rPr>
                <w:color w:val="548DD4" w:themeColor="text2" w:themeTint="99"/>
                <w:sz w:val="20"/>
                <w:szCs w:val="20"/>
              </w:rPr>
              <w:t>Electronics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Technician)</w:t>
            </w:r>
          </w:p>
        </w:tc>
        <w:tc>
          <w:tcPr>
            <w:tcW w:w="990" w:type="dxa"/>
          </w:tcPr>
          <w:p w:rsidR="00E37B6F" w:rsidRPr="004A7A1C" w:rsidRDefault="007050A0" w:rsidP="004323AC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19.75</w:t>
            </w:r>
          </w:p>
        </w:tc>
        <w:tc>
          <w:tcPr>
            <w:tcW w:w="810" w:type="dxa"/>
          </w:tcPr>
          <w:p w:rsidR="00E37B6F" w:rsidRPr="004A7A1C" w:rsidRDefault="00E37B6F" w:rsidP="00E37B6F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30%</w:t>
            </w:r>
          </w:p>
        </w:tc>
        <w:tc>
          <w:tcPr>
            <w:tcW w:w="1530" w:type="dxa"/>
          </w:tcPr>
          <w:p w:rsidR="00E37B6F" w:rsidRPr="004A7A1C" w:rsidRDefault="00676A0C" w:rsidP="00F2693D">
            <w:pPr>
              <w:ind w:right="-36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25.7</w:t>
            </w:r>
          </w:p>
        </w:tc>
      </w:tr>
      <w:tr w:rsidR="0016711E" w:rsidRPr="007C6CB5" w:rsidTr="007D6764">
        <w:trPr>
          <w:trHeight w:val="510"/>
        </w:trPr>
        <w:tc>
          <w:tcPr>
            <w:tcW w:w="2070" w:type="dxa"/>
          </w:tcPr>
          <w:p w:rsidR="0016711E" w:rsidRPr="004A7A1C" w:rsidRDefault="00E37B6F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830961">
              <w:rPr>
                <w:color w:val="548DD4" w:themeColor="text2" w:themeTint="99"/>
                <w:sz w:val="20"/>
                <w:szCs w:val="20"/>
              </w:rPr>
              <w:t>02.03.02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16711E" w:rsidRDefault="004323AC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Documentation</w:t>
            </w:r>
          </w:p>
        </w:tc>
        <w:tc>
          <w:tcPr>
            <w:tcW w:w="2970" w:type="dxa"/>
          </w:tcPr>
          <w:p w:rsidR="0016711E" w:rsidRPr="00FA79BC" w:rsidRDefault="004323AC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0444E7">
              <w:rPr>
                <w:color w:val="548DD4" w:themeColor="text2" w:themeTint="99"/>
                <w:sz w:val="20"/>
                <w:szCs w:val="20"/>
              </w:rPr>
              <w:t>FNAD.ELTN.DESIGN.EN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(Electronics Engineer)</w:t>
            </w:r>
          </w:p>
        </w:tc>
        <w:tc>
          <w:tcPr>
            <w:tcW w:w="990" w:type="dxa"/>
          </w:tcPr>
          <w:p w:rsidR="0016711E" w:rsidRDefault="004323AC" w:rsidP="004323AC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80</w:t>
            </w:r>
          </w:p>
        </w:tc>
        <w:tc>
          <w:tcPr>
            <w:tcW w:w="810" w:type="dxa"/>
          </w:tcPr>
          <w:p w:rsidR="0016711E" w:rsidRDefault="00E37B6F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30%</w:t>
            </w:r>
          </w:p>
        </w:tc>
        <w:tc>
          <w:tcPr>
            <w:tcW w:w="1530" w:type="dxa"/>
          </w:tcPr>
          <w:p w:rsidR="0016711E" w:rsidRPr="004A7A1C" w:rsidRDefault="00676A0C" w:rsidP="00F2693D">
            <w:pPr>
              <w:ind w:right="-360"/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104</w:t>
            </w:r>
          </w:p>
        </w:tc>
      </w:tr>
    </w:tbl>
    <w:p w:rsidR="00E86E1F" w:rsidRDefault="00E57EA8" w:rsidP="00AB49DF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</w:t>
      </w:r>
      <w:r w:rsidR="00FA79BC">
        <w:t>e</w:t>
      </w:r>
      <w:r w:rsidR="00AB49DF">
        <w:t>stimates assume 85% efficiency)</w:t>
      </w:r>
    </w:p>
    <w:p w:rsidR="00E86E1F" w:rsidRDefault="00E86E1F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F2693D" w:rsidRDefault="00F2693D" w:rsidP="00AB49DF">
      <w:pPr>
        <w:ind w:left="-450" w:right="-360"/>
      </w:pPr>
    </w:p>
    <w:p w:rsidR="00E86E1F" w:rsidRDefault="00E86E1F" w:rsidP="00E86E1F">
      <w:pPr>
        <w:ind w:right="360"/>
      </w:pPr>
    </w:p>
    <w:p w:rsidR="00645E34" w:rsidRPr="00AB49DF" w:rsidRDefault="00354189" w:rsidP="00F2693D">
      <w:pPr>
        <w:ind w:right="-360"/>
      </w:pPr>
      <w:r w:rsidRPr="00354189">
        <w:rPr>
          <w:b/>
          <w:u w:val="single"/>
        </w:rPr>
        <w:t>Additional Background Information</w:t>
      </w:r>
    </w:p>
    <w:p w:rsidR="001B73DB" w:rsidRDefault="001B73DB" w:rsidP="001B73DB">
      <w:pPr>
        <w:ind w:right="360"/>
      </w:pPr>
    </w:p>
    <w:p w:rsidR="00704CA8" w:rsidRDefault="00704CA8" w:rsidP="00704CA8">
      <w:pPr>
        <w:ind w:right="360"/>
        <w:outlineLvl w:val="0"/>
      </w:pPr>
      <w:r>
        <w:t>This Basis of Estimate covers</w:t>
      </w:r>
    </w:p>
    <w:p w:rsidR="00704CA8" w:rsidRDefault="00704CA8" w:rsidP="00704CA8">
      <w:pPr>
        <w:pStyle w:val="ListParagraph"/>
        <w:numPr>
          <w:ilvl w:val="0"/>
          <w:numId w:val="10"/>
        </w:numPr>
        <w:ind w:right="360"/>
      </w:pPr>
      <w:r>
        <w:t xml:space="preserve">P1, P2, </w:t>
      </w:r>
      <w:r w:rsidR="00DD5AB0">
        <w:t>M1 (</w:t>
      </w:r>
      <w:r>
        <w:t>AP1</w:t>
      </w:r>
      <w:r w:rsidR="00DD5AB0">
        <w:t>) a</w:t>
      </w:r>
      <w:r>
        <w:t xml:space="preserve">nd </w:t>
      </w:r>
      <w:r w:rsidR="00DD5AB0">
        <w:t>M3 (</w:t>
      </w:r>
      <w:r>
        <w:t>AP3</w:t>
      </w:r>
      <w:r w:rsidR="00DD5AB0">
        <w:t>)</w:t>
      </w:r>
      <w:r>
        <w:t xml:space="preserve"> lines have an </w:t>
      </w:r>
      <w:proofErr w:type="spellStart"/>
      <w:r>
        <w:t>Echotek</w:t>
      </w:r>
      <w:proofErr w:type="spellEnd"/>
      <w:r>
        <w:t xml:space="preserve">-based BPM </w:t>
      </w:r>
      <w:proofErr w:type="gramStart"/>
      <w:r>
        <w:t>system ,</w:t>
      </w:r>
      <w:proofErr w:type="gramEnd"/>
      <w:r>
        <w:t xml:space="preserve"> no software is required for these lines. It is based on detecting 2.5MHz single bunch on a single pass by digitizing at 80 </w:t>
      </w:r>
      <w:proofErr w:type="spellStart"/>
      <w:r>
        <w:t>MHz.</w:t>
      </w:r>
      <w:proofErr w:type="spellEnd"/>
    </w:p>
    <w:p w:rsidR="00704CA8" w:rsidRDefault="00704CA8" w:rsidP="00704CA8">
      <w:pPr>
        <w:pStyle w:val="ListParagraph"/>
        <w:numPr>
          <w:ilvl w:val="0"/>
          <w:numId w:val="10"/>
        </w:numPr>
        <w:ind w:right="360"/>
      </w:pPr>
      <w:r>
        <w:t>Hardware changes to the 2.5 MHz channel to handle the input signal level consist on adding an external attenuator at the top plate for each BPM pickup.</w:t>
      </w:r>
    </w:p>
    <w:p w:rsidR="00704CA8" w:rsidRDefault="00704CA8" w:rsidP="00704CA8">
      <w:pPr>
        <w:pStyle w:val="ListParagraph"/>
        <w:numPr>
          <w:ilvl w:val="0"/>
          <w:numId w:val="10"/>
        </w:numPr>
        <w:ind w:right="360"/>
      </w:pPr>
      <w:r>
        <w:t xml:space="preserve">The Debuncher Abort line has 8 BPM’s. It will require two 2.5 MHz recycler transition boards and two 8 channel </w:t>
      </w:r>
      <w:proofErr w:type="spellStart"/>
      <w:r>
        <w:t>echotek</w:t>
      </w:r>
      <w:proofErr w:type="spellEnd"/>
      <w:r>
        <w:t xml:space="preserve"> boards. It will need 1 VME64X -9 channel slot crate, one MVME5500 processor and one timing board. </w:t>
      </w:r>
    </w:p>
    <w:p w:rsidR="00704CA8" w:rsidRDefault="00704CA8" w:rsidP="00704CA8">
      <w:pPr>
        <w:ind w:right="360"/>
      </w:pPr>
    </w:p>
    <w:p w:rsidR="00704CA8" w:rsidRDefault="00704CA8" w:rsidP="00704CA8">
      <w:pPr>
        <w:ind w:right="360"/>
      </w:pPr>
    </w:p>
    <w:tbl>
      <w:tblPr>
        <w:tblStyle w:val="TableGrid"/>
        <w:tblW w:w="6678" w:type="dxa"/>
        <w:tblLayout w:type="fixed"/>
        <w:tblLook w:val="04A0" w:firstRow="1" w:lastRow="0" w:firstColumn="1" w:lastColumn="0" w:noHBand="0" w:noVBand="1"/>
      </w:tblPr>
      <w:tblGrid>
        <w:gridCol w:w="2358"/>
        <w:gridCol w:w="1890"/>
        <w:gridCol w:w="2430"/>
      </w:tblGrid>
      <w:tr w:rsidR="00704CA8" w:rsidTr="00704CA8">
        <w:trPr>
          <w:trHeight w:val="287"/>
        </w:trPr>
        <w:tc>
          <w:tcPr>
            <w:tcW w:w="6678" w:type="dxa"/>
            <w:gridSpan w:val="3"/>
            <w:shd w:val="clear" w:color="auto" w:fill="F2F2F2" w:themeFill="background1" w:themeFillShade="F2"/>
          </w:tcPr>
          <w:p w:rsidR="00704CA8" w:rsidRPr="00704CA8" w:rsidRDefault="00704CA8" w:rsidP="00704CA8">
            <w:pPr>
              <w:ind w:right="360"/>
              <w:jc w:val="center"/>
            </w:pPr>
            <w:r w:rsidRPr="00704CA8">
              <w:t>M&amp;S Totals</w:t>
            </w:r>
          </w:p>
        </w:tc>
      </w:tr>
      <w:tr w:rsidR="00704CA8" w:rsidTr="00704CA8">
        <w:trPr>
          <w:trHeight w:val="287"/>
        </w:trPr>
        <w:tc>
          <w:tcPr>
            <w:tcW w:w="2358" w:type="dxa"/>
            <w:shd w:val="clear" w:color="auto" w:fill="F2F2F2" w:themeFill="background1" w:themeFillShade="F2"/>
          </w:tcPr>
          <w:p w:rsidR="00704CA8" w:rsidRPr="00704CA8" w:rsidRDefault="00704CA8" w:rsidP="005B2198">
            <w:pPr>
              <w:ind w:right="360"/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704CA8" w:rsidRPr="00704CA8" w:rsidRDefault="00704CA8" w:rsidP="005B2198">
            <w:pPr>
              <w:ind w:right="360"/>
            </w:pPr>
            <w:r w:rsidRPr="00704CA8">
              <w:t>Quantity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704CA8" w:rsidRPr="00704CA8" w:rsidRDefault="00704CA8" w:rsidP="005B2198">
            <w:pPr>
              <w:ind w:right="360"/>
            </w:pPr>
            <w:r w:rsidRPr="00704CA8">
              <w:t xml:space="preserve"> Total Cost ($)</w:t>
            </w:r>
          </w:p>
        </w:tc>
      </w:tr>
      <w:tr w:rsidR="00704CA8" w:rsidTr="00704CA8">
        <w:trPr>
          <w:trHeight w:val="287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t>MVME5500 processors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1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3,750.00</w:t>
            </w:r>
          </w:p>
        </w:tc>
      </w:tr>
      <w:tr w:rsidR="00704CA8" w:rsidTr="00704CA8">
        <w:trPr>
          <w:trHeight w:val="287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t>VME64X Crates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1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6,000.00</w:t>
            </w:r>
          </w:p>
        </w:tc>
      </w:tr>
      <w:tr w:rsidR="00704CA8" w:rsidTr="00704CA8">
        <w:trPr>
          <w:trHeight w:val="287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t>D/</w:t>
            </w:r>
            <w:proofErr w:type="spellStart"/>
            <w:r>
              <w:t>ATransition</w:t>
            </w:r>
            <w:proofErr w:type="spellEnd"/>
            <w:r>
              <w:t xml:space="preserve"> Boards from RR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2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0.0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t>Accumulator Abort Line Transition Boards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0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proofErr w:type="spellStart"/>
            <w:r>
              <w:t>DeBuncher</w:t>
            </w:r>
            <w:proofErr w:type="spellEnd"/>
            <w:r>
              <w:t xml:space="preserve"> Abort Line Transition boards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2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600.00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t>Timing Boards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3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proofErr w:type="spellStart"/>
            <w:r>
              <w:t>Echotek</w:t>
            </w:r>
            <w:proofErr w:type="spellEnd"/>
            <w:r>
              <w:t xml:space="preserve"> </w:t>
            </w:r>
            <w:proofErr w:type="spellStart"/>
            <w:r>
              <w:t>DownConverter</w:t>
            </w:r>
            <w:proofErr w:type="spellEnd"/>
            <w:r>
              <w:t xml:space="preserve"> Boards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5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0.0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t>Top Plates for Racks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1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600.00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t>Cables, Top Plate to Transition Boards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34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510.00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t xml:space="preserve">Cables, Transition Boards to </w:t>
            </w:r>
            <w:proofErr w:type="spellStart"/>
            <w:r>
              <w:t>Echoteks</w:t>
            </w:r>
            <w:proofErr w:type="spellEnd"/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34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510.00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t xml:space="preserve">Cables, Timing board to </w:t>
            </w:r>
            <w:proofErr w:type="spellStart"/>
            <w:r>
              <w:t>Echoteks</w:t>
            </w:r>
            <w:proofErr w:type="spellEnd"/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5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75.00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t xml:space="preserve">Cables, Clock from timing to </w:t>
            </w:r>
            <w:proofErr w:type="spellStart"/>
            <w:r>
              <w:t>Echoteks</w:t>
            </w:r>
            <w:proofErr w:type="spellEnd"/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4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100.00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proofErr w:type="spellStart"/>
            <w:r>
              <w:t>Miscellanous</w:t>
            </w:r>
            <w:proofErr w:type="spellEnd"/>
            <w:r>
              <w:t xml:space="preserve"> Connectors, </w:t>
            </w:r>
            <w:r>
              <w:lastRenderedPageBreak/>
              <w:t>cables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400.00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lastRenderedPageBreak/>
              <w:t>Parts for  P1, P2, M1, M3 , AP3 Transition modules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  <w:r>
              <w:t>390</w:t>
            </w: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200.0</w:t>
            </w:r>
          </w:p>
        </w:tc>
      </w:tr>
      <w:tr w:rsidR="00704CA8" w:rsidTr="00704CA8">
        <w:trPr>
          <w:trHeight w:val="302"/>
        </w:trPr>
        <w:tc>
          <w:tcPr>
            <w:tcW w:w="2358" w:type="dxa"/>
          </w:tcPr>
          <w:p w:rsidR="00704CA8" w:rsidRDefault="00704CA8" w:rsidP="005B2198">
            <w:pPr>
              <w:ind w:right="360"/>
            </w:pPr>
            <w:r>
              <w:t>Totals</w:t>
            </w:r>
          </w:p>
        </w:tc>
        <w:tc>
          <w:tcPr>
            <w:tcW w:w="1890" w:type="dxa"/>
          </w:tcPr>
          <w:p w:rsidR="00704CA8" w:rsidRDefault="00704CA8" w:rsidP="005B2198">
            <w:pPr>
              <w:ind w:right="360"/>
            </w:pPr>
          </w:p>
        </w:tc>
        <w:tc>
          <w:tcPr>
            <w:tcW w:w="2430" w:type="dxa"/>
          </w:tcPr>
          <w:p w:rsidR="00704CA8" w:rsidRDefault="00704CA8" w:rsidP="005B2198">
            <w:pPr>
              <w:ind w:right="360"/>
            </w:pPr>
            <w:r>
              <w:t>12,745.00</w:t>
            </w:r>
          </w:p>
        </w:tc>
      </w:tr>
    </w:tbl>
    <w:p w:rsidR="00704CA8" w:rsidRDefault="00704CA8" w:rsidP="00704CA8">
      <w:pPr>
        <w:ind w:right="360"/>
      </w:pPr>
    </w:p>
    <w:p w:rsidR="00704CA8" w:rsidRDefault="00704CA8" w:rsidP="00A75078">
      <w:pPr>
        <w:ind w:right="360"/>
        <w:jc w:val="both"/>
      </w:pPr>
    </w:p>
    <w:p w:rsidR="00704CA8" w:rsidRDefault="00704CA8" w:rsidP="00A75078">
      <w:pPr>
        <w:ind w:right="360"/>
        <w:jc w:val="both"/>
      </w:pPr>
    </w:p>
    <w:p w:rsidR="00A75078" w:rsidRDefault="00E86E1F" w:rsidP="00A75078">
      <w:pPr>
        <w:ind w:right="360"/>
        <w:jc w:val="both"/>
      </w:pPr>
      <w:r>
        <w:t>References:</w:t>
      </w:r>
    </w:p>
    <w:p w:rsidR="00A75078" w:rsidRDefault="00455C32" w:rsidP="00455C32">
      <w:pPr>
        <w:pStyle w:val="ListParagraph"/>
        <w:numPr>
          <w:ilvl w:val="0"/>
          <w:numId w:val="13"/>
        </w:numPr>
        <w:ind w:right="360"/>
        <w:jc w:val="both"/>
      </w:pPr>
      <w:r w:rsidRPr="00455C32">
        <w:rPr>
          <w:color w:val="548DD4" w:themeColor="text2" w:themeTint="99"/>
        </w:rPr>
        <w:t xml:space="preserve">B. </w:t>
      </w:r>
      <w:proofErr w:type="spellStart"/>
      <w:r w:rsidRPr="00455C32">
        <w:rPr>
          <w:color w:val="548DD4" w:themeColor="text2" w:themeTint="99"/>
        </w:rPr>
        <w:t>Drendel</w:t>
      </w:r>
      <w:proofErr w:type="spellEnd"/>
      <w:r w:rsidRPr="00455C32">
        <w:rPr>
          <w:color w:val="548DD4" w:themeColor="text2" w:themeTint="99"/>
        </w:rPr>
        <w:t xml:space="preserve">, P. </w:t>
      </w:r>
      <w:proofErr w:type="spellStart"/>
      <w:r w:rsidRPr="00455C32">
        <w:rPr>
          <w:color w:val="548DD4" w:themeColor="text2" w:themeTint="99"/>
        </w:rPr>
        <w:t>Prieto</w:t>
      </w:r>
      <w:proofErr w:type="spellEnd"/>
      <w:r w:rsidRPr="00455C32">
        <w:rPr>
          <w:color w:val="548DD4" w:themeColor="text2" w:themeTint="99"/>
        </w:rPr>
        <w:t xml:space="preserve">, “Beam Line and </w:t>
      </w:r>
      <w:r w:rsidR="00830961">
        <w:rPr>
          <w:color w:val="548DD4" w:themeColor="text2" w:themeTint="99"/>
        </w:rPr>
        <w:t>Beam Lines</w:t>
      </w:r>
      <w:r w:rsidRPr="00455C32">
        <w:rPr>
          <w:color w:val="548DD4" w:themeColor="text2" w:themeTint="99"/>
        </w:rPr>
        <w:t xml:space="preserve"> BPM upgrades for Mu2e,”  Mu2e Documents Database #2230, May 1, 2012</w:t>
      </w:r>
    </w:p>
    <w:p w:rsidR="00702205" w:rsidRDefault="00702205" w:rsidP="00A75078">
      <w:pPr>
        <w:ind w:right="360"/>
      </w:pPr>
    </w:p>
    <w:sectPr w:rsidR="00702205" w:rsidSect="003769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E15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192"/>
    <w:multiLevelType w:val="hybridMultilevel"/>
    <w:tmpl w:val="762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50AA7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6FCD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13BC6"/>
    <w:multiLevelType w:val="hybridMultilevel"/>
    <w:tmpl w:val="2AFE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1B81"/>
    <w:multiLevelType w:val="hybridMultilevel"/>
    <w:tmpl w:val="D134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40F9F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97969"/>
    <w:multiLevelType w:val="hybridMultilevel"/>
    <w:tmpl w:val="581EECBC"/>
    <w:lvl w:ilvl="0" w:tplc="D014256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72F5"/>
    <w:multiLevelType w:val="hybridMultilevel"/>
    <w:tmpl w:val="C1602B5E"/>
    <w:lvl w:ilvl="0" w:tplc="D014256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16FF2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83B33"/>
    <w:multiLevelType w:val="hybridMultilevel"/>
    <w:tmpl w:val="BBD2E682"/>
    <w:lvl w:ilvl="0" w:tplc="6308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A6AD0"/>
    <w:multiLevelType w:val="hybridMultilevel"/>
    <w:tmpl w:val="E0CEEB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A8063CF"/>
    <w:multiLevelType w:val="hybridMultilevel"/>
    <w:tmpl w:val="912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8F"/>
    <w:rsid w:val="00013C90"/>
    <w:rsid w:val="00015312"/>
    <w:rsid w:val="00020667"/>
    <w:rsid w:val="000444E7"/>
    <w:rsid w:val="00054A37"/>
    <w:rsid w:val="000742C0"/>
    <w:rsid w:val="00094CC1"/>
    <w:rsid w:val="000965B5"/>
    <w:rsid w:val="000D527B"/>
    <w:rsid w:val="001149CD"/>
    <w:rsid w:val="00150C2A"/>
    <w:rsid w:val="00155548"/>
    <w:rsid w:val="0016711E"/>
    <w:rsid w:val="0019187B"/>
    <w:rsid w:val="001A1EA6"/>
    <w:rsid w:val="001B73DB"/>
    <w:rsid w:val="001C218A"/>
    <w:rsid w:val="00206593"/>
    <w:rsid w:val="00253C6F"/>
    <w:rsid w:val="002665D8"/>
    <w:rsid w:val="003146DA"/>
    <w:rsid w:val="00317F9F"/>
    <w:rsid w:val="00325A63"/>
    <w:rsid w:val="003271A9"/>
    <w:rsid w:val="00333DA8"/>
    <w:rsid w:val="00354189"/>
    <w:rsid w:val="00356673"/>
    <w:rsid w:val="003569B1"/>
    <w:rsid w:val="0037698F"/>
    <w:rsid w:val="00397A68"/>
    <w:rsid w:val="003C1F25"/>
    <w:rsid w:val="003D440B"/>
    <w:rsid w:val="003F50C1"/>
    <w:rsid w:val="0043135E"/>
    <w:rsid w:val="004323AC"/>
    <w:rsid w:val="004410C6"/>
    <w:rsid w:val="004550C2"/>
    <w:rsid w:val="00455C32"/>
    <w:rsid w:val="00464109"/>
    <w:rsid w:val="004949CA"/>
    <w:rsid w:val="004A7A1C"/>
    <w:rsid w:val="004B7F8B"/>
    <w:rsid w:val="004D1480"/>
    <w:rsid w:val="004E616D"/>
    <w:rsid w:val="00505D4E"/>
    <w:rsid w:val="00510FC0"/>
    <w:rsid w:val="00552811"/>
    <w:rsid w:val="0056277D"/>
    <w:rsid w:val="00575E36"/>
    <w:rsid w:val="00590635"/>
    <w:rsid w:val="005D120C"/>
    <w:rsid w:val="005E29AF"/>
    <w:rsid w:val="005F7B4C"/>
    <w:rsid w:val="006049BC"/>
    <w:rsid w:val="00617A88"/>
    <w:rsid w:val="00623C32"/>
    <w:rsid w:val="00636BCB"/>
    <w:rsid w:val="00645E34"/>
    <w:rsid w:val="00653430"/>
    <w:rsid w:val="00675A7E"/>
    <w:rsid w:val="00676A0C"/>
    <w:rsid w:val="00686C81"/>
    <w:rsid w:val="00687E03"/>
    <w:rsid w:val="00697190"/>
    <w:rsid w:val="006A01A1"/>
    <w:rsid w:val="006B0B08"/>
    <w:rsid w:val="006B309C"/>
    <w:rsid w:val="006D2932"/>
    <w:rsid w:val="006F2B70"/>
    <w:rsid w:val="006F5E08"/>
    <w:rsid w:val="00702205"/>
    <w:rsid w:val="00704CA8"/>
    <w:rsid w:val="007050A0"/>
    <w:rsid w:val="00717D81"/>
    <w:rsid w:val="0072313A"/>
    <w:rsid w:val="00762009"/>
    <w:rsid w:val="00763301"/>
    <w:rsid w:val="00777E54"/>
    <w:rsid w:val="007903D1"/>
    <w:rsid w:val="007938A1"/>
    <w:rsid w:val="007C6CB5"/>
    <w:rsid w:val="007C6E00"/>
    <w:rsid w:val="007D6764"/>
    <w:rsid w:val="008171CB"/>
    <w:rsid w:val="00830961"/>
    <w:rsid w:val="008842BB"/>
    <w:rsid w:val="00887FE4"/>
    <w:rsid w:val="008A0DB5"/>
    <w:rsid w:val="008C1F11"/>
    <w:rsid w:val="008D7438"/>
    <w:rsid w:val="00916D02"/>
    <w:rsid w:val="00937248"/>
    <w:rsid w:val="00963869"/>
    <w:rsid w:val="009701A6"/>
    <w:rsid w:val="00977FED"/>
    <w:rsid w:val="009902B3"/>
    <w:rsid w:val="00991CE1"/>
    <w:rsid w:val="009B70A8"/>
    <w:rsid w:val="009C4B35"/>
    <w:rsid w:val="009D021C"/>
    <w:rsid w:val="009E15D0"/>
    <w:rsid w:val="009F5E79"/>
    <w:rsid w:val="00A3576C"/>
    <w:rsid w:val="00A619B2"/>
    <w:rsid w:val="00A70EA5"/>
    <w:rsid w:val="00A75078"/>
    <w:rsid w:val="00A76DE2"/>
    <w:rsid w:val="00A86C5A"/>
    <w:rsid w:val="00AB49DF"/>
    <w:rsid w:val="00AD2DA7"/>
    <w:rsid w:val="00AD3C64"/>
    <w:rsid w:val="00AE1DAA"/>
    <w:rsid w:val="00AF5660"/>
    <w:rsid w:val="00B05398"/>
    <w:rsid w:val="00B22E5E"/>
    <w:rsid w:val="00B37BCA"/>
    <w:rsid w:val="00B514D0"/>
    <w:rsid w:val="00B6667C"/>
    <w:rsid w:val="00B819E3"/>
    <w:rsid w:val="00B85B78"/>
    <w:rsid w:val="00BA6144"/>
    <w:rsid w:val="00BE0A7D"/>
    <w:rsid w:val="00BE4384"/>
    <w:rsid w:val="00BE7025"/>
    <w:rsid w:val="00C056B6"/>
    <w:rsid w:val="00C2671B"/>
    <w:rsid w:val="00C4063E"/>
    <w:rsid w:val="00C74115"/>
    <w:rsid w:val="00C8323E"/>
    <w:rsid w:val="00CA0229"/>
    <w:rsid w:val="00CB4BA9"/>
    <w:rsid w:val="00CD36E4"/>
    <w:rsid w:val="00CD3858"/>
    <w:rsid w:val="00CF7EA1"/>
    <w:rsid w:val="00D11845"/>
    <w:rsid w:val="00D30A32"/>
    <w:rsid w:val="00D3672F"/>
    <w:rsid w:val="00D36AC2"/>
    <w:rsid w:val="00D558A9"/>
    <w:rsid w:val="00D72B40"/>
    <w:rsid w:val="00DD5AB0"/>
    <w:rsid w:val="00DE2381"/>
    <w:rsid w:val="00DE6A2B"/>
    <w:rsid w:val="00DF46B9"/>
    <w:rsid w:val="00E37B6F"/>
    <w:rsid w:val="00E57EA8"/>
    <w:rsid w:val="00E667D1"/>
    <w:rsid w:val="00E72D39"/>
    <w:rsid w:val="00E743D1"/>
    <w:rsid w:val="00E86E1F"/>
    <w:rsid w:val="00E87FC7"/>
    <w:rsid w:val="00EB1C1E"/>
    <w:rsid w:val="00F10B1E"/>
    <w:rsid w:val="00F13CE7"/>
    <w:rsid w:val="00F2693D"/>
    <w:rsid w:val="00F31D96"/>
    <w:rsid w:val="00F534B2"/>
    <w:rsid w:val="00F74A25"/>
    <w:rsid w:val="00F90A42"/>
    <w:rsid w:val="00F9298D"/>
    <w:rsid w:val="00F952C0"/>
    <w:rsid w:val="00FA75A0"/>
    <w:rsid w:val="00FA79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Glenzinski</dc:creator>
  <cp:lastModifiedBy>Brian E. Drendel x6572 09990N</cp:lastModifiedBy>
  <cp:revision>3</cp:revision>
  <cp:lastPrinted>2012-05-02T18:48:00Z</cp:lastPrinted>
  <dcterms:created xsi:type="dcterms:W3CDTF">2012-05-03T21:52:00Z</dcterms:created>
  <dcterms:modified xsi:type="dcterms:W3CDTF">2012-05-04T15:53:00Z</dcterms:modified>
</cp:coreProperties>
</file>