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A4" w:rsidRDefault="006A62EA">
      <w:r>
        <w:t xml:space="preserve">Field Tables RGF and RGD Recycler </w:t>
      </w:r>
      <w:proofErr w:type="spellStart"/>
      <w:r>
        <w:t>mangets</w:t>
      </w:r>
      <w:proofErr w:type="spellEnd"/>
    </w:p>
    <w:p w:rsidR="006A62EA" w:rsidRDefault="006A62EA">
      <w:r>
        <w:t>J Volk</w:t>
      </w:r>
    </w:p>
    <w:p w:rsidR="006A62EA" w:rsidRDefault="006A62EA">
      <w:r>
        <w:t>Feb 14, 2014</w:t>
      </w:r>
    </w:p>
    <w:p w:rsidR="006A62EA" w:rsidRDefault="006A62EA"/>
    <w:p w:rsidR="006A62EA" w:rsidRDefault="006A62EA">
      <w:r>
        <w:t xml:space="preserve">POISSON produces a table of magnetic field parameters as part of the output the </w:t>
      </w:r>
      <w:proofErr w:type="spellStart"/>
      <w:r>
        <w:t>lmin</w:t>
      </w:r>
      <w:proofErr w:type="spellEnd"/>
      <w:r>
        <w:t xml:space="preserve"> </w:t>
      </w:r>
      <w:proofErr w:type="spellStart"/>
      <w:r>
        <w:t>ltop</w:t>
      </w:r>
      <w:proofErr w:type="spellEnd"/>
      <w:r>
        <w:t xml:space="preserve"> </w:t>
      </w:r>
      <w:proofErr w:type="spellStart"/>
      <w:r>
        <w:t>kmin</w:t>
      </w:r>
      <w:proofErr w:type="spellEnd"/>
      <w:r>
        <w:t xml:space="preserve"> </w:t>
      </w:r>
      <w:proofErr w:type="spellStart"/>
      <w:r>
        <w:t>ktop</w:t>
      </w:r>
      <w:proofErr w:type="spellEnd"/>
      <w:r>
        <w:t xml:space="preserve"> cards set the limits the region that is included in the tables. For the RGF and RGD decks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kmin</w:t>
      </w:r>
      <w:proofErr w:type="spellEnd"/>
      <w:r>
        <w:t xml:space="preserve"> and </w:t>
      </w:r>
      <w:proofErr w:type="spellStart"/>
      <w:r>
        <w:t>ktop</w:t>
      </w:r>
      <w:proofErr w:type="spellEnd"/>
      <w:r>
        <w:t xml:space="preserve"> are not included so the default is the minimum and maximum is taken the </w:t>
      </w:r>
      <w:proofErr w:type="spellStart"/>
      <w:r>
        <w:t>lmin</w:t>
      </w:r>
      <w:proofErr w:type="spellEnd"/>
      <w:r>
        <w:t xml:space="preserve"> =1 </w:t>
      </w:r>
      <w:proofErr w:type="spellStart"/>
      <w:r>
        <w:t>ltop</w:t>
      </w:r>
      <w:proofErr w:type="spellEnd"/>
      <w:r>
        <w:t xml:space="preserve">=101 sets the maximum values. </w:t>
      </w:r>
    </w:p>
    <w:p w:rsidR="006A62EA" w:rsidRDefault="006A62EA"/>
    <w:p w:rsidR="006A62EA" w:rsidRDefault="006A62EA">
      <w:r>
        <w:t xml:space="preserve">The dimensions are inches and the spacing is 0.1 inch or </w:t>
      </w:r>
      <w:proofErr w:type="gramStart"/>
      <w:r>
        <w:t>a 2.54mm</w:t>
      </w:r>
      <w:proofErr w:type="gramEnd"/>
      <w:r>
        <w:t xml:space="preserve"> grid spacing. It can’t be made smaller the mesh does not work at a 5mm spacing. Values given in the tables are;</w:t>
      </w:r>
    </w:p>
    <w:p w:rsidR="006A62EA" w:rsidRDefault="006A62EA"/>
    <w:p w:rsidR="006A62EA" w:rsidRDefault="006A62EA">
      <w:r w:rsidRPr="006A62EA">
        <w:rPr>
          <w:noProof/>
        </w:rPr>
        <w:drawing>
          <wp:inline distT="0" distB="0" distL="0" distR="0" wp14:anchorId="69826FF5" wp14:editId="4C0E057C">
            <wp:extent cx="5943600" cy="29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EA" w:rsidRDefault="006A62EA"/>
    <w:p w:rsidR="006A62EA" w:rsidRDefault="006A62EA">
      <w:r>
        <w:t xml:space="preserve">K and L are the mesh values, X and Y (in inches) are the dimensions in inches, </w:t>
      </w:r>
      <w:proofErr w:type="spellStart"/>
      <w:r>
        <w:t>Bx</w:t>
      </w:r>
      <w:proofErr w:type="spellEnd"/>
      <w:r>
        <w:t xml:space="preserve"> By |B| are the magnetic field values, </w:t>
      </w:r>
      <w:proofErr w:type="spellStart"/>
      <w:proofErr w:type="gramStart"/>
      <w:r>
        <w:t>Az</w:t>
      </w:r>
      <w:proofErr w:type="spellEnd"/>
      <w:proofErr w:type="gramEnd"/>
      <w:r>
        <w:t xml:space="preserve"> is the vector potential then the derivatives of the fields are given.  Units are Gauss.</w:t>
      </w:r>
    </w:p>
    <w:p w:rsidR="00300E2E" w:rsidRDefault="00300E2E"/>
    <w:p w:rsidR="00300E2E" w:rsidRDefault="00300E2E">
      <w:r>
        <w:t>Figure 1 shows the mesh on top of the RGD the mesh goes outside of the steel dimensions. The exact values can be found in the RGD-1.am file.</w:t>
      </w:r>
    </w:p>
    <w:p w:rsidR="00300E2E" w:rsidRDefault="00300E2E"/>
    <w:p w:rsidR="00300E2E" w:rsidRDefault="00300E2E">
      <w:r>
        <w:rPr>
          <w:noProof/>
        </w:rPr>
        <w:drawing>
          <wp:inline distT="0" distB="0" distL="0" distR="0">
            <wp:extent cx="5943600" cy="42449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D-1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2E" w:rsidRDefault="00300E2E"/>
    <w:p w:rsidR="00300E2E" w:rsidRDefault="00300E2E">
      <w:r>
        <w:t>Figure 2 shows the RGF mesh</w:t>
      </w:r>
    </w:p>
    <w:p w:rsidR="00300E2E" w:rsidRDefault="00300E2E"/>
    <w:p w:rsidR="00300E2E" w:rsidRDefault="00300E2E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244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F-1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EA"/>
    <w:rsid w:val="000352B3"/>
    <w:rsid w:val="00300E2E"/>
    <w:rsid w:val="003543AF"/>
    <w:rsid w:val="006A62EA"/>
    <w:rsid w:val="009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AF"/>
    <w:pPr>
      <w:spacing w:after="0" w:line="240" w:lineRule="auto"/>
      <w:jc w:val="both"/>
    </w:pPr>
    <w:rPr>
      <w:rFonts w:ascii="Arial" w:eastAsiaTheme="minorEastAsia" w:hAnsi="Arial" w:cstheme="min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E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AF"/>
    <w:pPr>
      <w:spacing w:after="0" w:line="240" w:lineRule="auto"/>
      <w:jc w:val="both"/>
    </w:pPr>
    <w:rPr>
      <w:rFonts w:ascii="Arial" w:eastAsiaTheme="minorEastAsia" w:hAnsi="Arial" w:cstheme="min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Volk</dc:creator>
  <cp:lastModifiedBy>James Volk</cp:lastModifiedBy>
  <cp:revision>2</cp:revision>
  <dcterms:created xsi:type="dcterms:W3CDTF">2015-02-14T14:30:00Z</dcterms:created>
  <dcterms:modified xsi:type="dcterms:W3CDTF">2015-02-14T14:39:00Z</dcterms:modified>
</cp:coreProperties>
</file>