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2D" w:rsidRDefault="00DD5D39" w:rsidP="0010226C">
      <w:pPr>
        <w:pStyle w:val="Title"/>
      </w:pPr>
      <w:r>
        <w:t xml:space="preserve">A Historical Look at </w:t>
      </w:r>
      <w:r w:rsidR="0010226C">
        <w:t>Booster Radiation Activation Surveys</w:t>
      </w:r>
    </w:p>
    <w:p w:rsidR="00644D0A" w:rsidRDefault="00644D0A"/>
    <w:p w:rsidR="0010226C" w:rsidRDefault="00644D0A">
      <w:r>
        <w:t xml:space="preserve">For the past 15 years the Booster </w:t>
      </w:r>
      <w:r w:rsidR="0066534E">
        <w:t>group</w:t>
      </w:r>
      <w:bookmarkStart w:id="0" w:name="_GoBack"/>
      <w:bookmarkEnd w:id="0"/>
      <w:r>
        <w:t xml:space="preserve"> has been performing regular radiation </w:t>
      </w:r>
      <w:r w:rsidR="0010226C">
        <w:t xml:space="preserve">activation </w:t>
      </w:r>
      <w:r>
        <w:t xml:space="preserve">surveys.  The purpose of these surveys has been two-fold: </w:t>
      </w:r>
    </w:p>
    <w:p w:rsidR="0010226C" w:rsidRDefault="00644D0A" w:rsidP="0010226C">
      <w:pPr>
        <w:pStyle w:val="ListParagraph"/>
        <w:numPr>
          <w:ilvl w:val="0"/>
          <w:numId w:val="1"/>
        </w:numPr>
      </w:pPr>
      <w:r>
        <w:t xml:space="preserve">Locate loss points and </w:t>
      </w:r>
    </w:p>
    <w:p w:rsidR="00644D0A" w:rsidRDefault="00644D0A" w:rsidP="0010226C">
      <w:pPr>
        <w:pStyle w:val="ListParagraph"/>
        <w:numPr>
          <w:ilvl w:val="0"/>
          <w:numId w:val="1"/>
        </w:numPr>
      </w:pPr>
      <w:r>
        <w:t xml:space="preserve">Set acceptable beam loss levels as measured by </w:t>
      </w:r>
      <w:r w:rsidR="0010226C">
        <w:t>the</w:t>
      </w:r>
      <w:r>
        <w:t xml:space="preserve"> beam loss monitors (BLMs)</w:t>
      </w:r>
      <w:r w:rsidR="00D72EF9">
        <w:t xml:space="preserve"> [1]</w:t>
      </w:r>
      <w:r>
        <w:t xml:space="preserve">.  </w:t>
      </w:r>
    </w:p>
    <w:p w:rsidR="00644D0A" w:rsidRDefault="0010226C">
      <w:r>
        <w:t>This program of performing radiation activation surveys began with</w:t>
      </w:r>
      <w:r w:rsidR="00644D0A">
        <w:t xml:space="preserve"> the </w:t>
      </w:r>
      <w:r>
        <w:t xml:space="preserve">start of the Booster Neutrino Beam Line (BNB). The </w:t>
      </w:r>
      <w:r w:rsidR="00644D0A">
        <w:t xml:space="preserve">Booster </w:t>
      </w:r>
      <w:r w:rsidR="00FB5668">
        <w:t>increase of</w:t>
      </w:r>
      <w:r w:rsidR="00644D0A">
        <w:t xml:space="preserve"> the proton flux, </w:t>
      </w:r>
      <w:r w:rsidR="00FB5668">
        <w:t>about 200% since the start of the survey program, has been</w:t>
      </w:r>
      <w:r w:rsidR="00644D0A">
        <w:t xml:space="preserve"> an extremely critical part</w:t>
      </w:r>
      <w:r w:rsidR="00FB5668">
        <w:t xml:space="preserve"> of our operations and planning</w:t>
      </w:r>
      <w:r w:rsidR="00644D0A">
        <w:t xml:space="preserve">.  Data from these surveys </w:t>
      </w:r>
      <w:r>
        <w:t>have</w:t>
      </w:r>
      <w:r w:rsidR="00644D0A">
        <w:t xml:space="preserve"> been used to guide beam physics, shutdowns</w:t>
      </w:r>
      <w:r>
        <w:t>’</w:t>
      </w:r>
      <w:r w:rsidR="00644D0A">
        <w:t xml:space="preserve"> work</w:t>
      </w:r>
      <w:r>
        <w:t xml:space="preserve"> (ALARA) and upgrades.  Data were</w:t>
      </w:r>
      <w:r w:rsidR="00644D0A">
        <w:t xml:space="preserve"> initially taken at both on contact and at one foot.  However, it was </w:t>
      </w:r>
      <w:r>
        <w:t xml:space="preserve">determined </w:t>
      </w:r>
      <w:r w:rsidR="00644D0A">
        <w:t xml:space="preserve">that the </w:t>
      </w:r>
      <w:r>
        <w:t>one</w:t>
      </w:r>
      <w:r w:rsidR="00644D0A">
        <w:t xml:space="preserve"> foot measurements were sufficient to ascertain the information needed. </w:t>
      </w:r>
    </w:p>
    <w:p w:rsidR="00FB5668" w:rsidRDefault="00644D0A">
      <w:r>
        <w:t xml:space="preserve">The data for all surveys </w:t>
      </w:r>
      <w:r w:rsidR="0010226C">
        <w:t>are</w:t>
      </w:r>
      <w:r>
        <w:t xml:space="preserve"> entered into an online database which is accessible via the web</w:t>
      </w:r>
      <w:r w:rsidR="0010226C">
        <w:t xml:space="preserve"> [</w:t>
      </w:r>
      <w:r w:rsidR="00D72EF9">
        <w:t>2</w:t>
      </w:r>
      <w:r w:rsidR="0010226C">
        <w:t>]</w:t>
      </w:r>
      <w:r>
        <w:t xml:space="preserve">.  </w:t>
      </w:r>
      <w:r w:rsidR="00FC7A4A">
        <w:t>The web page allows on</w:t>
      </w:r>
      <w:r w:rsidR="003961AD">
        <w:t xml:space="preserve">e to plot data for </w:t>
      </w:r>
      <w:r w:rsidR="0010226C">
        <w:t>a</w:t>
      </w:r>
      <w:r w:rsidR="00D22ECB">
        <w:t xml:space="preserve"> survey, a set of</w:t>
      </w:r>
      <w:r w:rsidR="003961AD">
        <w:t xml:space="preserve"> survey</w:t>
      </w:r>
      <w:r w:rsidR="00D22ECB">
        <w:t>s,</w:t>
      </w:r>
      <w:r w:rsidR="003961AD">
        <w:t xml:space="preserve"> and</w:t>
      </w:r>
      <w:r w:rsidR="00FC7A4A">
        <w:t xml:space="preserve"> compare surveys</w:t>
      </w:r>
      <w:r>
        <w:t xml:space="preserve"> </w:t>
      </w:r>
      <w:r w:rsidR="003961AD">
        <w:t xml:space="preserve">for the entire ring or for individual locations. </w:t>
      </w:r>
    </w:p>
    <w:p w:rsidR="003961AD" w:rsidRDefault="00FB5668">
      <w:r>
        <w:t>The data show</w:t>
      </w:r>
      <w:r w:rsidR="003961AD">
        <w:t xml:space="preserve"> that </w:t>
      </w:r>
      <w:r>
        <w:t xml:space="preserve">the activation has not increased at the same rate as the proton flux. Keeping the </w:t>
      </w:r>
      <w:proofErr w:type="gramStart"/>
      <w:r>
        <w:t>activation</w:t>
      </w:r>
      <w:proofErr w:type="gramEnd"/>
      <w:r>
        <w:t xml:space="preserve"> </w:t>
      </w:r>
      <w:r w:rsidR="00D72EF9">
        <w:t>consistent allows for enclosure work to be done.</w:t>
      </w:r>
      <w:r w:rsidR="003961AD">
        <w:t xml:space="preserve">   Areas such as RF cavit</w:t>
      </w:r>
      <w:r w:rsidR="00D72EF9">
        <w:t>ies at 10 long straight section</w:t>
      </w:r>
      <w:r w:rsidR="003961AD">
        <w:t xml:space="preserve"> have seen reduced activation and have resulted in lower exposure rates to workers.  </w:t>
      </w:r>
    </w:p>
    <w:p w:rsidR="003961AD" w:rsidRDefault="003961AD"/>
    <w:p w:rsidR="00271146" w:rsidRDefault="003961AD" w:rsidP="00271146">
      <w:pPr>
        <w:keepNext/>
      </w:pPr>
      <w:r>
        <w:rPr>
          <w:noProof/>
        </w:rPr>
        <w:drawing>
          <wp:inline distT="0" distB="0" distL="0" distR="0" wp14:anchorId="2653B0FA" wp14:editId="73B92C93">
            <wp:extent cx="6143625" cy="2771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43625" cy="2771775"/>
                    </a:xfrm>
                    <a:prstGeom prst="rect">
                      <a:avLst/>
                    </a:prstGeom>
                  </pic:spPr>
                </pic:pic>
              </a:graphicData>
            </a:graphic>
          </wp:inline>
        </w:drawing>
      </w:r>
    </w:p>
    <w:p w:rsidR="003961AD" w:rsidRDefault="00271146" w:rsidP="00271146">
      <w:pPr>
        <w:pStyle w:val="Caption"/>
      </w:pPr>
      <w:r>
        <w:t xml:space="preserve">Figure </w:t>
      </w:r>
      <w:r w:rsidR="0066534E">
        <w:fldChar w:fldCharType="begin"/>
      </w:r>
      <w:r w:rsidR="0066534E">
        <w:instrText xml:space="preserve"> SEQ Figure \* ARABIC </w:instrText>
      </w:r>
      <w:r w:rsidR="0066534E">
        <w:fldChar w:fldCharType="separate"/>
      </w:r>
      <w:r>
        <w:rPr>
          <w:noProof/>
        </w:rPr>
        <w:t>1</w:t>
      </w:r>
      <w:r w:rsidR="0066534E">
        <w:rPr>
          <w:noProof/>
        </w:rPr>
        <w:fldChar w:fldCharType="end"/>
      </w:r>
      <w:r w:rsidR="00D72EF9">
        <w:rPr>
          <w:noProof/>
        </w:rPr>
        <w:t xml:space="preserve">: </w:t>
      </w:r>
      <w:r>
        <w:t>Booster radiation survey</w:t>
      </w:r>
      <w:r w:rsidR="00D72EF9">
        <w:t xml:space="preserve"> performed March 1, 2016.</w:t>
      </w:r>
    </w:p>
    <w:p w:rsidR="00D72EF9" w:rsidRDefault="00D72EF9">
      <w:r>
        <w:lastRenderedPageBreak/>
        <w:t>F</w:t>
      </w:r>
      <w:r w:rsidR="00DD5D39">
        <w:t xml:space="preserve">igure </w:t>
      </w:r>
      <w:r w:rsidR="003961AD">
        <w:t xml:space="preserve">1 </w:t>
      </w:r>
      <w:r>
        <w:t xml:space="preserve">shows </w:t>
      </w:r>
      <w:r w:rsidR="003961AD">
        <w:t>data from a recen</w:t>
      </w:r>
      <w:r>
        <w:t>t radiation activation survey taken one hour</w:t>
      </w:r>
      <w:r w:rsidR="003961AD">
        <w:t xml:space="preserve"> after beam off</w:t>
      </w:r>
      <w:r>
        <w:t xml:space="preserve">. The week prior to the survey, the Booster ran </w:t>
      </w:r>
      <w:r w:rsidR="003961AD">
        <w:t xml:space="preserve">at 1.8E17 pph.  The levels are reasonable and correlate to </w:t>
      </w:r>
      <w:r w:rsidR="002A4FE0">
        <w:t xml:space="preserve">BLMs readings seen during beam operations.  </w:t>
      </w:r>
    </w:p>
    <w:p w:rsidR="002A4FE0" w:rsidRDefault="00D72EF9">
      <w:r>
        <w:t>Figure 2 below provides</w:t>
      </w:r>
      <w:r w:rsidR="002A4FE0">
        <w:t xml:space="preserve"> a difference plot between two radiation surveys</w:t>
      </w:r>
      <w:r>
        <w:t xml:space="preserve"> taken over ten years apart</w:t>
      </w:r>
      <w:r w:rsidR="002A4FE0">
        <w:t xml:space="preserve">.  The </w:t>
      </w:r>
      <w:r>
        <w:t>November 2006</w:t>
      </w:r>
      <w:r w:rsidR="002A4FE0">
        <w:t xml:space="preserve"> data </w:t>
      </w:r>
      <w:r>
        <w:t>are from a survey taken one</w:t>
      </w:r>
      <w:r w:rsidR="00DF63B8">
        <w:t xml:space="preserve"> hour</w:t>
      </w:r>
      <w:r>
        <w:t xml:space="preserve"> after</w:t>
      </w:r>
      <w:r w:rsidR="00DF63B8">
        <w:t xml:space="preserve"> beam off</w:t>
      </w:r>
      <w:r>
        <w:t xml:space="preserve">; the </w:t>
      </w:r>
      <w:r w:rsidR="00DD5D39">
        <w:t>proton flux during operations ha</w:t>
      </w:r>
      <w:r>
        <w:t>d been 0</w:t>
      </w:r>
      <w:r w:rsidR="00DF63B8">
        <w:t>.8 E17 pph</w:t>
      </w:r>
      <w:r>
        <w:t>.</w:t>
      </w:r>
      <w:r w:rsidR="00DF63B8">
        <w:t xml:space="preserve">  The plot shows that </w:t>
      </w:r>
      <w:r w:rsidR="00DD5D39">
        <w:t>for</w:t>
      </w:r>
      <w:r w:rsidR="00DF63B8">
        <w:t xml:space="preserve"> nearly every location </w:t>
      </w:r>
      <w:r w:rsidR="00DD5D39">
        <w:t xml:space="preserve">the </w:t>
      </w:r>
      <w:r w:rsidR="00DF63B8">
        <w:t>activation has decreased. In most cases</w:t>
      </w:r>
      <w:r w:rsidR="00DD5D39">
        <w:t>,</w:t>
      </w:r>
      <w:r w:rsidR="00DF63B8">
        <w:t xml:space="preserve"> the activation reduction has been significant.</w:t>
      </w:r>
    </w:p>
    <w:p w:rsidR="005268DD" w:rsidRDefault="005268DD"/>
    <w:p w:rsidR="00271146" w:rsidRDefault="00DF63B8" w:rsidP="00271146">
      <w:pPr>
        <w:keepNext/>
      </w:pPr>
      <w:r>
        <w:rPr>
          <w:noProof/>
        </w:rPr>
        <w:drawing>
          <wp:inline distT="0" distB="0" distL="0" distR="0" wp14:anchorId="46E6FED9" wp14:editId="26CB96BC">
            <wp:extent cx="6353810" cy="2400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82539" cy="2411153"/>
                    </a:xfrm>
                    <a:prstGeom prst="rect">
                      <a:avLst/>
                    </a:prstGeom>
                  </pic:spPr>
                </pic:pic>
              </a:graphicData>
            </a:graphic>
          </wp:inline>
        </w:drawing>
      </w:r>
    </w:p>
    <w:p w:rsidR="00DF63B8" w:rsidRDefault="00271146" w:rsidP="00271146">
      <w:pPr>
        <w:pStyle w:val="Caption"/>
      </w:pPr>
      <w:r>
        <w:t xml:space="preserve">Figure </w:t>
      </w:r>
      <w:r w:rsidR="0066534E">
        <w:fldChar w:fldCharType="begin"/>
      </w:r>
      <w:r w:rsidR="0066534E">
        <w:instrText xml:space="preserve"> SEQ Figure \* ARABIC </w:instrText>
      </w:r>
      <w:r w:rsidR="0066534E">
        <w:fldChar w:fldCharType="separate"/>
      </w:r>
      <w:r>
        <w:rPr>
          <w:noProof/>
        </w:rPr>
        <w:t>2</w:t>
      </w:r>
      <w:r w:rsidR="0066534E">
        <w:rPr>
          <w:noProof/>
        </w:rPr>
        <w:fldChar w:fldCharType="end"/>
      </w:r>
      <w:r w:rsidR="00DD5D39">
        <w:rPr>
          <w:noProof/>
        </w:rPr>
        <w:t xml:space="preserve">: </w:t>
      </w:r>
      <w:r w:rsidR="00DD5D39">
        <w:t>Radiation</w:t>
      </w:r>
      <w:r>
        <w:t xml:space="preserve"> </w:t>
      </w:r>
      <w:r w:rsidR="00DD5D39">
        <w:t xml:space="preserve">activation </w:t>
      </w:r>
      <w:r>
        <w:t>survey - difference plot</w:t>
      </w:r>
      <w:r w:rsidR="00DD5D39">
        <w:t>.</w:t>
      </w:r>
    </w:p>
    <w:p w:rsidR="00271146" w:rsidRDefault="00DD5D39">
      <w:r>
        <w:t xml:space="preserve">The decrease of activation is due to the reduction of beam losses coming from work performed by the Proton Source and upgrades from the Proton Plan and the Proton Improvement Plan (PIP). The current plan is the completion of </w:t>
      </w:r>
      <w:r w:rsidR="00AE3870">
        <w:t xml:space="preserve">the </w:t>
      </w:r>
      <w:r>
        <w:t>PIP which will make the Booster capable of 2.7E17 pph. Work will continue to keep the activation at the same level or less.</w:t>
      </w:r>
    </w:p>
    <w:p w:rsidR="005268DD" w:rsidRDefault="005268DD">
      <w:r>
        <w:t xml:space="preserve">[1] </w:t>
      </w:r>
      <w:hyperlink r:id="rId7" w:history="1">
        <w:r w:rsidRPr="00B5568C">
          <w:rPr>
            <w:rStyle w:val="Hyperlink"/>
          </w:rPr>
          <w:t>http://www-bd.fnal.gov/proton/booster/blms/</w:t>
        </w:r>
      </w:hyperlink>
    </w:p>
    <w:p w:rsidR="005268DD" w:rsidRDefault="005268DD">
      <w:r>
        <w:t xml:space="preserve">[2] </w:t>
      </w:r>
      <w:hyperlink r:id="rId8" w:history="1">
        <w:r w:rsidRPr="00B5568C">
          <w:rPr>
            <w:rStyle w:val="Hyperlink"/>
          </w:rPr>
          <w:t>http://www-bd.fnal.gov/cgi-booster/rad_survey.pl</w:t>
        </w:r>
      </w:hyperlink>
    </w:p>
    <w:p w:rsidR="005268DD" w:rsidRDefault="005268DD"/>
    <w:p w:rsidR="00D72EF9" w:rsidRDefault="00D72EF9"/>
    <w:sectPr w:rsidR="00D72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25B73"/>
    <w:multiLevelType w:val="hybridMultilevel"/>
    <w:tmpl w:val="07C0B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0A"/>
    <w:rsid w:val="0010226C"/>
    <w:rsid w:val="00133ED4"/>
    <w:rsid w:val="00271146"/>
    <w:rsid w:val="002A4FE0"/>
    <w:rsid w:val="00334C01"/>
    <w:rsid w:val="0036658C"/>
    <w:rsid w:val="003961AD"/>
    <w:rsid w:val="005268DD"/>
    <w:rsid w:val="00587A2B"/>
    <w:rsid w:val="00622F8C"/>
    <w:rsid w:val="00644D0A"/>
    <w:rsid w:val="0066534E"/>
    <w:rsid w:val="00AE3870"/>
    <w:rsid w:val="00D22ECB"/>
    <w:rsid w:val="00D72EF9"/>
    <w:rsid w:val="00DD5D39"/>
    <w:rsid w:val="00DF63B8"/>
    <w:rsid w:val="00FB5668"/>
    <w:rsid w:val="00FC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4FE39-3CF0-459B-BADD-D51A0E60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7114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022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26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0226C"/>
    <w:pPr>
      <w:ind w:left="720"/>
      <w:contextualSpacing/>
    </w:pPr>
  </w:style>
  <w:style w:type="character" w:styleId="Hyperlink">
    <w:name w:val="Hyperlink"/>
    <w:basedOn w:val="DefaultParagraphFont"/>
    <w:uiPriority w:val="99"/>
    <w:unhideWhenUsed/>
    <w:rsid w:val="00526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fnal.gov/cgi-booster/rad_survey.pl" TargetMode="External"/><Relationship Id="rId3" Type="http://schemas.openxmlformats.org/officeDocument/2006/relationships/settings" Target="settings.xml"/><Relationship Id="rId7" Type="http://schemas.openxmlformats.org/officeDocument/2006/relationships/hyperlink" Target="http://www-bd.fnal.gov/proton/booster/b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Pellico x8368 07477N</dc:creator>
  <cp:keywords/>
  <dc:description/>
  <cp:lastModifiedBy>William A. Pellico x8368 07477N</cp:lastModifiedBy>
  <cp:revision>3</cp:revision>
  <dcterms:created xsi:type="dcterms:W3CDTF">2016-03-16T19:10:00Z</dcterms:created>
  <dcterms:modified xsi:type="dcterms:W3CDTF">2016-03-16T19:12:00Z</dcterms:modified>
</cp:coreProperties>
</file>