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65" w:rsidRDefault="00FF0786" w:rsidP="00597465">
      <w:pPr>
        <w:pStyle w:val="PlainText"/>
        <w:rPr>
          <w:rFonts w:asciiTheme="majorHAnsi" w:hAnsiTheme="majorHAnsi"/>
          <w:sz w:val="28"/>
          <w:szCs w:val="28"/>
        </w:rPr>
      </w:pPr>
      <w:r>
        <w:rPr>
          <w:rFonts w:asciiTheme="majorHAnsi" w:hAnsiTheme="majorHAnsi"/>
          <w:sz w:val="28"/>
          <w:szCs w:val="28"/>
        </w:rPr>
        <w:t>Ferrite Ordering and Test S</w:t>
      </w:r>
      <w:r w:rsidR="00597465">
        <w:rPr>
          <w:rFonts w:asciiTheme="majorHAnsi" w:hAnsiTheme="majorHAnsi"/>
          <w:sz w:val="28"/>
          <w:szCs w:val="28"/>
        </w:rPr>
        <w:t>ummary, 2013-2016</w:t>
      </w:r>
    </w:p>
    <w:p w:rsidR="001E293E" w:rsidRDefault="001E293E" w:rsidP="00CA1DA5">
      <w:pPr>
        <w:pStyle w:val="PlainText"/>
        <w:rPr>
          <w:rFonts w:asciiTheme="majorHAnsi" w:hAnsiTheme="majorHAnsi"/>
          <w:sz w:val="28"/>
          <w:szCs w:val="28"/>
        </w:rPr>
      </w:pPr>
    </w:p>
    <w:p w:rsidR="007F15BE" w:rsidRDefault="00CA1DA5" w:rsidP="00CA1DA5">
      <w:pPr>
        <w:pStyle w:val="PlainText"/>
        <w:rPr>
          <w:rFonts w:asciiTheme="majorHAnsi" w:hAnsiTheme="majorHAnsi"/>
          <w:sz w:val="28"/>
          <w:szCs w:val="28"/>
        </w:rPr>
      </w:pPr>
      <w:r w:rsidRPr="00C82373">
        <w:rPr>
          <w:rFonts w:asciiTheme="majorHAnsi" w:hAnsiTheme="majorHAnsi"/>
          <w:sz w:val="28"/>
          <w:szCs w:val="28"/>
        </w:rPr>
        <w:t xml:space="preserve">This report summarizes the key aspects involved in ordering and testing the ferrites necessary to </w:t>
      </w:r>
      <w:r w:rsidRPr="00C82373">
        <w:rPr>
          <w:rFonts w:asciiTheme="majorHAnsi" w:hAnsiTheme="majorHAnsi" w:cs="Calibri"/>
          <w:sz w:val="28"/>
          <w:szCs w:val="28"/>
        </w:rPr>
        <w:t xml:space="preserve">build additional ferrite tuners for the Booster RF Cavities. </w:t>
      </w:r>
      <w:r w:rsidR="0025591C" w:rsidRPr="00C82373">
        <w:rPr>
          <w:rFonts w:asciiTheme="majorHAnsi" w:hAnsiTheme="majorHAnsi" w:cs="Calibri"/>
          <w:sz w:val="28"/>
          <w:szCs w:val="28"/>
        </w:rPr>
        <w:t xml:space="preserve"> The original ferrites</w:t>
      </w:r>
      <w:r w:rsidR="00512FD6">
        <w:rPr>
          <w:rFonts w:asciiTheme="majorHAnsi" w:hAnsiTheme="majorHAnsi" w:cs="Calibri"/>
          <w:sz w:val="28"/>
          <w:szCs w:val="28"/>
        </w:rPr>
        <w:t xml:space="preserve"> </w:t>
      </w:r>
      <w:r w:rsidR="0025591C" w:rsidRPr="00C82373">
        <w:rPr>
          <w:rFonts w:asciiTheme="majorHAnsi" w:hAnsiTheme="majorHAnsi" w:cs="Calibri"/>
          <w:sz w:val="28"/>
          <w:szCs w:val="28"/>
        </w:rPr>
        <w:t xml:space="preserve">(early 1970’s) were made by </w:t>
      </w:r>
      <w:proofErr w:type="spellStart"/>
      <w:r w:rsidR="0025591C" w:rsidRPr="00C82373">
        <w:rPr>
          <w:rFonts w:asciiTheme="majorHAnsi" w:hAnsiTheme="majorHAnsi" w:cs="Calibri"/>
          <w:sz w:val="28"/>
          <w:szCs w:val="28"/>
        </w:rPr>
        <w:t>Stackpole</w:t>
      </w:r>
      <w:proofErr w:type="spellEnd"/>
      <w:r w:rsidR="0025591C" w:rsidRPr="00C82373">
        <w:rPr>
          <w:rFonts w:asciiTheme="majorHAnsi" w:hAnsiTheme="majorHAnsi" w:cs="Calibri"/>
          <w:sz w:val="28"/>
          <w:szCs w:val="28"/>
        </w:rPr>
        <w:t xml:space="preserve"> Carbon (low Mu version) and Toshiba (High Mu version), both of these companies are now out of business. </w:t>
      </w:r>
      <w:r w:rsidRPr="00C82373">
        <w:rPr>
          <w:rFonts w:asciiTheme="majorHAnsi" w:hAnsiTheme="majorHAnsi" w:cs="Calibri"/>
          <w:sz w:val="28"/>
          <w:szCs w:val="28"/>
        </w:rPr>
        <w:t xml:space="preserve"> </w:t>
      </w:r>
      <w:r w:rsidRPr="00C82373">
        <w:rPr>
          <w:rFonts w:asciiTheme="majorHAnsi" w:hAnsiTheme="majorHAnsi"/>
          <w:sz w:val="28"/>
          <w:szCs w:val="28"/>
        </w:rPr>
        <w:t>Bids went out to six companies in 2012, only two responded.  We have very detailed specification</w:t>
      </w:r>
      <w:r w:rsidR="0025591C" w:rsidRPr="00C82373">
        <w:rPr>
          <w:rFonts w:asciiTheme="majorHAnsi" w:hAnsiTheme="majorHAnsi"/>
          <w:sz w:val="28"/>
          <w:szCs w:val="28"/>
        </w:rPr>
        <w:t>s</w:t>
      </w:r>
      <w:r w:rsidRPr="00C82373">
        <w:rPr>
          <w:rFonts w:asciiTheme="majorHAnsi" w:hAnsiTheme="majorHAnsi"/>
          <w:sz w:val="28"/>
          <w:szCs w:val="28"/>
        </w:rPr>
        <w:t xml:space="preserve"> (see </w:t>
      </w:r>
      <w:r w:rsidRPr="00C82373">
        <w:rPr>
          <w:rFonts w:asciiTheme="majorHAnsi" w:hAnsiTheme="majorHAnsi" w:cs="Courier New"/>
          <w:sz w:val="28"/>
          <w:szCs w:val="28"/>
        </w:rPr>
        <w:t>Engineering Specification No. O334.05-ES-63078</w:t>
      </w:r>
      <w:r w:rsidR="0025591C" w:rsidRPr="00C82373">
        <w:rPr>
          <w:rFonts w:asciiTheme="majorHAnsi" w:hAnsiTheme="majorHAnsi" w:cs="Courier New"/>
          <w:sz w:val="28"/>
          <w:szCs w:val="28"/>
        </w:rPr>
        <w:t xml:space="preserve"> </w:t>
      </w:r>
      <w:r w:rsidRPr="00C82373">
        <w:rPr>
          <w:rFonts w:asciiTheme="majorHAnsi" w:hAnsiTheme="majorHAnsi" w:cs="Courier New"/>
          <w:sz w:val="28"/>
          <w:szCs w:val="28"/>
        </w:rPr>
        <w:t xml:space="preserve">and </w:t>
      </w:r>
      <w:r w:rsidR="0025591C" w:rsidRPr="00C82373">
        <w:rPr>
          <w:rStyle w:val="fca695f7ff-6ef1-454b-9363-e08630f345be-7"/>
          <w:rFonts w:asciiTheme="majorHAnsi" w:hAnsiTheme="majorHAnsi"/>
          <w:sz w:val="28"/>
          <w:szCs w:val="28"/>
        </w:rPr>
        <w:t>0334.05-ES-182403)</w:t>
      </w:r>
      <w:r w:rsidRPr="00C82373">
        <w:rPr>
          <w:rFonts w:asciiTheme="majorHAnsi" w:hAnsiTheme="majorHAnsi"/>
          <w:sz w:val="28"/>
          <w:szCs w:val="28"/>
        </w:rPr>
        <w:t xml:space="preserve"> and require a fairly large (8 inch) ferrite</w:t>
      </w:r>
      <w:r w:rsidR="001E293E">
        <w:rPr>
          <w:rFonts w:asciiTheme="majorHAnsi" w:hAnsiTheme="majorHAnsi"/>
          <w:sz w:val="28"/>
          <w:szCs w:val="28"/>
        </w:rPr>
        <w:t>s</w:t>
      </w:r>
      <w:r w:rsidRPr="00C82373">
        <w:rPr>
          <w:rFonts w:asciiTheme="majorHAnsi" w:hAnsiTheme="majorHAnsi"/>
          <w:sz w:val="28"/>
          <w:szCs w:val="28"/>
        </w:rPr>
        <w:t xml:space="preserve"> that few companies have the ability to manufacture.  Fermilab received sample lots from both National Magnetics and Ceramic Magnetics. </w:t>
      </w:r>
      <w:r w:rsidR="00C82373" w:rsidRPr="00C82373">
        <w:rPr>
          <w:rFonts w:asciiTheme="majorHAnsi" w:hAnsiTheme="majorHAnsi"/>
          <w:sz w:val="28"/>
          <w:szCs w:val="28"/>
        </w:rPr>
        <w:t>Ultimately, a</w:t>
      </w:r>
      <w:r w:rsidR="0025591C" w:rsidRPr="00C82373">
        <w:rPr>
          <w:rFonts w:asciiTheme="majorHAnsi" w:hAnsiTheme="majorHAnsi"/>
          <w:sz w:val="28"/>
          <w:szCs w:val="28"/>
        </w:rPr>
        <w:t>fter several iterations, only National Magnetics was able to pro</w:t>
      </w:r>
      <w:r w:rsidR="00C82373" w:rsidRPr="00C82373">
        <w:rPr>
          <w:rFonts w:asciiTheme="majorHAnsi" w:hAnsiTheme="majorHAnsi"/>
          <w:sz w:val="28"/>
          <w:szCs w:val="28"/>
        </w:rPr>
        <w:t>duce</w:t>
      </w:r>
      <w:r w:rsidR="0025591C" w:rsidRPr="00C82373">
        <w:rPr>
          <w:rFonts w:asciiTheme="majorHAnsi" w:hAnsiTheme="majorHAnsi"/>
          <w:sz w:val="28"/>
          <w:szCs w:val="28"/>
        </w:rPr>
        <w:t xml:space="preserve"> </w:t>
      </w:r>
      <w:r w:rsidR="00C27550" w:rsidRPr="00C82373">
        <w:rPr>
          <w:rFonts w:asciiTheme="majorHAnsi" w:hAnsiTheme="majorHAnsi"/>
          <w:sz w:val="28"/>
          <w:szCs w:val="28"/>
        </w:rPr>
        <w:t xml:space="preserve">ferrites </w:t>
      </w:r>
      <w:r w:rsidR="00C27550">
        <w:rPr>
          <w:rFonts w:asciiTheme="majorHAnsi" w:hAnsiTheme="majorHAnsi"/>
          <w:sz w:val="28"/>
          <w:szCs w:val="28"/>
        </w:rPr>
        <w:t>that</w:t>
      </w:r>
      <w:r w:rsidR="00C82373" w:rsidRPr="00C82373">
        <w:rPr>
          <w:rFonts w:asciiTheme="majorHAnsi" w:hAnsiTheme="majorHAnsi"/>
          <w:sz w:val="28"/>
          <w:szCs w:val="28"/>
        </w:rPr>
        <w:t xml:space="preserve"> met our specifications. </w:t>
      </w:r>
    </w:p>
    <w:p w:rsidR="00C82373" w:rsidRDefault="00C82373" w:rsidP="00CA1DA5">
      <w:pPr>
        <w:pStyle w:val="PlainText"/>
        <w:rPr>
          <w:rFonts w:asciiTheme="majorHAnsi" w:hAnsiTheme="majorHAnsi"/>
          <w:sz w:val="28"/>
          <w:szCs w:val="28"/>
        </w:rPr>
      </w:pPr>
    </w:p>
    <w:p w:rsidR="00C82373" w:rsidRDefault="00C82373" w:rsidP="00CA1DA5">
      <w:pPr>
        <w:pStyle w:val="PlainText"/>
        <w:rPr>
          <w:rFonts w:asciiTheme="majorHAnsi" w:hAnsiTheme="majorHAnsi"/>
          <w:sz w:val="28"/>
          <w:szCs w:val="28"/>
        </w:rPr>
      </w:pPr>
      <w:r>
        <w:rPr>
          <w:rFonts w:asciiTheme="majorHAnsi" w:hAnsiTheme="majorHAnsi"/>
          <w:sz w:val="28"/>
          <w:szCs w:val="28"/>
        </w:rPr>
        <w:t>The last of o</w:t>
      </w:r>
      <w:r w:rsidR="00512FD6">
        <w:rPr>
          <w:rFonts w:asciiTheme="majorHAnsi" w:hAnsiTheme="majorHAnsi"/>
          <w:sz w:val="28"/>
          <w:szCs w:val="28"/>
        </w:rPr>
        <w:t>u</w:t>
      </w:r>
      <w:r>
        <w:rPr>
          <w:rFonts w:asciiTheme="majorHAnsi" w:hAnsiTheme="majorHAnsi"/>
          <w:sz w:val="28"/>
          <w:szCs w:val="28"/>
        </w:rPr>
        <w:t>r orders</w:t>
      </w:r>
      <w:r w:rsidR="0003569D">
        <w:rPr>
          <w:rFonts w:asciiTheme="majorHAnsi" w:hAnsiTheme="majorHAnsi"/>
          <w:sz w:val="28"/>
          <w:szCs w:val="28"/>
        </w:rPr>
        <w:t xml:space="preserve"> </w:t>
      </w:r>
      <w:r>
        <w:rPr>
          <w:rFonts w:asciiTheme="majorHAnsi" w:hAnsiTheme="majorHAnsi"/>
          <w:sz w:val="28"/>
          <w:szCs w:val="28"/>
        </w:rPr>
        <w:t>was filled by National Ma</w:t>
      </w:r>
      <w:r w:rsidR="003346DE">
        <w:rPr>
          <w:rFonts w:asciiTheme="majorHAnsi" w:hAnsiTheme="majorHAnsi"/>
          <w:sz w:val="28"/>
          <w:szCs w:val="28"/>
        </w:rPr>
        <w:t>gnetics in Oct 2016.  The total ferrites</w:t>
      </w:r>
      <w:r>
        <w:rPr>
          <w:rFonts w:asciiTheme="majorHAnsi" w:hAnsiTheme="majorHAnsi"/>
          <w:sz w:val="28"/>
          <w:szCs w:val="28"/>
        </w:rPr>
        <w:t xml:space="preserve"> we </w:t>
      </w:r>
      <w:r w:rsidR="003346DE">
        <w:rPr>
          <w:rFonts w:asciiTheme="majorHAnsi" w:hAnsiTheme="majorHAnsi"/>
          <w:sz w:val="28"/>
          <w:szCs w:val="28"/>
        </w:rPr>
        <w:t xml:space="preserve">have </w:t>
      </w:r>
      <w:r>
        <w:rPr>
          <w:rFonts w:asciiTheme="majorHAnsi" w:hAnsiTheme="majorHAnsi"/>
          <w:sz w:val="28"/>
          <w:szCs w:val="28"/>
        </w:rPr>
        <w:t xml:space="preserve">received </w:t>
      </w:r>
      <w:r w:rsidR="003346DE">
        <w:rPr>
          <w:rFonts w:asciiTheme="majorHAnsi" w:hAnsiTheme="majorHAnsi"/>
          <w:sz w:val="28"/>
          <w:szCs w:val="28"/>
        </w:rPr>
        <w:t xml:space="preserve">in the last three years </w:t>
      </w:r>
      <w:r>
        <w:rPr>
          <w:rFonts w:asciiTheme="majorHAnsi" w:hAnsiTheme="majorHAnsi"/>
          <w:sz w:val="28"/>
          <w:szCs w:val="28"/>
        </w:rPr>
        <w:t xml:space="preserve">is:  </w:t>
      </w:r>
      <w:r w:rsidR="00512FD6">
        <w:rPr>
          <w:rFonts w:asciiTheme="majorHAnsi" w:hAnsiTheme="majorHAnsi"/>
          <w:sz w:val="28"/>
          <w:szCs w:val="28"/>
        </w:rPr>
        <w:t>260 high mu and 375 low mu.   Each tuner requires 10 high mu and 18 low mu ferrite</w:t>
      </w:r>
      <w:r w:rsidR="001E293E">
        <w:rPr>
          <w:rFonts w:asciiTheme="majorHAnsi" w:hAnsiTheme="majorHAnsi"/>
          <w:sz w:val="28"/>
          <w:szCs w:val="28"/>
        </w:rPr>
        <w:t>s</w:t>
      </w:r>
      <w:r w:rsidR="00512FD6">
        <w:rPr>
          <w:rFonts w:asciiTheme="majorHAnsi" w:hAnsiTheme="majorHAnsi"/>
          <w:sz w:val="28"/>
          <w:szCs w:val="28"/>
        </w:rPr>
        <w:t xml:space="preserve"> and we ended up </w:t>
      </w:r>
      <w:r w:rsidR="003346DE">
        <w:rPr>
          <w:rFonts w:asciiTheme="majorHAnsi" w:hAnsiTheme="majorHAnsi"/>
          <w:sz w:val="28"/>
          <w:szCs w:val="28"/>
        </w:rPr>
        <w:t xml:space="preserve">building </w:t>
      </w:r>
      <w:r w:rsidR="00C27550">
        <w:rPr>
          <w:rFonts w:asciiTheme="majorHAnsi" w:hAnsiTheme="majorHAnsi"/>
          <w:sz w:val="28"/>
          <w:szCs w:val="28"/>
        </w:rPr>
        <w:t>19 new tuners.   We now have 76</w:t>
      </w:r>
      <w:r w:rsidR="00512FD6">
        <w:rPr>
          <w:rFonts w:asciiTheme="majorHAnsi" w:hAnsiTheme="majorHAnsi"/>
          <w:sz w:val="28"/>
          <w:szCs w:val="28"/>
        </w:rPr>
        <w:t xml:space="preserve"> high mu and 33 low mu ferrites as spares. </w:t>
      </w:r>
    </w:p>
    <w:p w:rsidR="00E578BC" w:rsidRDefault="00E578BC" w:rsidP="00CA1DA5">
      <w:pPr>
        <w:pStyle w:val="PlainText"/>
        <w:rPr>
          <w:rFonts w:asciiTheme="majorHAnsi" w:hAnsiTheme="majorHAnsi"/>
          <w:sz w:val="28"/>
          <w:szCs w:val="28"/>
        </w:rPr>
      </w:pPr>
    </w:p>
    <w:p w:rsidR="00597465" w:rsidRDefault="00E578BC" w:rsidP="00CA1DA5">
      <w:pPr>
        <w:pStyle w:val="PlainText"/>
        <w:rPr>
          <w:rFonts w:asciiTheme="majorHAnsi" w:hAnsiTheme="majorHAnsi"/>
          <w:sz w:val="28"/>
          <w:szCs w:val="28"/>
        </w:rPr>
      </w:pPr>
      <w:r>
        <w:rPr>
          <w:rFonts w:asciiTheme="majorHAnsi" w:hAnsiTheme="majorHAnsi"/>
          <w:sz w:val="28"/>
          <w:szCs w:val="28"/>
        </w:rPr>
        <w:t>All</w:t>
      </w:r>
      <w:r w:rsidR="00E8185D">
        <w:rPr>
          <w:rFonts w:asciiTheme="majorHAnsi" w:hAnsiTheme="majorHAnsi"/>
          <w:sz w:val="28"/>
          <w:szCs w:val="28"/>
        </w:rPr>
        <w:t xml:space="preserve"> ferrites </w:t>
      </w:r>
      <w:r w:rsidR="00FA24BB">
        <w:rPr>
          <w:rFonts w:asciiTheme="majorHAnsi" w:hAnsiTheme="majorHAnsi"/>
          <w:sz w:val="28"/>
          <w:szCs w:val="28"/>
        </w:rPr>
        <w:t>were</w:t>
      </w:r>
      <w:r w:rsidR="00E8185D">
        <w:rPr>
          <w:rFonts w:asciiTheme="majorHAnsi" w:hAnsiTheme="majorHAnsi"/>
          <w:sz w:val="28"/>
          <w:szCs w:val="28"/>
        </w:rPr>
        <w:t xml:space="preserve"> measured and weighed to verify they </w:t>
      </w:r>
      <w:r w:rsidR="00FA24BB">
        <w:rPr>
          <w:rFonts w:asciiTheme="majorHAnsi" w:hAnsiTheme="majorHAnsi"/>
          <w:sz w:val="28"/>
          <w:szCs w:val="28"/>
        </w:rPr>
        <w:t>were</w:t>
      </w:r>
      <w:r w:rsidR="00E8185D">
        <w:rPr>
          <w:rFonts w:asciiTheme="majorHAnsi" w:hAnsiTheme="majorHAnsi"/>
          <w:sz w:val="28"/>
          <w:szCs w:val="28"/>
        </w:rPr>
        <w:t xml:space="preserve"> mechanically within specification.  Next</w:t>
      </w:r>
      <w:r w:rsidR="00FA24BB">
        <w:rPr>
          <w:rFonts w:asciiTheme="majorHAnsi" w:hAnsiTheme="majorHAnsi"/>
          <w:sz w:val="28"/>
          <w:szCs w:val="28"/>
        </w:rPr>
        <w:t>,</w:t>
      </w:r>
      <w:r w:rsidR="00E8185D">
        <w:rPr>
          <w:rFonts w:asciiTheme="majorHAnsi" w:hAnsiTheme="majorHAnsi"/>
          <w:sz w:val="28"/>
          <w:szCs w:val="28"/>
        </w:rPr>
        <w:t xml:space="preserve"> they </w:t>
      </w:r>
      <w:r w:rsidR="00FA24BB">
        <w:rPr>
          <w:rFonts w:asciiTheme="majorHAnsi" w:hAnsiTheme="majorHAnsi"/>
          <w:sz w:val="28"/>
          <w:szCs w:val="28"/>
        </w:rPr>
        <w:t>were</w:t>
      </w:r>
      <w:r w:rsidR="00E8185D">
        <w:rPr>
          <w:rFonts w:asciiTheme="majorHAnsi" w:hAnsiTheme="majorHAnsi"/>
          <w:sz w:val="28"/>
          <w:szCs w:val="28"/>
        </w:rPr>
        <w:t xml:space="preserve"> all put in the low power test fixture and electrically measured with a vector impedance meter (HP 4193A)</w:t>
      </w:r>
      <w:r w:rsidR="00FA24BB">
        <w:rPr>
          <w:rFonts w:asciiTheme="majorHAnsi" w:hAnsiTheme="majorHAnsi"/>
          <w:sz w:val="28"/>
          <w:szCs w:val="28"/>
        </w:rPr>
        <w:t xml:space="preserve"> to find</w:t>
      </w:r>
      <w:r w:rsidR="0003569D">
        <w:rPr>
          <w:rFonts w:asciiTheme="majorHAnsi" w:hAnsiTheme="majorHAnsi"/>
          <w:sz w:val="28"/>
          <w:szCs w:val="28"/>
        </w:rPr>
        <w:t xml:space="preserve"> the resonant frequency and Q</w:t>
      </w:r>
      <w:r w:rsidR="00E8185D">
        <w:rPr>
          <w:rFonts w:asciiTheme="majorHAnsi" w:hAnsiTheme="majorHAnsi"/>
          <w:sz w:val="28"/>
          <w:szCs w:val="28"/>
        </w:rPr>
        <w:t xml:space="preserve">.   </w:t>
      </w:r>
      <w:r w:rsidR="003346DE">
        <w:rPr>
          <w:rFonts w:asciiTheme="majorHAnsi" w:hAnsiTheme="majorHAnsi"/>
          <w:sz w:val="28"/>
          <w:szCs w:val="28"/>
        </w:rPr>
        <w:t xml:space="preserve">Since high power testing </w:t>
      </w:r>
      <w:r w:rsidR="00FA24BB">
        <w:rPr>
          <w:rFonts w:asciiTheme="majorHAnsi" w:hAnsiTheme="majorHAnsi"/>
          <w:sz w:val="28"/>
          <w:szCs w:val="28"/>
        </w:rPr>
        <w:t>was</w:t>
      </w:r>
      <w:r w:rsidR="003346DE">
        <w:rPr>
          <w:rFonts w:asciiTheme="majorHAnsi" w:hAnsiTheme="majorHAnsi"/>
          <w:sz w:val="28"/>
          <w:szCs w:val="28"/>
        </w:rPr>
        <w:t xml:space="preserve"> very time consuming (one hour per ferrite)</w:t>
      </w:r>
      <w:r w:rsidR="00E8185D">
        <w:rPr>
          <w:rFonts w:asciiTheme="majorHAnsi" w:hAnsiTheme="majorHAnsi"/>
          <w:sz w:val="28"/>
          <w:szCs w:val="28"/>
        </w:rPr>
        <w:t>,</w:t>
      </w:r>
      <w:r w:rsidR="003346DE">
        <w:rPr>
          <w:rFonts w:asciiTheme="majorHAnsi" w:hAnsiTheme="majorHAnsi"/>
          <w:sz w:val="28"/>
          <w:szCs w:val="28"/>
        </w:rPr>
        <w:t xml:space="preserve"> </w:t>
      </w:r>
      <w:r w:rsidR="00E8185D">
        <w:rPr>
          <w:rFonts w:asciiTheme="majorHAnsi" w:hAnsiTheme="majorHAnsi"/>
          <w:sz w:val="28"/>
          <w:szCs w:val="28"/>
        </w:rPr>
        <w:t xml:space="preserve">approximately </w:t>
      </w:r>
      <w:r w:rsidR="003346DE">
        <w:rPr>
          <w:rFonts w:asciiTheme="majorHAnsi" w:hAnsiTheme="majorHAnsi"/>
          <w:sz w:val="28"/>
          <w:szCs w:val="28"/>
        </w:rPr>
        <w:t>10</w:t>
      </w:r>
      <w:r w:rsidR="00E8185D">
        <w:rPr>
          <w:rFonts w:asciiTheme="majorHAnsi" w:hAnsiTheme="majorHAnsi"/>
          <w:sz w:val="28"/>
          <w:szCs w:val="28"/>
        </w:rPr>
        <w:t xml:space="preserve">% of the total </w:t>
      </w:r>
      <w:r w:rsidR="00FA24BB">
        <w:rPr>
          <w:rFonts w:asciiTheme="majorHAnsi" w:hAnsiTheme="majorHAnsi"/>
          <w:sz w:val="28"/>
          <w:szCs w:val="28"/>
        </w:rPr>
        <w:t>were</w:t>
      </w:r>
      <w:r w:rsidR="00E8185D">
        <w:rPr>
          <w:rFonts w:asciiTheme="majorHAnsi" w:hAnsiTheme="majorHAnsi"/>
          <w:sz w:val="28"/>
          <w:szCs w:val="28"/>
        </w:rPr>
        <w:t xml:space="preserve"> tested in this mode. </w:t>
      </w:r>
    </w:p>
    <w:p w:rsidR="00597465" w:rsidRDefault="00597465" w:rsidP="00CA1DA5">
      <w:pPr>
        <w:pStyle w:val="PlainText"/>
        <w:rPr>
          <w:rFonts w:asciiTheme="majorHAnsi" w:hAnsiTheme="majorHAnsi"/>
          <w:sz w:val="28"/>
          <w:szCs w:val="28"/>
        </w:rPr>
      </w:pPr>
    </w:p>
    <w:p w:rsidR="00570FDA" w:rsidRDefault="00570FDA" w:rsidP="00CA1DA5">
      <w:pPr>
        <w:pStyle w:val="PlainText"/>
        <w:rPr>
          <w:rFonts w:asciiTheme="majorHAnsi" w:hAnsiTheme="majorHAnsi"/>
          <w:sz w:val="28"/>
          <w:szCs w:val="28"/>
        </w:rPr>
      </w:pPr>
      <w:r>
        <w:rPr>
          <w:rFonts w:asciiTheme="majorHAnsi" w:hAnsiTheme="majorHAnsi"/>
          <w:sz w:val="28"/>
          <w:szCs w:val="28"/>
        </w:rPr>
        <w:t xml:space="preserve">Sample of physical measurements and low power </w:t>
      </w:r>
      <w:r w:rsidR="003A0006">
        <w:rPr>
          <w:rFonts w:asciiTheme="majorHAnsi" w:hAnsiTheme="majorHAnsi"/>
          <w:sz w:val="28"/>
          <w:szCs w:val="28"/>
        </w:rPr>
        <w:t>test results</w:t>
      </w:r>
      <w:r>
        <w:rPr>
          <w:rFonts w:asciiTheme="majorHAnsi" w:hAnsiTheme="majorHAnsi"/>
          <w:sz w:val="28"/>
          <w:szCs w:val="28"/>
        </w:rPr>
        <w:t>:</w:t>
      </w:r>
    </w:p>
    <w:p w:rsidR="00570FDA" w:rsidRDefault="00570FDA" w:rsidP="00CA1DA5">
      <w:pPr>
        <w:pStyle w:val="PlainText"/>
        <w:rPr>
          <w:rFonts w:asciiTheme="majorHAnsi" w:hAnsiTheme="majorHAnsi"/>
          <w:sz w:val="28"/>
          <w:szCs w:val="28"/>
        </w:rPr>
      </w:pPr>
    </w:p>
    <w:tbl>
      <w:tblPr>
        <w:tblW w:w="9260" w:type="dxa"/>
        <w:tblLook w:val="04A0" w:firstRow="1" w:lastRow="0" w:firstColumn="1" w:lastColumn="0" w:noHBand="0" w:noVBand="1"/>
      </w:tblPr>
      <w:tblGrid>
        <w:gridCol w:w="1620"/>
        <w:gridCol w:w="1400"/>
        <w:gridCol w:w="1280"/>
        <w:gridCol w:w="1240"/>
        <w:gridCol w:w="1120"/>
        <w:gridCol w:w="1198"/>
        <w:gridCol w:w="1420"/>
      </w:tblGrid>
      <w:tr w:rsidR="003A0006" w:rsidRPr="003A0006" w:rsidTr="003A0006">
        <w:trPr>
          <w:trHeight w:val="525"/>
        </w:trPr>
        <w:tc>
          <w:tcPr>
            <w:tcW w:w="162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Core #</w:t>
            </w:r>
          </w:p>
        </w:tc>
        <w:tc>
          <w:tcPr>
            <w:tcW w:w="140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data sheet mu</w:t>
            </w:r>
          </w:p>
        </w:tc>
        <w:tc>
          <w:tcPr>
            <w:tcW w:w="128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measured mu</w:t>
            </w:r>
          </w:p>
        </w:tc>
        <w:tc>
          <w:tcPr>
            <w:tcW w:w="124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 xml:space="preserve">Out </w:t>
            </w:r>
            <w:proofErr w:type="spellStart"/>
            <w:r w:rsidRPr="003A0006">
              <w:rPr>
                <w:rFonts w:ascii="Verdana" w:eastAsia="Times New Roman" w:hAnsi="Verdana" w:cs="Times New Roman"/>
                <w:sz w:val="20"/>
                <w:szCs w:val="20"/>
              </w:rPr>
              <w:t>Diam</w:t>
            </w:r>
            <w:proofErr w:type="spellEnd"/>
            <w:r w:rsidRPr="003A0006">
              <w:rPr>
                <w:rFonts w:ascii="Verdana" w:eastAsia="Times New Roman" w:hAnsi="Verdana" w:cs="Times New Roman"/>
                <w:sz w:val="20"/>
                <w:szCs w:val="20"/>
              </w:rPr>
              <w:t xml:space="preserve"> cm</w:t>
            </w:r>
          </w:p>
        </w:tc>
        <w:tc>
          <w:tcPr>
            <w:tcW w:w="112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 xml:space="preserve">In </w:t>
            </w:r>
            <w:proofErr w:type="spellStart"/>
            <w:r w:rsidRPr="003A0006">
              <w:rPr>
                <w:rFonts w:ascii="Verdana" w:eastAsia="Times New Roman" w:hAnsi="Verdana" w:cs="Times New Roman"/>
                <w:sz w:val="20"/>
                <w:szCs w:val="20"/>
              </w:rPr>
              <w:t>Diam</w:t>
            </w:r>
            <w:proofErr w:type="spellEnd"/>
            <w:r w:rsidRPr="003A0006">
              <w:rPr>
                <w:rFonts w:ascii="Verdana" w:eastAsia="Times New Roman" w:hAnsi="Verdana" w:cs="Times New Roman"/>
                <w:sz w:val="20"/>
                <w:szCs w:val="20"/>
              </w:rPr>
              <w:t xml:space="preserve"> cm</w:t>
            </w:r>
          </w:p>
        </w:tc>
        <w:tc>
          <w:tcPr>
            <w:tcW w:w="118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Thickness cm</w:t>
            </w:r>
          </w:p>
        </w:tc>
        <w:tc>
          <w:tcPr>
            <w:tcW w:w="142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mass grams</w:t>
            </w:r>
          </w:p>
        </w:tc>
      </w:tr>
      <w:tr w:rsidR="003A0006" w:rsidRPr="003A0006" w:rsidTr="003A0006">
        <w:trPr>
          <w:trHeight w:val="270"/>
        </w:trPr>
        <w:tc>
          <w:tcPr>
            <w:tcW w:w="1620" w:type="dxa"/>
            <w:tcBorders>
              <w:top w:val="nil"/>
              <w:left w:val="single" w:sz="4" w:space="0" w:color="auto"/>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M4-2016-425</w:t>
            </w:r>
          </w:p>
        </w:tc>
        <w:tc>
          <w:tcPr>
            <w:tcW w:w="140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12</w:t>
            </w:r>
          </w:p>
        </w:tc>
        <w:tc>
          <w:tcPr>
            <w:tcW w:w="1280" w:type="dxa"/>
            <w:tcBorders>
              <w:top w:val="nil"/>
              <w:left w:val="nil"/>
              <w:bottom w:val="nil"/>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11.04</w:t>
            </w:r>
          </w:p>
        </w:tc>
        <w:tc>
          <w:tcPr>
            <w:tcW w:w="124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20.325</w:t>
            </w:r>
          </w:p>
        </w:tc>
        <w:tc>
          <w:tcPr>
            <w:tcW w:w="112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12.715</w:t>
            </w:r>
          </w:p>
        </w:tc>
        <w:tc>
          <w:tcPr>
            <w:tcW w:w="118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2.547</w:t>
            </w:r>
          </w:p>
        </w:tc>
        <w:tc>
          <w:tcPr>
            <w:tcW w:w="142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2103</w:t>
            </w:r>
          </w:p>
        </w:tc>
      </w:tr>
      <w:tr w:rsidR="003A0006" w:rsidRPr="003A0006" w:rsidTr="003A0006">
        <w:trPr>
          <w:trHeight w:val="300"/>
        </w:trPr>
        <w:tc>
          <w:tcPr>
            <w:tcW w:w="162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p>
        </w:tc>
        <w:tc>
          <w:tcPr>
            <w:tcW w:w="140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r>
      <w:tr w:rsidR="003A0006" w:rsidRPr="003A0006" w:rsidTr="003A0006">
        <w:trPr>
          <w:trHeight w:val="300"/>
        </w:trPr>
        <w:tc>
          <w:tcPr>
            <w:tcW w:w="1620" w:type="dxa"/>
            <w:tcBorders>
              <w:top w:val="nil"/>
              <w:left w:val="nil"/>
              <w:bottom w:val="single" w:sz="4" w:space="0" w:color="auto"/>
              <w:right w:val="nil"/>
            </w:tcBorders>
            <w:shd w:val="clear" w:color="auto" w:fill="auto"/>
            <w:noWrap/>
            <w:vAlign w:val="bottom"/>
            <w:hideMark/>
          </w:tcPr>
          <w:p w:rsidR="003A0006" w:rsidRPr="003A0006" w:rsidRDefault="003A0006" w:rsidP="003A0006">
            <w:pPr>
              <w:spacing w:after="0" w:line="240" w:lineRule="auto"/>
              <w:rPr>
                <w:rFonts w:ascii="Calibri" w:eastAsia="Times New Roman" w:hAnsi="Calibri" w:cs="Times New Roman"/>
                <w:color w:val="000000"/>
              </w:rPr>
            </w:pPr>
            <w:r w:rsidRPr="003A0006">
              <w:rPr>
                <w:rFonts w:ascii="Calibri" w:eastAsia="Times New Roman" w:hAnsi="Calibri" w:cs="Times New Roman"/>
                <w:color w:val="000000"/>
              </w:rPr>
              <w:t> </w:t>
            </w:r>
          </w:p>
        </w:tc>
        <w:tc>
          <w:tcPr>
            <w:tcW w:w="140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A0006" w:rsidRPr="003A0006" w:rsidRDefault="003A0006" w:rsidP="003A0006">
            <w:pPr>
              <w:spacing w:after="0" w:line="240" w:lineRule="auto"/>
              <w:rPr>
                <w:rFonts w:ascii="Times New Roman" w:eastAsia="Times New Roman" w:hAnsi="Times New Roman" w:cs="Times New Roman"/>
                <w:sz w:val="20"/>
                <w:szCs w:val="20"/>
              </w:rPr>
            </w:pPr>
          </w:p>
        </w:tc>
      </w:tr>
      <w:tr w:rsidR="003A0006" w:rsidRPr="003A0006" w:rsidTr="003A0006">
        <w:trPr>
          <w:trHeight w:val="540"/>
        </w:trPr>
        <w:tc>
          <w:tcPr>
            <w:tcW w:w="1620" w:type="dxa"/>
            <w:tcBorders>
              <w:top w:val="nil"/>
              <w:left w:val="single" w:sz="4" w:space="0" w:color="auto"/>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volume cm^3</w:t>
            </w:r>
          </w:p>
        </w:tc>
        <w:tc>
          <w:tcPr>
            <w:tcW w:w="140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density gm/cm^3</w:t>
            </w:r>
          </w:p>
        </w:tc>
        <w:tc>
          <w:tcPr>
            <w:tcW w:w="128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proofErr w:type="spellStart"/>
            <w:r w:rsidRPr="003A0006">
              <w:rPr>
                <w:rFonts w:ascii="Verdana" w:eastAsia="Times New Roman" w:hAnsi="Verdana" w:cs="Times New Roman"/>
                <w:sz w:val="20"/>
                <w:szCs w:val="20"/>
              </w:rPr>
              <w:t>Qo</w:t>
            </w:r>
            <w:proofErr w:type="spellEnd"/>
          </w:p>
        </w:tc>
        <w:tc>
          <w:tcPr>
            <w:tcW w:w="124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proofErr w:type="spellStart"/>
            <w:r w:rsidRPr="003A0006">
              <w:rPr>
                <w:rFonts w:ascii="Verdana" w:eastAsia="Times New Roman" w:hAnsi="Verdana" w:cs="Times New Roman"/>
                <w:sz w:val="20"/>
                <w:szCs w:val="20"/>
              </w:rPr>
              <w:t>fo</w:t>
            </w:r>
            <w:proofErr w:type="spellEnd"/>
            <w:r w:rsidRPr="003A0006">
              <w:rPr>
                <w:rFonts w:ascii="Verdana" w:eastAsia="Times New Roman" w:hAnsi="Verdana" w:cs="Times New Roman"/>
                <w:sz w:val="20"/>
                <w:szCs w:val="20"/>
              </w:rPr>
              <w:t xml:space="preserve"> MHz</w:t>
            </w:r>
          </w:p>
        </w:tc>
        <w:tc>
          <w:tcPr>
            <w:tcW w:w="112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f low</w:t>
            </w:r>
          </w:p>
        </w:tc>
        <w:tc>
          <w:tcPr>
            <w:tcW w:w="118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f high</w:t>
            </w:r>
          </w:p>
        </w:tc>
        <w:tc>
          <w:tcPr>
            <w:tcW w:w="1420" w:type="dxa"/>
            <w:tcBorders>
              <w:top w:val="single" w:sz="4" w:space="0" w:color="auto"/>
              <w:left w:val="nil"/>
              <w:bottom w:val="double" w:sz="6" w:space="0" w:color="auto"/>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Inductance</w:t>
            </w:r>
          </w:p>
        </w:tc>
      </w:tr>
      <w:tr w:rsidR="003A0006" w:rsidRPr="003A0006" w:rsidTr="003A0006">
        <w:trPr>
          <w:trHeight w:val="315"/>
        </w:trPr>
        <w:tc>
          <w:tcPr>
            <w:tcW w:w="1620" w:type="dxa"/>
            <w:tcBorders>
              <w:top w:val="nil"/>
              <w:left w:val="single" w:sz="4" w:space="0" w:color="auto"/>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502.97</w:t>
            </w:r>
          </w:p>
        </w:tc>
        <w:tc>
          <w:tcPr>
            <w:tcW w:w="140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4.18</w:t>
            </w:r>
          </w:p>
        </w:tc>
        <w:tc>
          <w:tcPr>
            <w:tcW w:w="128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271</w:t>
            </w:r>
          </w:p>
        </w:tc>
        <w:tc>
          <w:tcPr>
            <w:tcW w:w="124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43.560</w:t>
            </w:r>
          </w:p>
        </w:tc>
        <w:tc>
          <w:tcPr>
            <w:tcW w:w="112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43.480</w:t>
            </w:r>
          </w:p>
        </w:tc>
        <w:tc>
          <w:tcPr>
            <w:tcW w:w="1180" w:type="dxa"/>
            <w:tcBorders>
              <w:top w:val="nil"/>
              <w:left w:val="nil"/>
              <w:bottom w:val="nil"/>
              <w:right w:val="single" w:sz="4" w:space="0" w:color="auto"/>
            </w:tcBorders>
            <w:shd w:val="clear" w:color="auto" w:fill="auto"/>
            <w:noWrap/>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43.641</w:t>
            </w:r>
          </w:p>
        </w:tc>
        <w:tc>
          <w:tcPr>
            <w:tcW w:w="1420" w:type="dxa"/>
            <w:tcBorders>
              <w:top w:val="nil"/>
              <w:left w:val="nil"/>
              <w:bottom w:val="nil"/>
              <w:right w:val="single" w:sz="4" w:space="0" w:color="auto"/>
            </w:tcBorders>
            <w:shd w:val="clear" w:color="auto" w:fill="auto"/>
            <w:vAlign w:val="bottom"/>
            <w:hideMark/>
          </w:tcPr>
          <w:p w:rsidR="003A0006" w:rsidRPr="003A0006" w:rsidRDefault="003A0006" w:rsidP="003A0006">
            <w:pPr>
              <w:spacing w:after="0" w:line="240" w:lineRule="auto"/>
              <w:jc w:val="center"/>
              <w:rPr>
                <w:rFonts w:ascii="Verdana" w:eastAsia="Times New Roman" w:hAnsi="Verdana" w:cs="Times New Roman"/>
                <w:sz w:val="20"/>
                <w:szCs w:val="20"/>
              </w:rPr>
            </w:pPr>
            <w:r w:rsidRPr="003A0006">
              <w:rPr>
                <w:rFonts w:ascii="Verdana" w:eastAsia="Times New Roman" w:hAnsi="Verdana" w:cs="Times New Roman"/>
                <w:sz w:val="20"/>
                <w:szCs w:val="20"/>
              </w:rPr>
              <w:t>2.59E-08</w:t>
            </w:r>
          </w:p>
        </w:tc>
      </w:tr>
    </w:tbl>
    <w:p w:rsidR="00570FDA" w:rsidRDefault="00570FDA" w:rsidP="00CA1DA5">
      <w:pPr>
        <w:pStyle w:val="PlainText"/>
        <w:rPr>
          <w:rFonts w:asciiTheme="majorHAnsi" w:hAnsiTheme="majorHAnsi"/>
          <w:sz w:val="28"/>
          <w:szCs w:val="28"/>
        </w:rPr>
      </w:pPr>
    </w:p>
    <w:p w:rsidR="00570FDA" w:rsidRDefault="00570FDA" w:rsidP="00CA1DA5">
      <w:pPr>
        <w:pStyle w:val="PlainText"/>
        <w:rPr>
          <w:rFonts w:asciiTheme="majorHAnsi" w:hAnsiTheme="majorHAnsi"/>
          <w:sz w:val="28"/>
          <w:szCs w:val="28"/>
        </w:rPr>
      </w:pPr>
    </w:p>
    <w:p w:rsidR="00570FDA" w:rsidRDefault="00570FDA" w:rsidP="00CA1DA5">
      <w:pPr>
        <w:pStyle w:val="PlainText"/>
        <w:rPr>
          <w:rFonts w:asciiTheme="majorHAnsi" w:hAnsiTheme="majorHAnsi"/>
          <w:sz w:val="28"/>
          <w:szCs w:val="28"/>
        </w:rPr>
      </w:pPr>
    </w:p>
    <w:p w:rsidR="00570FDA" w:rsidRDefault="00570FDA"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346DE" w:rsidRDefault="003A0006" w:rsidP="00CA1DA5">
      <w:pPr>
        <w:pStyle w:val="PlainText"/>
        <w:rPr>
          <w:rFonts w:asciiTheme="majorHAnsi" w:hAnsiTheme="majorHAnsi"/>
          <w:sz w:val="28"/>
          <w:szCs w:val="28"/>
        </w:rPr>
      </w:pPr>
      <w:r>
        <w:rPr>
          <w:rFonts w:asciiTheme="majorHAnsi" w:hAnsiTheme="majorHAnsi"/>
          <w:sz w:val="28"/>
          <w:szCs w:val="28"/>
        </w:rPr>
        <w:t>Sample of high power test results</w:t>
      </w:r>
      <w:r w:rsidR="00D810B5">
        <w:rPr>
          <w:rFonts w:asciiTheme="majorHAnsi" w:hAnsiTheme="majorHAnsi"/>
          <w:sz w:val="28"/>
          <w:szCs w:val="28"/>
        </w:rPr>
        <w:t>:</w:t>
      </w:r>
    </w:p>
    <w:p w:rsidR="00D810B5" w:rsidRDefault="00D810B5" w:rsidP="00CA1DA5">
      <w:pPr>
        <w:pStyle w:val="PlainText"/>
        <w:rPr>
          <w:rFonts w:asciiTheme="majorHAnsi" w:hAnsiTheme="majorHAnsi"/>
          <w:sz w:val="28"/>
          <w:szCs w:val="28"/>
        </w:rPr>
      </w:pPr>
      <w:bookmarkStart w:id="0" w:name="_GoBack"/>
      <w:bookmarkEnd w:id="0"/>
    </w:p>
    <w:tbl>
      <w:tblPr>
        <w:tblW w:w="6720" w:type="dxa"/>
        <w:tblLook w:val="04A0" w:firstRow="1" w:lastRow="0" w:firstColumn="1" w:lastColumn="0" w:noHBand="0" w:noVBand="1"/>
      </w:tblPr>
      <w:tblGrid>
        <w:gridCol w:w="960"/>
        <w:gridCol w:w="960"/>
        <w:gridCol w:w="960"/>
        <w:gridCol w:w="983"/>
        <w:gridCol w:w="960"/>
        <w:gridCol w:w="960"/>
        <w:gridCol w:w="960"/>
      </w:tblGrid>
      <w:tr w:rsidR="00D810B5" w:rsidRPr="00D810B5" w:rsidTr="00D810B5">
        <w:trPr>
          <w:trHeight w:val="300"/>
        </w:trPr>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M4-2015-425 (after biasing)</w:t>
            </w:r>
          </w:p>
        </w:tc>
        <w:tc>
          <w:tcPr>
            <w:tcW w:w="960" w:type="dxa"/>
            <w:tcBorders>
              <w:top w:val="nil"/>
              <w:left w:val="nil"/>
              <w:bottom w:val="nil"/>
              <w:right w:val="nil"/>
            </w:tcBorders>
            <w:shd w:val="clear" w:color="auto" w:fill="auto"/>
            <w:noWrap/>
            <w:vAlign w:val="bottom"/>
            <w:hideMark/>
          </w:tcPr>
          <w:p w:rsidR="00D810B5" w:rsidRPr="00D810B5" w:rsidRDefault="00D810B5" w:rsidP="00D810B5">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D810B5" w:rsidRPr="00D810B5" w:rsidRDefault="00D810B5" w:rsidP="00D810B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10B5" w:rsidRPr="00D810B5" w:rsidRDefault="00D810B5" w:rsidP="00D810B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10B5" w:rsidRPr="00D810B5" w:rsidRDefault="00D810B5" w:rsidP="00D810B5">
            <w:pPr>
              <w:spacing w:after="0" w:line="240" w:lineRule="auto"/>
              <w:rPr>
                <w:rFonts w:ascii="Times New Roman" w:eastAsia="Times New Roman" w:hAnsi="Times New Roman" w:cs="Times New Roman"/>
                <w:sz w:val="20"/>
                <w:szCs w:val="20"/>
              </w:rPr>
            </w:pPr>
          </w:p>
        </w:tc>
      </w:tr>
      <w:tr w:rsidR="00D810B5" w:rsidRPr="00D810B5" w:rsidTr="00D810B5">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Bias Current (A)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Setting (</w:t>
            </w:r>
            <w:proofErr w:type="spellStart"/>
            <w:r w:rsidRPr="00D810B5">
              <w:rPr>
                <w:rFonts w:ascii="Calibri" w:eastAsia="Times New Roman" w:hAnsi="Calibri" w:cs="Times New Roman"/>
                <w:b/>
                <w:bCs/>
                <w:color w:val="000000"/>
              </w:rPr>
              <w:t>dBm</w:t>
            </w:r>
            <w:proofErr w:type="spellEnd"/>
            <w:r w:rsidRPr="00D810B5">
              <w:rPr>
                <w:rFonts w:ascii="Calibri" w:eastAsia="Times New Roman" w:hAnsi="Calibri" w:cs="Times New Roman"/>
                <w:b/>
                <w:bCs/>
                <w:color w:val="00000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Res. Freq. (MHz)</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Forward Power (V)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Reverse Power (V)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Cav. V before HLE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b/>
                <w:bCs/>
                <w:color w:val="000000"/>
              </w:rPr>
            </w:pPr>
            <w:r w:rsidRPr="00D810B5">
              <w:rPr>
                <w:rFonts w:ascii="Calibri" w:eastAsia="Times New Roman" w:hAnsi="Calibri" w:cs="Times New Roman"/>
                <w:b/>
                <w:bCs/>
                <w:color w:val="000000"/>
              </w:rPr>
              <w:t>Cav. V after HLE</w:t>
            </w:r>
          </w:p>
        </w:tc>
      </w:tr>
      <w:tr w:rsidR="00D810B5" w:rsidRPr="00D810B5" w:rsidTr="00D810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 </w:t>
            </w:r>
          </w:p>
        </w:tc>
      </w:tr>
      <w:tr w:rsidR="00D810B5" w:rsidRPr="00D810B5" w:rsidTr="00D810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3000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42.278</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1.24</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0.31</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9.45</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NO HLE</w:t>
            </w:r>
          </w:p>
        </w:tc>
      </w:tr>
      <w:tr w:rsidR="00D810B5" w:rsidRPr="00D810B5" w:rsidTr="00D810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5000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42.553</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1.23</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0.27</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10.52</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NO HLE</w:t>
            </w:r>
          </w:p>
        </w:tc>
      </w:tr>
      <w:tr w:rsidR="00D810B5" w:rsidRPr="00D810B5" w:rsidTr="00D810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42.850</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1.22</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0.31</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11.25</w:t>
            </w:r>
          </w:p>
        </w:tc>
        <w:tc>
          <w:tcPr>
            <w:tcW w:w="960" w:type="dxa"/>
            <w:tcBorders>
              <w:top w:val="nil"/>
              <w:left w:val="nil"/>
              <w:bottom w:val="single" w:sz="4" w:space="0" w:color="auto"/>
              <w:right w:val="single" w:sz="4" w:space="0" w:color="auto"/>
            </w:tcBorders>
            <w:shd w:val="clear" w:color="auto" w:fill="auto"/>
            <w:vAlign w:val="center"/>
            <w:hideMark/>
          </w:tcPr>
          <w:p w:rsidR="00D810B5" w:rsidRPr="00D810B5" w:rsidRDefault="00D810B5" w:rsidP="00D810B5">
            <w:pPr>
              <w:spacing w:after="0" w:line="240" w:lineRule="auto"/>
              <w:jc w:val="center"/>
              <w:rPr>
                <w:rFonts w:ascii="Calibri" w:eastAsia="Times New Roman" w:hAnsi="Calibri" w:cs="Times New Roman"/>
                <w:color w:val="000000"/>
              </w:rPr>
            </w:pPr>
            <w:r w:rsidRPr="00D810B5">
              <w:rPr>
                <w:rFonts w:ascii="Calibri" w:eastAsia="Times New Roman" w:hAnsi="Calibri" w:cs="Times New Roman"/>
                <w:color w:val="000000"/>
              </w:rPr>
              <w:t>NO HLE</w:t>
            </w:r>
          </w:p>
        </w:tc>
      </w:tr>
    </w:tbl>
    <w:p w:rsidR="00D810B5" w:rsidRDefault="00D810B5" w:rsidP="00CA1DA5">
      <w:pPr>
        <w:pStyle w:val="PlainText"/>
        <w:rPr>
          <w:rFonts w:asciiTheme="majorHAnsi" w:hAnsiTheme="majorHAnsi"/>
          <w:sz w:val="28"/>
          <w:szCs w:val="28"/>
        </w:rPr>
      </w:pPr>
    </w:p>
    <w:p w:rsidR="00653693" w:rsidRDefault="00653693" w:rsidP="00CA1DA5">
      <w:pPr>
        <w:pStyle w:val="PlainText"/>
        <w:rPr>
          <w:rFonts w:asciiTheme="majorHAnsi" w:hAnsiTheme="majorHAnsi"/>
          <w:sz w:val="28"/>
          <w:szCs w:val="28"/>
        </w:rPr>
      </w:pPr>
    </w:p>
    <w:p w:rsidR="00653693" w:rsidRDefault="00653693" w:rsidP="00CA1DA5">
      <w:pPr>
        <w:pStyle w:val="PlainText"/>
        <w:rPr>
          <w:rFonts w:asciiTheme="majorHAnsi" w:hAnsiTheme="majorHAnsi"/>
          <w:sz w:val="28"/>
          <w:szCs w:val="28"/>
        </w:rPr>
      </w:pPr>
    </w:p>
    <w:p w:rsidR="00653693" w:rsidRDefault="00653693" w:rsidP="00CA1DA5">
      <w:pPr>
        <w:pStyle w:val="PlainText"/>
        <w:rPr>
          <w:rFonts w:asciiTheme="majorHAnsi" w:hAnsiTheme="majorHAnsi"/>
          <w:sz w:val="28"/>
          <w:szCs w:val="28"/>
        </w:rPr>
      </w:pPr>
    </w:p>
    <w:tbl>
      <w:tblPr>
        <w:tblW w:w="8365" w:type="dxa"/>
        <w:tblLook w:val="04A0" w:firstRow="1" w:lastRow="0" w:firstColumn="1" w:lastColumn="0" w:noHBand="0" w:noVBand="1"/>
      </w:tblPr>
      <w:tblGrid>
        <w:gridCol w:w="2860"/>
        <w:gridCol w:w="1190"/>
        <w:gridCol w:w="1055"/>
        <w:gridCol w:w="1140"/>
        <w:gridCol w:w="1060"/>
        <w:gridCol w:w="1060"/>
      </w:tblGrid>
      <w:tr w:rsidR="00597465" w:rsidRPr="002E69D8" w:rsidTr="00597465">
        <w:trPr>
          <w:trHeight w:val="499"/>
        </w:trPr>
        <w:tc>
          <w:tcPr>
            <w:tcW w:w="2860" w:type="dxa"/>
            <w:tcBorders>
              <w:top w:val="nil"/>
              <w:left w:val="nil"/>
              <w:bottom w:val="single" w:sz="4" w:space="0" w:color="auto"/>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Q measurement</w:t>
            </w:r>
          </w:p>
        </w:tc>
        <w:tc>
          <w:tcPr>
            <w:tcW w:w="1190" w:type="dxa"/>
            <w:tcBorders>
              <w:top w:val="nil"/>
              <w:left w:val="nil"/>
              <w:bottom w:val="single" w:sz="4" w:space="0" w:color="auto"/>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 </w:t>
            </w:r>
          </w:p>
        </w:tc>
        <w:tc>
          <w:tcPr>
            <w:tcW w:w="1050" w:type="dxa"/>
            <w:tcBorders>
              <w:top w:val="nil"/>
              <w:left w:val="nil"/>
              <w:bottom w:val="single" w:sz="4" w:space="0" w:color="auto"/>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 </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Bias Current (A)</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0, before*</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3000</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0, after*</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SG setting (</w:t>
            </w:r>
            <w:proofErr w:type="spellStart"/>
            <w:r w:rsidRPr="002E69D8">
              <w:rPr>
                <w:rFonts w:ascii="Calibri" w:eastAsia="Times New Roman" w:hAnsi="Calibri" w:cs="Times New Roman"/>
                <w:b/>
                <w:bCs/>
                <w:color w:val="000000"/>
              </w:rPr>
              <w:t>dBm</w:t>
            </w:r>
            <w:proofErr w:type="spellEnd"/>
            <w:r w:rsidRPr="002E69D8">
              <w:rPr>
                <w:rFonts w:ascii="Calibri" w:eastAsia="Times New Roman" w:hAnsi="Calibri" w:cs="Times New Roman"/>
                <w:b/>
                <w:bCs/>
                <w:color w:val="000000"/>
              </w:rPr>
              <w:t>)</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NA</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7.0</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7.0</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7.0</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NA</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Max Cavity Voltage (V)</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NA</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9.45</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10.52</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11.25</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NA</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Resonant frequency (MHz)</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43.560</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42.278</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42.553</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42.850</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45.272</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f1</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43.480</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42.232</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42.518</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42.818</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45.198</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f2</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43.641</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42.321</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42.587</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42.883</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45.350</w:t>
            </w:r>
          </w:p>
        </w:tc>
      </w:tr>
      <w:tr w:rsidR="00597465" w:rsidRPr="002E69D8" w:rsidTr="00597465">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Q</w:t>
            </w:r>
          </w:p>
        </w:tc>
        <w:tc>
          <w:tcPr>
            <w:tcW w:w="119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270.6</w:t>
            </w:r>
          </w:p>
        </w:tc>
        <w:tc>
          <w:tcPr>
            <w:tcW w:w="105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475.0</w:t>
            </w:r>
          </w:p>
        </w:tc>
        <w:tc>
          <w:tcPr>
            <w:tcW w:w="114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616.7</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659.2</w:t>
            </w:r>
          </w:p>
        </w:tc>
        <w:tc>
          <w:tcPr>
            <w:tcW w:w="1060" w:type="dxa"/>
            <w:tcBorders>
              <w:top w:val="nil"/>
              <w:left w:val="nil"/>
              <w:bottom w:val="single" w:sz="4" w:space="0" w:color="auto"/>
              <w:right w:val="single" w:sz="4" w:space="0" w:color="auto"/>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b/>
                <w:bCs/>
                <w:color w:val="000000"/>
              </w:rPr>
            </w:pPr>
            <w:r w:rsidRPr="002E69D8">
              <w:rPr>
                <w:rFonts w:ascii="Calibri" w:eastAsia="Times New Roman" w:hAnsi="Calibri" w:cs="Times New Roman"/>
                <w:b/>
                <w:bCs/>
                <w:color w:val="000000"/>
              </w:rPr>
              <w:t>297.8</w:t>
            </w:r>
          </w:p>
        </w:tc>
      </w:tr>
      <w:tr w:rsidR="00597465" w:rsidRPr="002E69D8" w:rsidTr="00597465">
        <w:trPr>
          <w:trHeight w:val="300"/>
        </w:trPr>
        <w:tc>
          <w:tcPr>
            <w:tcW w:w="2860" w:type="dxa"/>
            <w:tcBorders>
              <w:top w:val="nil"/>
              <w:left w:val="nil"/>
              <w:bottom w:val="nil"/>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r w:rsidRPr="002E69D8">
              <w:rPr>
                <w:rFonts w:ascii="Calibri" w:eastAsia="Times New Roman" w:hAnsi="Calibri" w:cs="Times New Roman"/>
                <w:color w:val="000000"/>
              </w:rPr>
              <w:t>* with low power fixture</w:t>
            </w:r>
          </w:p>
        </w:tc>
        <w:tc>
          <w:tcPr>
            <w:tcW w:w="1190" w:type="dxa"/>
            <w:tcBorders>
              <w:top w:val="nil"/>
              <w:left w:val="nil"/>
              <w:bottom w:val="nil"/>
              <w:right w:val="nil"/>
            </w:tcBorders>
            <w:shd w:val="clear" w:color="auto" w:fill="auto"/>
            <w:noWrap/>
            <w:vAlign w:val="bottom"/>
            <w:hideMark/>
          </w:tcPr>
          <w:p w:rsidR="00597465" w:rsidRPr="002E69D8" w:rsidRDefault="00597465" w:rsidP="003C2CFB">
            <w:pPr>
              <w:spacing w:after="0" w:line="240" w:lineRule="auto"/>
              <w:jc w:val="center"/>
              <w:rPr>
                <w:rFonts w:ascii="Calibri" w:eastAsia="Times New Roman" w:hAnsi="Calibri" w:cs="Times New Roman"/>
                <w:color w:val="000000"/>
              </w:rPr>
            </w:pPr>
          </w:p>
        </w:tc>
        <w:tc>
          <w:tcPr>
            <w:tcW w:w="1050" w:type="dxa"/>
            <w:tcBorders>
              <w:top w:val="nil"/>
              <w:left w:val="nil"/>
              <w:bottom w:val="nil"/>
              <w:right w:val="nil"/>
            </w:tcBorders>
            <w:shd w:val="clear" w:color="auto" w:fill="auto"/>
            <w:noWrap/>
            <w:vAlign w:val="bottom"/>
            <w:hideMark/>
          </w:tcPr>
          <w:p w:rsidR="00597465" w:rsidRPr="002E69D8" w:rsidRDefault="00597465" w:rsidP="003C2CFB">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97465" w:rsidRPr="002E69D8" w:rsidRDefault="00597465" w:rsidP="003C2CF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597465" w:rsidRPr="002E69D8" w:rsidRDefault="00597465" w:rsidP="003C2CF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597465" w:rsidRPr="002E69D8" w:rsidRDefault="00597465" w:rsidP="003C2CFB">
            <w:pPr>
              <w:spacing w:after="0" w:line="240" w:lineRule="auto"/>
              <w:jc w:val="center"/>
              <w:rPr>
                <w:rFonts w:ascii="Times New Roman" w:eastAsia="Times New Roman" w:hAnsi="Times New Roman" w:cs="Times New Roman"/>
                <w:sz w:val="20"/>
                <w:szCs w:val="20"/>
              </w:rPr>
            </w:pPr>
          </w:p>
        </w:tc>
      </w:tr>
      <w:tr w:rsidR="00653693" w:rsidRPr="00653693" w:rsidTr="00597465">
        <w:trPr>
          <w:trHeight w:val="300"/>
        </w:trPr>
        <w:tc>
          <w:tcPr>
            <w:tcW w:w="2860" w:type="dxa"/>
            <w:tcBorders>
              <w:top w:val="nil"/>
              <w:left w:val="nil"/>
              <w:bottom w:val="nil"/>
              <w:right w:val="nil"/>
            </w:tcBorders>
            <w:shd w:val="clear" w:color="auto" w:fill="auto"/>
            <w:noWrap/>
            <w:vAlign w:val="bottom"/>
          </w:tcPr>
          <w:p w:rsidR="00653693" w:rsidRPr="00653693" w:rsidRDefault="00653693" w:rsidP="00597465">
            <w:pPr>
              <w:spacing w:after="160" w:line="259"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tcPr>
          <w:p w:rsidR="00653693" w:rsidRPr="00653693" w:rsidRDefault="00653693" w:rsidP="00653693">
            <w:pPr>
              <w:spacing w:after="0" w:line="240" w:lineRule="auto"/>
              <w:jc w:val="center"/>
              <w:rPr>
                <w:rFonts w:ascii="Calibri" w:eastAsia="Times New Roman" w:hAnsi="Calibri" w:cs="Times New Roman"/>
                <w:color w:val="000000"/>
              </w:rPr>
            </w:pPr>
          </w:p>
        </w:tc>
        <w:tc>
          <w:tcPr>
            <w:tcW w:w="1055" w:type="dxa"/>
            <w:tcBorders>
              <w:top w:val="nil"/>
              <w:left w:val="nil"/>
              <w:bottom w:val="nil"/>
              <w:right w:val="nil"/>
            </w:tcBorders>
            <w:shd w:val="clear" w:color="auto" w:fill="auto"/>
            <w:noWrap/>
            <w:vAlign w:val="bottom"/>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r>
    </w:tbl>
    <w:p w:rsidR="00D810B5" w:rsidRDefault="00D810B5"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3A0006" w:rsidRDefault="003A0006" w:rsidP="00CA1DA5">
      <w:pPr>
        <w:pStyle w:val="PlainText"/>
        <w:rPr>
          <w:rFonts w:asciiTheme="majorHAnsi" w:hAnsiTheme="majorHAnsi"/>
          <w:sz w:val="28"/>
          <w:szCs w:val="28"/>
        </w:rPr>
      </w:pPr>
    </w:p>
    <w:p w:rsidR="00D810B5" w:rsidRDefault="00653693" w:rsidP="00CA1DA5">
      <w:pPr>
        <w:pStyle w:val="PlainText"/>
        <w:rPr>
          <w:rFonts w:asciiTheme="majorHAnsi" w:hAnsiTheme="majorHAnsi"/>
          <w:sz w:val="28"/>
          <w:szCs w:val="28"/>
        </w:rPr>
      </w:pPr>
      <w:r>
        <w:rPr>
          <w:rFonts w:asciiTheme="majorHAnsi" w:hAnsiTheme="majorHAnsi"/>
          <w:sz w:val="28"/>
          <w:szCs w:val="28"/>
        </w:rPr>
        <w:t>Tuner stacking sample:</w:t>
      </w:r>
    </w:p>
    <w:tbl>
      <w:tblPr>
        <w:tblW w:w="9360" w:type="dxa"/>
        <w:tblLook w:val="04A0" w:firstRow="1" w:lastRow="0" w:firstColumn="1" w:lastColumn="0" w:noHBand="0" w:noVBand="1"/>
      </w:tblPr>
      <w:tblGrid>
        <w:gridCol w:w="754"/>
        <w:gridCol w:w="868"/>
        <w:gridCol w:w="690"/>
        <w:gridCol w:w="754"/>
        <w:gridCol w:w="824"/>
        <w:gridCol w:w="756"/>
        <w:gridCol w:w="262"/>
        <w:gridCol w:w="553"/>
        <w:gridCol w:w="901"/>
        <w:gridCol w:w="663"/>
        <w:gridCol w:w="719"/>
        <w:gridCol w:w="824"/>
        <w:gridCol w:w="792"/>
      </w:tblGrid>
      <w:tr w:rsidR="00653693" w:rsidRPr="00653693" w:rsidTr="0077104C">
        <w:trPr>
          <w:trHeight w:val="375"/>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4"/>
                <w:szCs w:val="24"/>
              </w:rPr>
            </w:pPr>
          </w:p>
        </w:tc>
        <w:tc>
          <w:tcPr>
            <w:tcW w:w="1561" w:type="dxa"/>
            <w:gridSpan w:val="2"/>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8"/>
                <w:szCs w:val="28"/>
              </w:rPr>
            </w:pPr>
            <w:r w:rsidRPr="00653693">
              <w:rPr>
                <w:rFonts w:ascii="Calibri" w:eastAsia="Times New Roman" w:hAnsi="Calibri" w:cs="Times New Roman"/>
                <w:color w:val="000000"/>
                <w:sz w:val="28"/>
                <w:szCs w:val="28"/>
              </w:rPr>
              <w:t>Tuner 10</w:t>
            </w: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8"/>
                <w:szCs w:val="28"/>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Core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 xml:space="preserve"> mu</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mass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 xml:space="preserve">density </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proofErr w:type="spellStart"/>
            <w:r w:rsidRPr="00653693">
              <w:rPr>
                <w:rFonts w:ascii="Calibri" w:eastAsia="Times New Roman" w:hAnsi="Calibri" w:cs="Times New Roman"/>
                <w:b/>
                <w:bCs/>
                <w:color w:val="000000"/>
                <w:sz w:val="20"/>
                <w:szCs w:val="20"/>
              </w:rPr>
              <w:t>fo</w:t>
            </w:r>
            <w:proofErr w:type="spellEnd"/>
            <w:r w:rsidRPr="00653693">
              <w:rPr>
                <w:rFonts w:ascii="Calibri" w:eastAsia="Times New Roman" w:hAnsi="Calibri" w:cs="Times New Roman"/>
                <w:b/>
                <w:bCs/>
                <w:color w:val="000000"/>
                <w:sz w:val="20"/>
                <w:szCs w:val="20"/>
              </w:rPr>
              <w:t xml:space="preserve"> MHz</w:t>
            </w:r>
          </w:p>
        </w:tc>
        <w:tc>
          <w:tcPr>
            <w:tcW w:w="262"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Core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 xml:space="preserve"> mu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mass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r w:rsidRPr="00653693">
              <w:rPr>
                <w:rFonts w:ascii="Calibri" w:eastAsia="Times New Roman" w:hAnsi="Calibri" w:cs="Times New Roman"/>
                <w:b/>
                <w:bCs/>
                <w:color w:val="000000"/>
                <w:sz w:val="20"/>
                <w:szCs w:val="20"/>
              </w:rPr>
              <w:t xml:space="preserve">density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b/>
                <w:bCs/>
                <w:color w:val="000000"/>
                <w:sz w:val="20"/>
                <w:szCs w:val="20"/>
              </w:rPr>
            </w:pPr>
            <w:proofErr w:type="spellStart"/>
            <w:r w:rsidRPr="00653693">
              <w:rPr>
                <w:rFonts w:ascii="Calibri" w:eastAsia="Times New Roman" w:hAnsi="Calibri" w:cs="Times New Roman"/>
                <w:b/>
                <w:bCs/>
                <w:color w:val="000000"/>
                <w:sz w:val="20"/>
                <w:szCs w:val="20"/>
              </w:rPr>
              <w:t>fo</w:t>
            </w:r>
            <w:proofErr w:type="spellEnd"/>
            <w:r w:rsidRPr="00653693">
              <w:rPr>
                <w:rFonts w:ascii="Calibri" w:eastAsia="Times New Roman" w:hAnsi="Calibri" w:cs="Times New Roman"/>
                <w:b/>
                <w:bCs/>
                <w:color w:val="000000"/>
                <w:sz w:val="20"/>
                <w:szCs w:val="20"/>
              </w:rPr>
              <w:t xml:space="preserve"> MHz</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M4-343</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10.2</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2033</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4.04</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44.34</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M4-259</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11.0</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2033</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4.04</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43.60</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M4-216</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10.9</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2052</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4.08</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43.71</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M4-230</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11.0</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2052</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4.09</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43.58</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sz w:val="20"/>
                <w:szCs w:val="20"/>
              </w:rPr>
            </w:pPr>
            <w:r w:rsidRPr="00653693">
              <w:rPr>
                <w:rFonts w:ascii="Calibri" w:eastAsia="Times New Roman" w:hAnsi="Calibri" w:cs="Times New Roman"/>
                <w:sz w:val="20"/>
                <w:szCs w:val="20"/>
              </w:rPr>
              <w:t>M4-347</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10.4</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2077</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4.13</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44.13</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M4-188</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11.1</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2079</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4.15</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43.69</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sz w:val="20"/>
                <w:szCs w:val="20"/>
              </w:rPr>
            </w:pPr>
            <w:r w:rsidRPr="00653693">
              <w:rPr>
                <w:rFonts w:ascii="Calibri" w:eastAsia="Times New Roman" w:hAnsi="Calibri" w:cs="Times New Roman"/>
                <w:sz w:val="20"/>
                <w:szCs w:val="20"/>
              </w:rPr>
              <w:t>M4-359</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10.5</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2099</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4.17</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44.02</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sz w:val="20"/>
                <w:szCs w:val="20"/>
              </w:rPr>
            </w:pPr>
            <w:r w:rsidRPr="00653693">
              <w:rPr>
                <w:rFonts w:ascii="Calibri" w:eastAsia="Times New Roman" w:hAnsi="Calibri" w:cs="Times New Roman"/>
                <w:sz w:val="20"/>
                <w:szCs w:val="20"/>
              </w:rPr>
              <w:t>M4-354</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10.7</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2101</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4.18</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43.84</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5L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sz w:val="20"/>
                <w:szCs w:val="20"/>
              </w:rPr>
            </w:pPr>
            <w:r w:rsidRPr="00653693">
              <w:rPr>
                <w:rFonts w:ascii="Calibri" w:eastAsia="Times New Roman" w:hAnsi="Calibri" w:cs="Times New Roman"/>
                <w:sz w:val="20"/>
                <w:szCs w:val="20"/>
              </w:rPr>
              <w:t>M4-351</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10.6</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2107</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4.19</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43.95</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5R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M4-330</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10.9</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2107</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4.19</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43.72</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6L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sz w:val="20"/>
                <w:szCs w:val="20"/>
              </w:rPr>
            </w:pPr>
            <w:r w:rsidRPr="00653693">
              <w:rPr>
                <w:rFonts w:ascii="Calibri" w:eastAsia="Times New Roman" w:hAnsi="Calibri" w:cs="Times New Roman"/>
                <w:sz w:val="20"/>
                <w:szCs w:val="20"/>
              </w:rPr>
              <w:t>M4-368</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10.9</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2133</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4.23</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43.66</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6R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M4-291</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11.7</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2126</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4.23</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43.02</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7L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M4-285</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11.9</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2137</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4.26</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42.81</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7R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M4-289</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11.7</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2137</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4.26</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42.96</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8L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M4-108</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11.6</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2166</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4.31</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43.23</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8R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M4-224</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11.8</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2168</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4.31</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42.88</w:t>
            </w:r>
          </w:p>
        </w:tc>
      </w:tr>
      <w:tr w:rsidR="00653693"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9L</w:t>
            </w:r>
          </w:p>
        </w:tc>
        <w:tc>
          <w:tcPr>
            <w:tcW w:w="87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M4-155</w:t>
            </w:r>
          </w:p>
        </w:tc>
        <w:tc>
          <w:tcPr>
            <w:tcW w:w="691"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12.1</w:t>
            </w:r>
          </w:p>
        </w:tc>
        <w:tc>
          <w:tcPr>
            <w:tcW w:w="755"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2205</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4.39</w:t>
            </w:r>
          </w:p>
        </w:tc>
        <w:tc>
          <w:tcPr>
            <w:tcW w:w="757"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42.82</w:t>
            </w:r>
          </w:p>
        </w:tc>
        <w:tc>
          <w:tcPr>
            <w:tcW w:w="26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9R</w:t>
            </w:r>
          </w:p>
        </w:tc>
        <w:tc>
          <w:tcPr>
            <w:tcW w:w="902"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M4-127</w:t>
            </w:r>
          </w:p>
        </w:tc>
        <w:tc>
          <w:tcPr>
            <w:tcW w:w="664"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12.2</w:t>
            </w:r>
          </w:p>
        </w:tc>
        <w:tc>
          <w:tcPr>
            <w:tcW w:w="7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2203</w:t>
            </w:r>
          </w:p>
        </w:tc>
        <w:tc>
          <w:tcPr>
            <w:tcW w:w="820"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4.39</w:t>
            </w:r>
          </w:p>
        </w:tc>
        <w:tc>
          <w:tcPr>
            <w:tcW w:w="793" w:type="dxa"/>
            <w:tcBorders>
              <w:top w:val="nil"/>
              <w:left w:val="nil"/>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42.68</w:t>
            </w:r>
          </w:p>
        </w:tc>
      </w:tr>
      <w:tr w:rsidR="00395B0A"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10L</w:t>
            </w:r>
          </w:p>
        </w:tc>
        <w:tc>
          <w:tcPr>
            <w:tcW w:w="87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M3-134</w:t>
            </w:r>
          </w:p>
        </w:tc>
        <w:tc>
          <w:tcPr>
            <w:tcW w:w="691" w:type="dxa"/>
            <w:tcBorders>
              <w:top w:val="nil"/>
              <w:left w:val="nil"/>
              <w:bottom w:val="single" w:sz="4" w:space="0" w:color="auto"/>
              <w:right w:val="single" w:sz="4" w:space="0" w:color="auto"/>
            </w:tcBorders>
            <w:shd w:val="clear" w:color="000000" w:fill="FFFFFF"/>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19.3</w:t>
            </w:r>
          </w:p>
        </w:tc>
        <w:tc>
          <w:tcPr>
            <w:tcW w:w="755"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1918</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3.82</w:t>
            </w:r>
          </w:p>
        </w:tc>
        <w:tc>
          <w:tcPr>
            <w:tcW w:w="757"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37.67</w:t>
            </w:r>
          </w:p>
        </w:tc>
        <w:tc>
          <w:tcPr>
            <w:tcW w:w="26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10R</w:t>
            </w:r>
          </w:p>
        </w:tc>
        <w:tc>
          <w:tcPr>
            <w:tcW w:w="90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M3-153</w:t>
            </w:r>
          </w:p>
        </w:tc>
        <w:tc>
          <w:tcPr>
            <w:tcW w:w="664" w:type="dxa"/>
            <w:tcBorders>
              <w:top w:val="nil"/>
              <w:left w:val="nil"/>
              <w:bottom w:val="single" w:sz="4" w:space="0" w:color="auto"/>
              <w:right w:val="single" w:sz="4" w:space="0" w:color="auto"/>
            </w:tcBorders>
            <w:shd w:val="clear" w:color="000000" w:fill="FFFFFF"/>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19.5</w:t>
            </w:r>
          </w:p>
        </w:tc>
        <w:tc>
          <w:tcPr>
            <w:tcW w:w="7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1924</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3.83</w:t>
            </w:r>
          </w:p>
        </w:tc>
        <w:tc>
          <w:tcPr>
            <w:tcW w:w="793"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37.53</w:t>
            </w:r>
          </w:p>
        </w:tc>
      </w:tr>
      <w:tr w:rsidR="00395B0A"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11L</w:t>
            </w:r>
          </w:p>
        </w:tc>
        <w:tc>
          <w:tcPr>
            <w:tcW w:w="87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M3-233</w:t>
            </w:r>
          </w:p>
        </w:tc>
        <w:tc>
          <w:tcPr>
            <w:tcW w:w="691"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23.1</w:t>
            </w:r>
          </w:p>
        </w:tc>
        <w:tc>
          <w:tcPr>
            <w:tcW w:w="755"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2065</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4.11</w:t>
            </w:r>
          </w:p>
        </w:tc>
        <w:tc>
          <w:tcPr>
            <w:tcW w:w="757"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35.67</w:t>
            </w:r>
          </w:p>
        </w:tc>
        <w:tc>
          <w:tcPr>
            <w:tcW w:w="26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11R</w:t>
            </w:r>
          </w:p>
        </w:tc>
        <w:tc>
          <w:tcPr>
            <w:tcW w:w="90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M3-261</w:t>
            </w:r>
          </w:p>
        </w:tc>
        <w:tc>
          <w:tcPr>
            <w:tcW w:w="66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23.0</w:t>
            </w:r>
          </w:p>
        </w:tc>
        <w:tc>
          <w:tcPr>
            <w:tcW w:w="7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2070</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4.11</w:t>
            </w:r>
          </w:p>
        </w:tc>
        <w:tc>
          <w:tcPr>
            <w:tcW w:w="793"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35.70</w:t>
            </w:r>
          </w:p>
        </w:tc>
      </w:tr>
      <w:tr w:rsidR="00395B0A"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12L</w:t>
            </w:r>
          </w:p>
        </w:tc>
        <w:tc>
          <w:tcPr>
            <w:tcW w:w="87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M3-175</w:t>
            </w:r>
          </w:p>
        </w:tc>
        <w:tc>
          <w:tcPr>
            <w:tcW w:w="691"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23.5</w:t>
            </w:r>
          </w:p>
        </w:tc>
        <w:tc>
          <w:tcPr>
            <w:tcW w:w="755"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2089</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4.16</w:t>
            </w:r>
          </w:p>
        </w:tc>
        <w:tc>
          <w:tcPr>
            <w:tcW w:w="757"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35.48</w:t>
            </w:r>
          </w:p>
        </w:tc>
        <w:tc>
          <w:tcPr>
            <w:tcW w:w="26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12R</w:t>
            </w:r>
          </w:p>
        </w:tc>
        <w:tc>
          <w:tcPr>
            <w:tcW w:w="90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M3-284</w:t>
            </w:r>
          </w:p>
        </w:tc>
        <w:tc>
          <w:tcPr>
            <w:tcW w:w="66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23.8</w:t>
            </w:r>
          </w:p>
        </w:tc>
        <w:tc>
          <w:tcPr>
            <w:tcW w:w="7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2097</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4.16</w:t>
            </w:r>
          </w:p>
        </w:tc>
        <w:tc>
          <w:tcPr>
            <w:tcW w:w="793"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35.35</w:t>
            </w:r>
          </w:p>
        </w:tc>
      </w:tr>
      <w:tr w:rsidR="00395B0A"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13L</w:t>
            </w:r>
          </w:p>
        </w:tc>
        <w:tc>
          <w:tcPr>
            <w:tcW w:w="87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M3-240</w:t>
            </w:r>
          </w:p>
        </w:tc>
        <w:tc>
          <w:tcPr>
            <w:tcW w:w="691"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23.8</w:t>
            </w:r>
          </w:p>
        </w:tc>
        <w:tc>
          <w:tcPr>
            <w:tcW w:w="755"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2108</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4.19</w:t>
            </w:r>
          </w:p>
        </w:tc>
        <w:tc>
          <w:tcPr>
            <w:tcW w:w="757"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35.34</w:t>
            </w:r>
          </w:p>
        </w:tc>
        <w:tc>
          <w:tcPr>
            <w:tcW w:w="26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13R</w:t>
            </w:r>
          </w:p>
        </w:tc>
        <w:tc>
          <w:tcPr>
            <w:tcW w:w="90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M3-223</w:t>
            </w:r>
          </w:p>
        </w:tc>
        <w:tc>
          <w:tcPr>
            <w:tcW w:w="66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23.7</w:t>
            </w:r>
          </w:p>
        </w:tc>
        <w:tc>
          <w:tcPr>
            <w:tcW w:w="7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2102</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4.19</w:t>
            </w:r>
          </w:p>
        </w:tc>
        <w:tc>
          <w:tcPr>
            <w:tcW w:w="793"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35.40</w:t>
            </w:r>
          </w:p>
        </w:tc>
      </w:tr>
      <w:tr w:rsidR="00395B0A" w:rsidRPr="00653693" w:rsidTr="0077104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xml:space="preserve">14L </w:t>
            </w:r>
          </w:p>
        </w:tc>
        <w:tc>
          <w:tcPr>
            <w:tcW w:w="87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sz w:val="20"/>
                <w:szCs w:val="20"/>
              </w:rPr>
            </w:pPr>
            <w:r w:rsidRPr="00653693">
              <w:rPr>
                <w:rFonts w:ascii="Calibri" w:eastAsia="Times New Roman" w:hAnsi="Calibri" w:cs="Times New Roman"/>
                <w:sz w:val="20"/>
                <w:szCs w:val="20"/>
              </w:rPr>
              <w:t>M3-289</w:t>
            </w:r>
          </w:p>
        </w:tc>
        <w:tc>
          <w:tcPr>
            <w:tcW w:w="691"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24.2</w:t>
            </w:r>
          </w:p>
        </w:tc>
        <w:tc>
          <w:tcPr>
            <w:tcW w:w="755"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2114</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4.21</w:t>
            </w:r>
          </w:p>
        </w:tc>
        <w:tc>
          <w:tcPr>
            <w:tcW w:w="757"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35.16</w:t>
            </w:r>
          </w:p>
        </w:tc>
        <w:tc>
          <w:tcPr>
            <w:tcW w:w="26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14R</w:t>
            </w:r>
          </w:p>
        </w:tc>
        <w:tc>
          <w:tcPr>
            <w:tcW w:w="902"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M3-244</w:t>
            </w:r>
          </w:p>
        </w:tc>
        <w:tc>
          <w:tcPr>
            <w:tcW w:w="664"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24.2</w:t>
            </w:r>
          </w:p>
        </w:tc>
        <w:tc>
          <w:tcPr>
            <w:tcW w:w="7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2118</w:t>
            </w:r>
          </w:p>
        </w:tc>
        <w:tc>
          <w:tcPr>
            <w:tcW w:w="820"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4.21</w:t>
            </w:r>
          </w:p>
        </w:tc>
        <w:tc>
          <w:tcPr>
            <w:tcW w:w="793" w:type="dxa"/>
            <w:tcBorders>
              <w:top w:val="nil"/>
              <w:left w:val="nil"/>
              <w:bottom w:val="single" w:sz="4" w:space="0" w:color="auto"/>
              <w:right w:val="single" w:sz="4" w:space="0" w:color="auto"/>
            </w:tcBorders>
            <w:shd w:val="clear" w:color="000000" w:fill="FFFFFF"/>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r w:rsidRPr="00653693">
              <w:rPr>
                <w:rFonts w:ascii="Calibri" w:eastAsia="Times New Roman" w:hAnsi="Calibri" w:cs="Times New Roman"/>
                <w:color w:val="000000"/>
                <w:sz w:val="20"/>
                <w:szCs w:val="20"/>
              </w:rPr>
              <w:t>35.16</w:t>
            </w: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Calibri" w:eastAsia="Times New Roman" w:hAnsi="Calibri" w:cs="Times New Roman"/>
                <w:color w:val="000000"/>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rPr>
            </w:pPr>
            <w:r w:rsidRPr="00653693">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66675</wp:posOffset>
                  </wp:positionH>
                  <wp:positionV relativeFrom="paragraph">
                    <wp:posOffset>180975</wp:posOffset>
                  </wp:positionV>
                  <wp:extent cx="5762625" cy="1343025"/>
                  <wp:effectExtent l="0" t="0" r="9525" b="9525"/>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3430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38"/>
            </w:tblGrid>
            <w:tr w:rsidR="00653693" w:rsidRPr="00653693">
              <w:trPr>
                <w:trHeight w:val="300"/>
                <w:tblCellSpacing w:w="0" w:type="dxa"/>
              </w:trPr>
              <w:tc>
                <w:tcPr>
                  <w:tcW w:w="54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Calibri" w:eastAsia="Times New Roman" w:hAnsi="Calibri" w:cs="Times New Roman"/>
                      <w:color w:val="000000"/>
                    </w:rPr>
                  </w:pPr>
                </w:p>
              </w:tc>
            </w:tr>
          </w:tbl>
          <w:p w:rsidR="00653693" w:rsidRPr="00653693" w:rsidRDefault="00653693" w:rsidP="00653693">
            <w:pPr>
              <w:spacing w:after="0" w:line="240" w:lineRule="auto"/>
              <w:rPr>
                <w:rFonts w:ascii="Calibri" w:eastAsia="Times New Roman" w:hAnsi="Calibri" w:cs="Times New Roman"/>
                <w:color w:val="00000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r w:rsidR="00653693" w:rsidRPr="00653693" w:rsidTr="0077104C">
        <w:trPr>
          <w:trHeight w:val="300"/>
        </w:trPr>
        <w:tc>
          <w:tcPr>
            <w:tcW w:w="75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rsidR="00653693" w:rsidRPr="00653693" w:rsidRDefault="00653693" w:rsidP="00653693">
            <w:pPr>
              <w:spacing w:after="0" w:line="240" w:lineRule="auto"/>
              <w:rPr>
                <w:rFonts w:ascii="Times New Roman" w:eastAsia="Times New Roman" w:hAnsi="Times New Roman" w:cs="Times New Roman"/>
                <w:sz w:val="20"/>
                <w:szCs w:val="20"/>
              </w:rPr>
            </w:pPr>
          </w:p>
        </w:tc>
      </w:tr>
    </w:tbl>
    <w:p w:rsidR="003A0006" w:rsidRDefault="003A0006" w:rsidP="0077104C"/>
    <w:p w:rsidR="003A0006" w:rsidRDefault="003A0006" w:rsidP="0077104C"/>
    <w:p w:rsidR="003A0006" w:rsidRDefault="003A0006" w:rsidP="0077104C"/>
    <w:p w:rsidR="003A0006" w:rsidRDefault="003A0006" w:rsidP="0077104C"/>
    <w:p w:rsidR="003A0006" w:rsidRDefault="003A0006" w:rsidP="0077104C"/>
    <w:p w:rsidR="003A0006" w:rsidRDefault="003A0006" w:rsidP="0077104C"/>
    <w:p w:rsidR="005609B6" w:rsidRDefault="005609B6" w:rsidP="0077104C"/>
    <w:p w:rsidR="0077104C" w:rsidRDefault="0077104C" w:rsidP="0077104C">
      <w:r>
        <w:lastRenderedPageBreak/>
        <w:t xml:space="preserve">Figure 1 is a block diagram </w:t>
      </w:r>
      <w:r w:rsidR="005609B6">
        <w:t>of</w:t>
      </w:r>
      <w:r>
        <w:t xml:space="preserve"> the equipment used for the high power test.</w:t>
      </w:r>
    </w:p>
    <w:p w:rsidR="0077104C" w:rsidRDefault="0077104C" w:rsidP="00CA1DA5">
      <w:pPr>
        <w:pStyle w:val="PlainText"/>
        <w:rPr>
          <w:rFonts w:asciiTheme="majorHAnsi" w:hAnsiTheme="majorHAnsi"/>
          <w:sz w:val="28"/>
          <w:szCs w:val="28"/>
        </w:rPr>
      </w:pPr>
      <w:r>
        <w:rPr>
          <w:noProof/>
        </w:rPr>
        <w:drawing>
          <wp:inline distT="0" distB="0" distL="0" distR="0">
            <wp:extent cx="5191125" cy="3448050"/>
            <wp:effectExtent l="19050" t="19050" r="28575" b="19050"/>
            <wp:docPr id="1" name="Picture 1" descr="ferrite test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ite test block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91125" cy="3448050"/>
                    </a:xfrm>
                    <a:prstGeom prst="rect">
                      <a:avLst/>
                    </a:prstGeom>
                    <a:noFill/>
                    <a:ln w="12700" cmpd="sng">
                      <a:solidFill>
                        <a:srgbClr val="000000"/>
                      </a:solidFill>
                      <a:miter lim="800000"/>
                      <a:headEnd/>
                      <a:tailEnd/>
                    </a:ln>
                    <a:effectLst/>
                  </pic:spPr>
                </pic:pic>
              </a:graphicData>
            </a:graphic>
          </wp:inline>
        </w:drawing>
      </w:r>
    </w:p>
    <w:p w:rsidR="0077104C" w:rsidRDefault="0077104C" w:rsidP="003A0006">
      <w:pPr>
        <w:pStyle w:val="Caption"/>
        <w:ind w:left="2880" w:firstLine="720"/>
      </w:pPr>
      <w:r>
        <w:t xml:space="preserve">Figure </w:t>
      </w:r>
      <w:r>
        <w:fldChar w:fldCharType="begin"/>
      </w:r>
      <w:r>
        <w:instrText xml:space="preserve"> SEQ Figure \* ARABIC </w:instrText>
      </w:r>
      <w:r>
        <w:fldChar w:fldCharType="separate"/>
      </w:r>
      <w:r>
        <w:rPr>
          <w:noProof/>
        </w:rPr>
        <w:t>1</w:t>
      </w:r>
      <w:r>
        <w:fldChar w:fldCharType="end"/>
      </w:r>
    </w:p>
    <w:p w:rsidR="005609B6" w:rsidRDefault="0077104C" w:rsidP="0077104C">
      <w:r>
        <w:t>Figure 2</w:t>
      </w:r>
      <w:r w:rsidR="005609B6">
        <w:t xml:space="preserve"> </w:t>
      </w:r>
      <w:r>
        <w:t xml:space="preserve">shows the coaxial cavity </w:t>
      </w:r>
      <w:r w:rsidR="005609B6">
        <w:t>and associated equipment used for the high power test.</w:t>
      </w:r>
    </w:p>
    <w:p w:rsidR="0077104C" w:rsidRDefault="0077104C" w:rsidP="0077104C">
      <w:r w:rsidRPr="007C55DF">
        <w:rPr>
          <w:noProof/>
        </w:rPr>
        <w:drawing>
          <wp:inline distT="0" distB="0" distL="0" distR="0">
            <wp:extent cx="5276850" cy="3505200"/>
            <wp:effectExtent l="0" t="0" r="0" b="0"/>
            <wp:docPr id="2" name="Picture 2" descr="core_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te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697" cy="3507755"/>
                    </a:xfrm>
                    <a:prstGeom prst="rect">
                      <a:avLst/>
                    </a:prstGeom>
                    <a:noFill/>
                    <a:ln>
                      <a:noFill/>
                    </a:ln>
                  </pic:spPr>
                </pic:pic>
              </a:graphicData>
            </a:graphic>
          </wp:inline>
        </w:drawing>
      </w:r>
    </w:p>
    <w:p w:rsidR="0077104C" w:rsidRDefault="0077104C" w:rsidP="003A0006">
      <w:pPr>
        <w:pStyle w:val="Caption"/>
        <w:ind w:left="2880" w:firstLine="720"/>
      </w:pPr>
      <w:r>
        <w:t xml:space="preserve">Figure </w:t>
      </w:r>
      <w:r>
        <w:t>2</w:t>
      </w:r>
    </w:p>
    <w:p w:rsidR="0077104C" w:rsidRDefault="0077104C" w:rsidP="00CA1DA5">
      <w:pPr>
        <w:pStyle w:val="PlainText"/>
        <w:rPr>
          <w:rFonts w:asciiTheme="majorHAnsi" w:hAnsiTheme="majorHAnsi"/>
          <w:sz w:val="28"/>
          <w:szCs w:val="28"/>
        </w:rPr>
      </w:pPr>
    </w:p>
    <w:p w:rsidR="00A106A6" w:rsidRDefault="00395B0A" w:rsidP="00CA1DA5">
      <w:pPr>
        <w:pStyle w:val="PlainText"/>
        <w:rPr>
          <w:rFonts w:asciiTheme="majorHAnsi" w:hAnsiTheme="majorHAnsi"/>
          <w:sz w:val="28"/>
          <w:szCs w:val="28"/>
        </w:rPr>
      </w:pPr>
      <w:r>
        <w:rPr>
          <w:rFonts w:asciiTheme="majorHAnsi" w:hAnsiTheme="majorHAnsi"/>
          <w:sz w:val="28"/>
          <w:szCs w:val="28"/>
        </w:rPr>
        <w:t>After the first hundred or so ferrites were received</w:t>
      </w:r>
      <w:r w:rsidR="00E67ECF">
        <w:rPr>
          <w:rFonts w:asciiTheme="majorHAnsi" w:hAnsiTheme="majorHAnsi"/>
          <w:sz w:val="28"/>
          <w:szCs w:val="28"/>
        </w:rPr>
        <w:t xml:space="preserve"> and tested</w:t>
      </w:r>
      <w:r>
        <w:rPr>
          <w:rFonts w:asciiTheme="majorHAnsi" w:hAnsiTheme="majorHAnsi"/>
          <w:sz w:val="28"/>
          <w:szCs w:val="28"/>
        </w:rPr>
        <w:t xml:space="preserve">, the very long high power test procedure was fine tuned </w:t>
      </w:r>
      <w:r w:rsidR="00A106A6">
        <w:rPr>
          <w:rFonts w:asciiTheme="majorHAnsi" w:hAnsiTheme="majorHAnsi"/>
          <w:sz w:val="28"/>
          <w:szCs w:val="28"/>
        </w:rPr>
        <w:t xml:space="preserve">in order to speed up the testing.  </w:t>
      </w:r>
      <w:r w:rsidR="003037F5">
        <w:rPr>
          <w:rFonts w:asciiTheme="majorHAnsi" w:hAnsiTheme="majorHAnsi"/>
          <w:sz w:val="28"/>
          <w:szCs w:val="28"/>
        </w:rPr>
        <w:t>For the high current pulse supply,</w:t>
      </w:r>
      <w:r w:rsidR="00E67ECF">
        <w:rPr>
          <w:rFonts w:asciiTheme="majorHAnsi" w:hAnsiTheme="majorHAnsi"/>
          <w:sz w:val="28"/>
          <w:szCs w:val="28"/>
        </w:rPr>
        <w:t xml:space="preserve"> the</w:t>
      </w:r>
      <w:r w:rsidR="003037F5">
        <w:rPr>
          <w:rFonts w:asciiTheme="majorHAnsi" w:hAnsiTheme="majorHAnsi"/>
          <w:sz w:val="28"/>
          <w:szCs w:val="28"/>
        </w:rPr>
        <w:t xml:space="preserve"> original 4 second pulse @ 10 second rep rate was r</w:t>
      </w:r>
      <w:r w:rsidR="005F43C7">
        <w:rPr>
          <w:rFonts w:asciiTheme="majorHAnsi" w:hAnsiTheme="majorHAnsi"/>
          <w:sz w:val="28"/>
          <w:szCs w:val="28"/>
        </w:rPr>
        <w:t>educed to a 400ms pulse @ 4s</w:t>
      </w:r>
      <w:r w:rsidR="003355DE">
        <w:rPr>
          <w:rFonts w:asciiTheme="majorHAnsi" w:hAnsiTheme="majorHAnsi"/>
          <w:sz w:val="28"/>
          <w:szCs w:val="28"/>
        </w:rPr>
        <w:t xml:space="preserve"> rep rate</w:t>
      </w:r>
      <w:r w:rsidR="003037F5">
        <w:rPr>
          <w:rFonts w:asciiTheme="majorHAnsi" w:hAnsiTheme="majorHAnsi"/>
          <w:sz w:val="28"/>
          <w:szCs w:val="28"/>
        </w:rPr>
        <w:t xml:space="preserve">. </w:t>
      </w:r>
      <w:r w:rsidR="00D73937">
        <w:rPr>
          <w:rFonts w:asciiTheme="majorHAnsi" w:hAnsiTheme="majorHAnsi"/>
          <w:sz w:val="28"/>
          <w:szCs w:val="28"/>
        </w:rPr>
        <w:t xml:space="preserve"> </w:t>
      </w:r>
      <w:r w:rsidR="003037F5">
        <w:rPr>
          <w:rFonts w:asciiTheme="majorHAnsi" w:hAnsiTheme="majorHAnsi"/>
          <w:sz w:val="28"/>
          <w:szCs w:val="28"/>
        </w:rPr>
        <w:t xml:space="preserve"> This was the shortest </w:t>
      </w:r>
      <w:r w:rsidR="00E67ECF">
        <w:rPr>
          <w:rFonts w:asciiTheme="majorHAnsi" w:hAnsiTheme="majorHAnsi"/>
          <w:sz w:val="28"/>
          <w:szCs w:val="28"/>
        </w:rPr>
        <w:t>pulse possible</w:t>
      </w:r>
      <w:r w:rsidR="003037F5">
        <w:rPr>
          <w:rFonts w:asciiTheme="majorHAnsi" w:hAnsiTheme="majorHAnsi"/>
          <w:sz w:val="28"/>
          <w:szCs w:val="28"/>
        </w:rPr>
        <w:t xml:space="preserve"> </w:t>
      </w:r>
      <w:r w:rsidR="00E67ECF">
        <w:rPr>
          <w:rFonts w:asciiTheme="majorHAnsi" w:hAnsiTheme="majorHAnsi"/>
          <w:sz w:val="28"/>
          <w:szCs w:val="28"/>
        </w:rPr>
        <w:t>while</w:t>
      </w:r>
      <w:r w:rsidR="003037F5">
        <w:rPr>
          <w:rFonts w:asciiTheme="majorHAnsi" w:hAnsiTheme="majorHAnsi"/>
          <w:sz w:val="28"/>
          <w:szCs w:val="28"/>
        </w:rPr>
        <w:t xml:space="preserve"> still reach</w:t>
      </w:r>
      <w:r w:rsidR="00E67ECF">
        <w:rPr>
          <w:rFonts w:asciiTheme="majorHAnsi" w:hAnsiTheme="majorHAnsi"/>
          <w:sz w:val="28"/>
          <w:szCs w:val="28"/>
        </w:rPr>
        <w:t>ing</w:t>
      </w:r>
      <w:r w:rsidR="003037F5">
        <w:rPr>
          <w:rFonts w:asciiTheme="majorHAnsi" w:hAnsiTheme="majorHAnsi"/>
          <w:sz w:val="28"/>
          <w:szCs w:val="28"/>
        </w:rPr>
        <w:t xml:space="preserve"> </w:t>
      </w:r>
      <w:r w:rsidR="003355DE">
        <w:rPr>
          <w:rFonts w:asciiTheme="majorHAnsi" w:hAnsiTheme="majorHAnsi"/>
          <w:sz w:val="28"/>
          <w:szCs w:val="28"/>
        </w:rPr>
        <w:t>the 10KA level with a reasonable</w:t>
      </w:r>
      <w:r w:rsidR="003037F5">
        <w:rPr>
          <w:rFonts w:asciiTheme="majorHAnsi" w:hAnsiTheme="majorHAnsi"/>
          <w:sz w:val="28"/>
          <w:szCs w:val="28"/>
        </w:rPr>
        <w:t xml:space="preserve"> flat top</w:t>
      </w:r>
      <w:r w:rsidR="00D73937">
        <w:rPr>
          <w:rFonts w:asciiTheme="majorHAnsi" w:hAnsiTheme="majorHAnsi"/>
          <w:sz w:val="28"/>
          <w:szCs w:val="28"/>
        </w:rPr>
        <w:t>, and the lower duty cycle kept the equipment running much cooler and with fewer trips.</w:t>
      </w:r>
      <w:r w:rsidR="00E67ECF">
        <w:rPr>
          <w:rFonts w:asciiTheme="majorHAnsi" w:hAnsiTheme="majorHAnsi"/>
          <w:sz w:val="28"/>
          <w:szCs w:val="28"/>
        </w:rPr>
        <w:t xml:space="preserve">  </w:t>
      </w:r>
      <w:r w:rsidR="00A106A6">
        <w:rPr>
          <w:rFonts w:asciiTheme="majorHAnsi" w:hAnsiTheme="majorHAnsi"/>
          <w:sz w:val="28"/>
          <w:szCs w:val="28"/>
        </w:rPr>
        <w:t>The full test was then as follows:</w:t>
      </w:r>
    </w:p>
    <w:p w:rsidR="00395B0A" w:rsidRDefault="00E67ECF" w:rsidP="00CA1DA5">
      <w:pPr>
        <w:pStyle w:val="PlainText"/>
        <w:rPr>
          <w:rFonts w:asciiTheme="majorHAnsi" w:hAnsiTheme="majorHAnsi"/>
          <w:sz w:val="28"/>
          <w:szCs w:val="28"/>
        </w:rPr>
      </w:pPr>
      <w:r>
        <w:rPr>
          <w:rFonts w:asciiTheme="majorHAnsi" w:hAnsiTheme="majorHAnsi"/>
          <w:sz w:val="28"/>
          <w:szCs w:val="28"/>
        </w:rPr>
        <w:t xml:space="preserve">    </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Place the ferrite core being tested inside the fixture.</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 xml:space="preserve">Adjust High Power tune knob to approximately </w:t>
      </w:r>
      <w:proofErr w:type="gramStart"/>
      <w:r w:rsidRPr="00E67ECF">
        <w:rPr>
          <w:rFonts w:asciiTheme="majorHAnsi" w:hAnsiTheme="majorHAnsi"/>
          <w:sz w:val="28"/>
          <w:szCs w:val="28"/>
        </w:rPr>
        <w:t>1/2 inch</w:t>
      </w:r>
      <w:proofErr w:type="gramEnd"/>
      <w:r w:rsidRPr="00E67ECF">
        <w:rPr>
          <w:rFonts w:asciiTheme="majorHAnsi" w:hAnsiTheme="majorHAnsi"/>
          <w:sz w:val="28"/>
          <w:szCs w:val="28"/>
        </w:rPr>
        <w:t xml:space="preserve"> position:</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Turn on the high current power supply (HCPS).</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Increase the flattop current (in 1,000 A increments per pulse) all the way up to 10,000 A. Bring the current back down to 0 A.</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With the HCPS set to 3000 A:</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Turn on the 5 kW RF Amp and set to full power.</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Increase the RF signal gen to 0dBm and tune the generator to the frequency that provides the greatest gap voltage, then tune test fixture knob for a minimal amount of reverse power</w:t>
      </w:r>
      <w:r w:rsidR="00D73937">
        <w:rPr>
          <w:rFonts w:asciiTheme="majorHAnsi" w:hAnsiTheme="majorHAnsi"/>
          <w:sz w:val="28"/>
          <w:szCs w:val="28"/>
        </w:rPr>
        <w:t xml:space="preserve"> </w:t>
      </w:r>
      <w:r w:rsidRPr="00E67ECF">
        <w:rPr>
          <w:rFonts w:asciiTheme="majorHAnsi" w:hAnsiTheme="majorHAnsi"/>
          <w:sz w:val="28"/>
          <w:szCs w:val="28"/>
        </w:rPr>
        <w:t xml:space="preserve">and max gap voltage. </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Increase power to 7dBm, retune signal generator for minimum reverse power/ max gap voltage.  Record the resonant frequency, Reverse power, Forward power, and gap voltage.</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Verify whether or not the high loss effect is occurring.</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If it is not occurring, increase and decrease signal generator frequency to reach .707 of max gap voltage and record these frequencies in order to calculate Q.</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Adjust High Power tune knob to zero position (no further adjustment needed) and repeat step 5 with the following bias current levels:</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5,000 A</w:t>
      </w:r>
    </w:p>
    <w:p w:rsidR="00E67ECF" w:rsidRPr="00E67ECF" w:rsidRDefault="00E67ECF" w:rsidP="00E67ECF">
      <w:pPr>
        <w:pStyle w:val="ListParagraph"/>
        <w:numPr>
          <w:ilvl w:val="1"/>
          <w:numId w:val="1"/>
        </w:numPr>
        <w:rPr>
          <w:rFonts w:asciiTheme="majorHAnsi" w:hAnsiTheme="majorHAnsi"/>
          <w:sz w:val="28"/>
          <w:szCs w:val="28"/>
        </w:rPr>
      </w:pPr>
      <w:r w:rsidRPr="00E67ECF">
        <w:rPr>
          <w:rFonts w:asciiTheme="majorHAnsi" w:hAnsiTheme="majorHAnsi"/>
          <w:sz w:val="28"/>
          <w:szCs w:val="28"/>
        </w:rPr>
        <w:t>10,000 A</w:t>
      </w:r>
    </w:p>
    <w:p w:rsidR="00E67ECF" w:rsidRPr="00E67ECF" w:rsidRDefault="00E67ECF" w:rsidP="00E67ECF">
      <w:pPr>
        <w:pStyle w:val="ListParagraph"/>
        <w:numPr>
          <w:ilvl w:val="0"/>
          <w:numId w:val="1"/>
        </w:numPr>
        <w:rPr>
          <w:rFonts w:asciiTheme="majorHAnsi" w:hAnsiTheme="majorHAnsi"/>
          <w:sz w:val="28"/>
          <w:szCs w:val="28"/>
        </w:rPr>
      </w:pPr>
      <w:r w:rsidRPr="00E67ECF">
        <w:rPr>
          <w:rFonts w:asciiTheme="majorHAnsi" w:hAnsiTheme="majorHAnsi"/>
          <w:sz w:val="28"/>
          <w:szCs w:val="28"/>
        </w:rPr>
        <w:t>Turn off the HCPS and the RF amplifier and start this procedure over with a new core.</w:t>
      </w:r>
    </w:p>
    <w:p w:rsidR="00E67ECF" w:rsidRDefault="00E67ECF" w:rsidP="00CA1DA5">
      <w:pPr>
        <w:pStyle w:val="PlainText"/>
        <w:rPr>
          <w:rFonts w:asciiTheme="majorHAnsi" w:hAnsiTheme="majorHAnsi"/>
          <w:sz w:val="28"/>
          <w:szCs w:val="28"/>
        </w:rPr>
      </w:pPr>
    </w:p>
    <w:p w:rsidR="00653693" w:rsidRDefault="00653693" w:rsidP="00CA1DA5">
      <w:pPr>
        <w:pStyle w:val="PlainText"/>
        <w:rPr>
          <w:rFonts w:asciiTheme="majorHAnsi" w:hAnsiTheme="majorHAnsi"/>
          <w:sz w:val="28"/>
          <w:szCs w:val="28"/>
        </w:rPr>
      </w:pPr>
    </w:p>
    <w:p w:rsidR="00F83E07" w:rsidRDefault="00DE4264" w:rsidP="00CA1DA5">
      <w:pPr>
        <w:pStyle w:val="PlainText"/>
        <w:rPr>
          <w:rFonts w:asciiTheme="majorHAnsi" w:hAnsiTheme="majorHAnsi"/>
          <w:sz w:val="28"/>
          <w:szCs w:val="28"/>
        </w:rPr>
      </w:pPr>
      <w:r>
        <w:rPr>
          <w:rFonts w:asciiTheme="majorHAnsi" w:hAnsiTheme="majorHAnsi"/>
          <w:sz w:val="28"/>
          <w:szCs w:val="28"/>
        </w:rPr>
        <w:t>Due to our strict specifications, i</w:t>
      </w:r>
      <w:r w:rsidR="003355DE">
        <w:rPr>
          <w:rFonts w:asciiTheme="majorHAnsi" w:hAnsiTheme="majorHAnsi"/>
          <w:sz w:val="28"/>
          <w:szCs w:val="28"/>
        </w:rPr>
        <w:t>t took</w:t>
      </w:r>
      <w:r w:rsidR="006B73E5">
        <w:rPr>
          <w:rFonts w:asciiTheme="majorHAnsi" w:hAnsiTheme="majorHAnsi"/>
          <w:sz w:val="28"/>
          <w:szCs w:val="28"/>
        </w:rPr>
        <w:t xml:space="preserve"> National Magnetics </w:t>
      </w:r>
      <w:r w:rsidR="003355DE">
        <w:rPr>
          <w:rFonts w:asciiTheme="majorHAnsi" w:hAnsiTheme="majorHAnsi"/>
          <w:sz w:val="28"/>
          <w:szCs w:val="28"/>
        </w:rPr>
        <w:t>over a year to perfect their manufacturing process and</w:t>
      </w:r>
      <w:r w:rsidR="006B73E5">
        <w:rPr>
          <w:rFonts w:asciiTheme="majorHAnsi" w:hAnsiTheme="majorHAnsi"/>
          <w:sz w:val="28"/>
          <w:szCs w:val="28"/>
        </w:rPr>
        <w:t xml:space="preserve"> produced consistent ferrites.  </w:t>
      </w:r>
      <w:r w:rsidR="001E293E">
        <w:rPr>
          <w:rFonts w:asciiTheme="majorHAnsi" w:hAnsiTheme="majorHAnsi"/>
          <w:sz w:val="28"/>
          <w:szCs w:val="28"/>
        </w:rPr>
        <w:t xml:space="preserve"> </w:t>
      </w:r>
      <w:r w:rsidR="003355DE">
        <w:rPr>
          <w:rFonts w:asciiTheme="majorHAnsi" w:hAnsiTheme="majorHAnsi"/>
          <w:sz w:val="28"/>
          <w:szCs w:val="28"/>
        </w:rPr>
        <w:t xml:space="preserve">Then it </w:t>
      </w:r>
      <w:r w:rsidR="00D73937">
        <w:rPr>
          <w:rFonts w:asciiTheme="majorHAnsi" w:hAnsiTheme="majorHAnsi"/>
          <w:sz w:val="28"/>
          <w:szCs w:val="28"/>
        </w:rPr>
        <w:t>often</w:t>
      </w:r>
      <w:r w:rsidR="003355DE">
        <w:rPr>
          <w:rFonts w:asciiTheme="majorHAnsi" w:hAnsiTheme="majorHAnsi"/>
          <w:sz w:val="28"/>
          <w:szCs w:val="28"/>
        </w:rPr>
        <w:t xml:space="preserve"> took</w:t>
      </w:r>
      <w:r w:rsidR="001E293E">
        <w:rPr>
          <w:rFonts w:asciiTheme="majorHAnsi" w:hAnsiTheme="majorHAnsi"/>
          <w:sz w:val="28"/>
          <w:szCs w:val="28"/>
        </w:rPr>
        <w:t xml:space="preserve"> over two months for National to produce a batch of ferrites for us, whether it was a test batch of five or a full batch of 50. </w:t>
      </w:r>
      <w:r w:rsidR="006B73E5">
        <w:rPr>
          <w:rFonts w:asciiTheme="majorHAnsi" w:hAnsiTheme="majorHAnsi"/>
          <w:sz w:val="28"/>
          <w:szCs w:val="28"/>
        </w:rPr>
        <w:t xml:space="preserve"> </w:t>
      </w:r>
      <w:r>
        <w:rPr>
          <w:rFonts w:asciiTheme="majorHAnsi" w:hAnsiTheme="majorHAnsi"/>
          <w:sz w:val="28"/>
          <w:szCs w:val="28"/>
        </w:rPr>
        <w:t xml:space="preserve"> It is the likely scenario that should we need more of these ferrites years down the road, the longer the time line is, the longer the time it will take National to “re-learn” how to produce these ferrites.</w:t>
      </w:r>
      <w:r w:rsidR="00D73937">
        <w:rPr>
          <w:rFonts w:asciiTheme="majorHAnsi" w:hAnsiTheme="majorHAnsi"/>
          <w:sz w:val="28"/>
          <w:szCs w:val="28"/>
        </w:rPr>
        <w:t xml:space="preserve">  On</w:t>
      </w:r>
      <w:r>
        <w:rPr>
          <w:rFonts w:asciiTheme="majorHAnsi" w:hAnsiTheme="majorHAnsi"/>
          <w:sz w:val="28"/>
          <w:szCs w:val="28"/>
        </w:rPr>
        <w:t xml:space="preserve"> a side note, Ceramic Magnets, In</w:t>
      </w:r>
      <w:r w:rsidR="00626824">
        <w:rPr>
          <w:rFonts w:asciiTheme="majorHAnsi" w:hAnsiTheme="majorHAnsi"/>
          <w:sz w:val="28"/>
          <w:szCs w:val="28"/>
        </w:rPr>
        <w:t>c.</w:t>
      </w:r>
      <w:r>
        <w:rPr>
          <w:rFonts w:asciiTheme="majorHAnsi" w:hAnsiTheme="majorHAnsi"/>
          <w:sz w:val="28"/>
          <w:szCs w:val="28"/>
        </w:rPr>
        <w:t xml:space="preserve"> is now a division of National Magnetics Group, </w:t>
      </w:r>
      <w:r w:rsidR="00D73937">
        <w:rPr>
          <w:rFonts w:asciiTheme="majorHAnsi" w:hAnsiTheme="majorHAnsi"/>
          <w:sz w:val="28"/>
          <w:szCs w:val="28"/>
        </w:rPr>
        <w:t>and therefor</w:t>
      </w:r>
      <w:r w:rsidR="0003569D">
        <w:rPr>
          <w:rFonts w:asciiTheme="majorHAnsi" w:hAnsiTheme="majorHAnsi"/>
          <w:sz w:val="28"/>
          <w:szCs w:val="28"/>
        </w:rPr>
        <w:t>e</w:t>
      </w:r>
      <w:r w:rsidR="00626824">
        <w:rPr>
          <w:rFonts w:asciiTheme="majorHAnsi" w:hAnsiTheme="majorHAnsi"/>
          <w:sz w:val="28"/>
          <w:szCs w:val="28"/>
        </w:rPr>
        <w:t xml:space="preserve"> makes </w:t>
      </w:r>
      <w:r>
        <w:rPr>
          <w:rFonts w:asciiTheme="majorHAnsi" w:hAnsiTheme="majorHAnsi"/>
          <w:sz w:val="28"/>
          <w:szCs w:val="28"/>
        </w:rPr>
        <w:t xml:space="preserve">National </w:t>
      </w:r>
      <w:r w:rsidR="00626824">
        <w:rPr>
          <w:rFonts w:asciiTheme="majorHAnsi" w:hAnsiTheme="majorHAnsi"/>
          <w:sz w:val="28"/>
          <w:szCs w:val="28"/>
        </w:rPr>
        <w:t xml:space="preserve">the only company in the U.S. that can </w:t>
      </w:r>
      <w:r w:rsidR="0003569D">
        <w:rPr>
          <w:rFonts w:asciiTheme="majorHAnsi" w:hAnsiTheme="majorHAnsi"/>
          <w:sz w:val="28"/>
          <w:szCs w:val="28"/>
        </w:rPr>
        <w:t>produce</w:t>
      </w:r>
      <w:r w:rsidR="00626824">
        <w:rPr>
          <w:rFonts w:asciiTheme="majorHAnsi" w:hAnsiTheme="majorHAnsi"/>
          <w:sz w:val="28"/>
          <w:szCs w:val="28"/>
        </w:rPr>
        <w:t xml:space="preserve"> these ferrites.</w:t>
      </w:r>
    </w:p>
    <w:p w:rsidR="006B73E5" w:rsidRDefault="006B73E5" w:rsidP="00CA1DA5">
      <w:pPr>
        <w:pStyle w:val="PlainText"/>
        <w:rPr>
          <w:rFonts w:asciiTheme="majorHAnsi" w:hAnsiTheme="majorHAnsi"/>
          <w:sz w:val="28"/>
          <w:szCs w:val="28"/>
        </w:rPr>
      </w:pPr>
    </w:p>
    <w:p w:rsidR="00412EFB" w:rsidRDefault="00412EFB" w:rsidP="00412EFB">
      <w:pPr>
        <w:pStyle w:val="PlainText"/>
        <w:rPr>
          <w:rFonts w:asciiTheme="majorHAnsi" w:hAnsiTheme="majorHAnsi"/>
          <w:sz w:val="28"/>
          <w:szCs w:val="28"/>
        </w:rPr>
      </w:pPr>
      <w:r>
        <w:rPr>
          <w:rFonts w:asciiTheme="majorHAnsi" w:hAnsiTheme="majorHAnsi"/>
          <w:sz w:val="28"/>
          <w:szCs w:val="28"/>
        </w:rPr>
        <w:t>Relevant documents:</w:t>
      </w:r>
    </w:p>
    <w:p w:rsidR="00412EFB" w:rsidRDefault="00412EFB" w:rsidP="00412EFB">
      <w:pPr>
        <w:pStyle w:val="PlainText"/>
        <w:rPr>
          <w:rFonts w:asciiTheme="majorHAnsi" w:hAnsiTheme="majorHAnsi"/>
          <w:sz w:val="28"/>
          <w:szCs w:val="28"/>
        </w:rPr>
      </w:pPr>
    </w:p>
    <w:p w:rsidR="00412EFB" w:rsidRDefault="00412EFB" w:rsidP="00412EFB">
      <w:pPr>
        <w:pStyle w:val="PlainText"/>
        <w:rPr>
          <w:rFonts w:asciiTheme="majorHAnsi" w:hAnsiTheme="majorHAnsi"/>
          <w:sz w:val="28"/>
          <w:szCs w:val="28"/>
        </w:rPr>
      </w:pPr>
      <w:r w:rsidRPr="00156E82">
        <w:rPr>
          <w:rFonts w:asciiTheme="majorHAnsi" w:hAnsiTheme="majorHAnsi"/>
          <w:sz w:val="28"/>
          <w:szCs w:val="28"/>
        </w:rPr>
        <w:t>High Power RF Testing of Ferrite Cores</w:t>
      </w:r>
      <w:r>
        <w:rPr>
          <w:rFonts w:asciiTheme="majorHAnsi" w:hAnsiTheme="majorHAnsi"/>
          <w:sz w:val="28"/>
          <w:szCs w:val="28"/>
        </w:rPr>
        <w:t>, 8/29/2012</w:t>
      </w:r>
    </w:p>
    <w:p w:rsidR="00412EFB" w:rsidRDefault="00412EFB" w:rsidP="00412EFB">
      <w:pPr>
        <w:pStyle w:val="PlainText"/>
        <w:rPr>
          <w:rFonts w:asciiTheme="majorHAnsi" w:hAnsiTheme="majorHAnsi" w:cs="Calibri"/>
          <w:sz w:val="28"/>
          <w:szCs w:val="28"/>
        </w:rPr>
      </w:pPr>
      <w:r w:rsidRPr="008F034F">
        <w:rPr>
          <w:rFonts w:asciiTheme="majorHAnsi" w:hAnsiTheme="majorHAnsi" w:cs="Calibri,Bold"/>
          <w:bCs/>
          <w:sz w:val="28"/>
          <w:szCs w:val="28"/>
        </w:rPr>
        <w:t xml:space="preserve">Report on High Mu National Magnetics Sample Ferrite </w:t>
      </w:r>
      <w:proofErr w:type="spellStart"/>
      <w:r w:rsidRPr="008F034F">
        <w:rPr>
          <w:rFonts w:asciiTheme="majorHAnsi" w:hAnsiTheme="majorHAnsi" w:cs="Calibri,Bold"/>
          <w:bCs/>
          <w:sz w:val="28"/>
          <w:szCs w:val="28"/>
        </w:rPr>
        <w:t>Toroids</w:t>
      </w:r>
      <w:proofErr w:type="spellEnd"/>
      <w:r>
        <w:rPr>
          <w:rFonts w:asciiTheme="majorHAnsi" w:hAnsiTheme="majorHAnsi" w:cs="Calibri,Bold"/>
          <w:bCs/>
          <w:sz w:val="28"/>
          <w:szCs w:val="28"/>
        </w:rPr>
        <w:t xml:space="preserve">, </w:t>
      </w:r>
      <w:r w:rsidRPr="008F034F">
        <w:rPr>
          <w:rFonts w:asciiTheme="majorHAnsi" w:hAnsiTheme="majorHAnsi" w:cs="Calibri"/>
          <w:sz w:val="28"/>
          <w:szCs w:val="28"/>
        </w:rPr>
        <w:t>RF Department Technical Note # 95</w:t>
      </w:r>
      <w:r>
        <w:rPr>
          <w:rFonts w:asciiTheme="majorHAnsi" w:hAnsiTheme="majorHAnsi" w:cs="Calibri"/>
          <w:sz w:val="28"/>
          <w:szCs w:val="28"/>
        </w:rPr>
        <w:t>, August 2013</w:t>
      </w:r>
    </w:p>
    <w:p w:rsidR="00412EFB" w:rsidRDefault="00412EFB" w:rsidP="00412EFB">
      <w:pPr>
        <w:pStyle w:val="PlainText"/>
        <w:rPr>
          <w:rFonts w:asciiTheme="majorHAnsi" w:hAnsiTheme="majorHAnsi" w:cs="Courier New"/>
          <w:sz w:val="28"/>
          <w:szCs w:val="28"/>
        </w:rPr>
      </w:pPr>
      <w:r w:rsidRPr="008F034F">
        <w:rPr>
          <w:rFonts w:asciiTheme="majorHAnsi" w:hAnsiTheme="majorHAnsi" w:cs="Courier New"/>
          <w:sz w:val="28"/>
          <w:szCs w:val="28"/>
        </w:rPr>
        <w:t>Ferrite Toroid (</w:t>
      </w:r>
      <w:proofErr w:type="spellStart"/>
      <w:r w:rsidRPr="008F034F">
        <w:rPr>
          <w:rFonts w:asciiTheme="majorHAnsi" w:hAnsiTheme="majorHAnsi" w:cs="Courier New"/>
          <w:sz w:val="28"/>
          <w:szCs w:val="28"/>
        </w:rPr>
        <w:t>Ui</w:t>
      </w:r>
      <w:proofErr w:type="spellEnd"/>
      <w:r w:rsidRPr="008F034F">
        <w:rPr>
          <w:rFonts w:asciiTheme="majorHAnsi" w:hAnsiTheme="majorHAnsi" w:cs="Courier New"/>
          <w:sz w:val="28"/>
          <w:szCs w:val="28"/>
        </w:rPr>
        <w:t xml:space="preserve"> = l2.5) Engineering Specification</w:t>
      </w:r>
      <w:r>
        <w:rPr>
          <w:rFonts w:ascii="Courier New" w:hAnsi="Courier New" w:cs="Courier New"/>
        </w:rPr>
        <w:t>,</w:t>
      </w:r>
      <w:r>
        <w:rPr>
          <w:rFonts w:asciiTheme="majorHAnsi" w:hAnsiTheme="majorHAnsi" w:cs="Courier New"/>
          <w:sz w:val="28"/>
          <w:szCs w:val="28"/>
        </w:rPr>
        <w:t xml:space="preserve"> 0</w:t>
      </w:r>
      <w:r w:rsidRPr="00C82373">
        <w:rPr>
          <w:rFonts w:asciiTheme="majorHAnsi" w:hAnsiTheme="majorHAnsi" w:cs="Courier New"/>
          <w:sz w:val="28"/>
          <w:szCs w:val="28"/>
        </w:rPr>
        <w:t>334.05-ES-63078</w:t>
      </w:r>
    </w:p>
    <w:p w:rsidR="00412EFB" w:rsidRPr="008F034F" w:rsidRDefault="0010564E" w:rsidP="00412EFB">
      <w:pPr>
        <w:pStyle w:val="PlainText"/>
        <w:rPr>
          <w:rFonts w:asciiTheme="majorHAnsi" w:hAnsiTheme="majorHAnsi"/>
          <w:sz w:val="28"/>
          <w:szCs w:val="28"/>
        </w:rPr>
      </w:pPr>
      <w:r>
        <w:rPr>
          <w:rFonts w:asciiTheme="majorHAnsi" w:hAnsiTheme="majorHAnsi" w:cs="Courier New"/>
          <w:sz w:val="28"/>
          <w:szCs w:val="28"/>
        </w:rPr>
        <w:t>Ferrite Toroid (</w:t>
      </w:r>
      <w:proofErr w:type="spellStart"/>
      <w:r>
        <w:rPr>
          <w:rFonts w:asciiTheme="majorHAnsi" w:hAnsiTheme="majorHAnsi" w:cs="Courier New"/>
          <w:sz w:val="28"/>
          <w:szCs w:val="28"/>
        </w:rPr>
        <w:t>Ui</w:t>
      </w:r>
      <w:proofErr w:type="spellEnd"/>
      <w:r>
        <w:rPr>
          <w:rFonts w:asciiTheme="majorHAnsi" w:hAnsiTheme="majorHAnsi" w:cs="Courier New"/>
          <w:sz w:val="28"/>
          <w:szCs w:val="28"/>
        </w:rPr>
        <w:t xml:space="preserve"> = 20</w:t>
      </w:r>
      <w:r w:rsidR="00412EFB" w:rsidRPr="008F034F">
        <w:rPr>
          <w:rFonts w:asciiTheme="majorHAnsi" w:hAnsiTheme="majorHAnsi" w:cs="Courier New"/>
          <w:sz w:val="28"/>
          <w:szCs w:val="28"/>
        </w:rPr>
        <w:t>) Engineering Specification</w:t>
      </w:r>
      <w:r w:rsidR="00412EFB">
        <w:rPr>
          <w:rFonts w:asciiTheme="majorHAnsi" w:hAnsiTheme="majorHAnsi" w:cs="Courier New"/>
          <w:sz w:val="28"/>
          <w:szCs w:val="28"/>
        </w:rPr>
        <w:t xml:space="preserve">, </w:t>
      </w:r>
      <w:r w:rsidR="00412EFB" w:rsidRPr="00C82373">
        <w:rPr>
          <w:rStyle w:val="fca695f7ff-6ef1-454b-9363-e08630f345be-7"/>
          <w:rFonts w:asciiTheme="majorHAnsi" w:hAnsiTheme="majorHAnsi"/>
          <w:sz w:val="28"/>
          <w:szCs w:val="28"/>
        </w:rPr>
        <w:t>0334.05-ES-182403</w:t>
      </w:r>
    </w:p>
    <w:p w:rsidR="00653693" w:rsidRDefault="00653693" w:rsidP="00CA1DA5">
      <w:pPr>
        <w:pStyle w:val="PlainText"/>
        <w:rPr>
          <w:rFonts w:asciiTheme="majorHAnsi" w:hAnsiTheme="majorHAnsi"/>
          <w:sz w:val="28"/>
          <w:szCs w:val="28"/>
        </w:rPr>
      </w:pPr>
    </w:p>
    <w:p w:rsidR="00BE1229" w:rsidRDefault="00BE1229" w:rsidP="00CA1DA5">
      <w:pPr>
        <w:pStyle w:val="PlainText"/>
        <w:rPr>
          <w:rFonts w:asciiTheme="majorHAnsi" w:hAnsiTheme="majorHAnsi"/>
          <w:sz w:val="28"/>
          <w:szCs w:val="28"/>
        </w:rPr>
      </w:pPr>
      <w:r>
        <w:rPr>
          <w:rFonts w:asciiTheme="majorHAnsi" w:hAnsiTheme="majorHAnsi"/>
          <w:sz w:val="28"/>
          <w:szCs w:val="28"/>
        </w:rPr>
        <w:t>All documents</w:t>
      </w:r>
      <w:r w:rsidR="00D73937">
        <w:rPr>
          <w:rFonts w:asciiTheme="majorHAnsi" w:hAnsiTheme="majorHAnsi"/>
          <w:sz w:val="28"/>
          <w:szCs w:val="28"/>
        </w:rPr>
        <w:t xml:space="preserve"> and test data</w:t>
      </w:r>
      <w:r>
        <w:rPr>
          <w:rFonts w:asciiTheme="majorHAnsi" w:hAnsiTheme="majorHAnsi"/>
          <w:sz w:val="28"/>
          <w:szCs w:val="28"/>
        </w:rPr>
        <w:t xml:space="preserve"> located here:</w:t>
      </w:r>
    </w:p>
    <w:p w:rsidR="00ED7335" w:rsidRDefault="00BE1229" w:rsidP="00CA1DA5">
      <w:pPr>
        <w:pStyle w:val="PlainText"/>
        <w:rPr>
          <w:rFonts w:asciiTheme="majorHAnsi" w:hAnsiTheme="majorHAnsi"/>
          <w:sz w:val="28"/>
          <w:szCs w:val="28"/>
        </w:rPr>
      </w:pPr>
      <w:r>
        <w:rPr>
          <w:rFonts w:asciiTheme="majorHAnsi" w:hAnsiTheme="majorHAnsi" w:cs="Courier New"/>
          <w:sz w:val="28"/>
          <w:szCs w:val="28"/>
        </w:rPr>
        <w:t>\\beamssrv1\</w:t>
      </w:r>
      <w:r w:rsidRPr="00BE1229">
        <w:rPr>
          <w:rFonts w:asciiTheme="majorHAnsi" w:hAnsiTheme="majorHAnsi"/>
          <w:sz w:val="28"/>
          <w:szCs w:val="28"/>
        </w:rPr>
        <w:t xml:space="preserve"> Projects\HLRF\New </w:t>
      </w:r>
      <w:proofErr w:type="spellStart"/>
      <w:r w:rsidRPr="00BE1229">
        <w:rPr>
          <w:rFonts w:asciiTheme="majorHAnsi" w:hAnsiTheme="majorHAnsi"/>
          <w:sz w:val="28"/>
          <w:szCs w:val="28"/>
        </w:rPr>
        <w:t>Ferrites_Booster</w:t>
      </w:r>
      <w:proofErr w:type="spellEnd"/>
      <w:r w:rsidRPr="00BE1229">
        <w:rPr>
          <w:rFonts w:asciiTheme="majorHAnsi" w:hAnsiTheme="majorHAnsi"/>
          <w:sz w:val="28"/>
          <w:szCs w:val="28"/>
        </w:rPr>
        <w:t xml:space="preserve"> RF Cavities</w:t>
      </w:r>
    </w:p>
    <w:p w:rsidR="00563448" w:rsidRDefault="00563448" w:rsidP="00CA1DA5">
      <w:pPr>
        <w:pStyle w:val="PlainText"/>
        <w:rPr>
          <w:rFonts w:asciiTheme="majorHAnsi" w:hAnsiTheme="majorHAnsi"/>
          <w:sz w:val="28"/>
          <w:szCs w:val="28"/>
        </w:rPr>
      </w:pPr>
    </w:p>
    <w:p w:rsidR="00563448" w:rsidRPr="00C82373" w:rsidRDefault="00563448" w:rsidP="00CA1DA5">
      <w:pPr>
        <w:pStyle w:val="PlainText"/>
        <w:rPr>
          <w:rFonts w:asciiTheme="majorHAnsi" w:hAnsiTheme="majorHAnsi" w:cs="Courier New"/>
          <w:sz w:val="28"/>
          <w:szCs w:val="28"/>
        </w:rPr>
      </w:pPr>
    </w:p>
    <w:sectPr w:rsidR="00563448" w:rsidRPr="00C8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211D"/>
    <w:multiLevelType w:val="hybridMultilevel"/>
    <w:tmpl w:val="0320245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72"/>
    <w:rsid w:val="0003569D"/>
    <w:rsid w:val="00042C91"/>
    <w:rsid w:val="0010564E"/>
    <w:rsid w:val="001E293E"/>
    <w:rsid w:val="0025591C"/>
    <w:rsid w:val="00287D42"/>
    <w:rsid w:val="003037F5"/>
    <w:rsid w:val="003346DE"/>
    <w:rsid w:val="003355DE"/>
    <w:rsid w:val="00395B0A"/>
    <w:rsid w:val="003A0006"/>
    <w:rsid w:val="00412EFB"/>
    <w:rsid w:val="00512FD6"/>
    <w:rsid w:val="005609B6"/>
    <w:rsid w:val="00563448"/>
    <w:rsid w:val="00570FDA"/>
    <w:rsid w:val="00597465"/>
    <w:rsid w:val="005F43C7"/>
    <w:rsid w:val="00626824"/>
    <w:rsid w:val="00653693"/>
    <w:rsid w:val="006B14A5"/>
    <w:rsid w:val="006B73E5"/>
    <w:rsid w:val="006C7844"/>
    <w:rsid w:val="0077104C"/>
    <w:rsid w:val="007F15BE"/>
    <w:rsid w:val="00916BB2"/>
    <w:rsid w:val="00924E72"/>
    <w:rsid w:val="0099241B"/>
    <w:rsid w:val="00A106A6"/>
    <w:rsid w:val="00A203E5"/>
    <w:rsid w:val="00B01A32"/>
    <w:rsid w:val="00B20D1C"/>
    <w:rsid w:val="00BE1229"/>
    <w:rsid w:val="00C27550"/>
    <w:rsid w:val="00C82373"/>
    <w:rsid w:val="00C9028C"/>
    <w:rsid w:val="00CA1DA5"/>
    <w:rsid w:val="00D73937"/>
    <w:rsid w:val="00D776AD"/>
    <w:rsid w:val="00D810B5"/>
    <w:rsid w:val="00DE4264"/>
    <w:rsid w:val="00E578BC"/>
    <w:rsid w:val="00E67ECF"/>
    <w:rsid w:val="00E77F04"/>
    <w:rsid w:val="00E8185D"/>
    <w:rsid w:val="00ED7335"/>
    <w:rsid w:val="00F83E07"/>
    <w:rsid w:val="00FA24BB"/>
    <w:rsid w:val="00FD594B"/>
    <w:rsid w:val="00FF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07DB"/>
  <w15:chartTrackingRefBased/>
  <w15:docId w15:val="{BA116F17-091F-4BA1-9AF8-091143A1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1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1DA5"/>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A1DA5"/>
    <w:rPr>
      <w:rFonts w:ascii="Consolas" w:eastAsia="Times New Roman" w:hAnsi="Consolas"/>
      <w:sz w:val="21"/>
      <w:szCs w:val="21"/>
    </w:rPr>
  </w:style>
  <w:style w:type="character" w:customStyle="1" w:styleId="fca695f7ff-6ef1-454b-9363-e08630f345be-7">
    <w:name w:val="fca695f7ff-6ef1-454b-9363-e08630f345be-7"/>
    <w:basedOn w:val="DefaultParagraphFont"/>
    <w:rsid w:val="0025591C"/>
  </w:style>
  <w:style w:type="character" w:styleId="Hyperlink">
    <w:name w:val="Hyperlink"/>
    <w:basedOn w:val="DefaultParagraphFont"/>
    <w:uiPriority w:val="99"/>
    <w:unhideWhenUsed/>
    <w:rsid w:val="00ED7335"/>
    <w:rPr>
      <w:color w:val="0563C1" w:themeColor="hyperlink"/>
      <w:u w:val="single"/>
    </w:rPr>
  </w:style>
  <w:style w:type="character" w:styleId="FollowedHyperlink">
    <w:name w:val="FollowedHyperlink"/>
    <w:basedOn w:val="DefaultParagraphFont"/>
    <w:uiPriority w:val="99"/>
    <w:semiHidden/>
    <w:unhideWhenUsed/>
    <w:rsid w:val="003346DE"/>
    <w:rPr>
      <w:color w:val="954F72" w:themeColor="followedHyperlink"/>
      <w:u w:val="single"/>
    </w:rPr>
  </w:style>
  <w:style w:type="paragraph" w:styleId="ListParagraph">
    <w:name w:val="List Paragraph"/>
    <w:basedOn w:val="Normal"/>
    <w:uiPriority w:val="99"/>
    <w:qFormat/>
    <w:rsid w:val="00E67ECF"/>
    <w:pPr>
      <w:ind w:left="720"/>
      <w:contextualSpacing/>
    </w:pPr>
    <w:rPr>
      <w:rFonts w:ascii="Calibri" w:eastAsia="Calibri" w:hAnsi="Calibri" w:cs="Times New Roman"/>
    </w:rPr>
  </w:style>
  <w:style w:type="paragraph" w:styleId="Caption">
    <w:name w:val="caption"/>
    <w:basedOn w:val="Normal"/>
    <w:next w:val="Normal"/>
    <w:uiPriority w:val="99"/>
    <w:qFormat/>
    <w:rsid w:val="0077104C"/>
    <w:pPr>
      <w:spacing w:line="240" w:lineRule="auto"/>
    </w:pPr>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21">
      <w:bodyDiv w:val="1"/>
      <w:marLeft w:val="0"/>
      <w:marRight w:val="0"/>
      <w:marTop w:val="0"/>
      <w:marBottom w:val="0"/>
      <w:divBdr>
        <w:top w:val="none" w:sz="0" w:space="0" w:color="auto"/>
        <w:left w:val="none" w:sz="0" w:space="0" w:color="auto"/>
        <w:bottom w:val="none" w:sz="0" w:space="0" w:color="auto"/>
        <w:right w:val="none" w:sz="0" w:space="0" w:color="auto"/>
      </w:divBdr>
    </w:div>
    <w:div w:id="132605809">
      <w:bodyDiv w:val="1"/>
      <w:marLeft w:val="0"/>
      <w:marRight w:val="0"/>
      <w:marTop w:val="0"/>
      <w:marBottom w:val="0"/>
      <w:divBdr>
        <w:top w:val="none" w:sz="0" w:space="0" w:color="auto"/>
        <w:left w:val="none" w:sz="0" w:space="0" w:color="auto"/>
        <w:bottom w:val="none" w:sz="0" w:space="0" w:color="auto"/>
        <w:right w:val="none" w:sz="0" w:space="0" w:color="auto"/>
      </w:divBdr>
    </w:div>
    <w:div w:id="154031838">
      <w:bodyDiv w:val="1"/>
      <w:marLeft w:val="0"/>
      <w:marRight w:val="0"/>
      <w:marTop w:val="0"/>
      <w:marBottom w:val="0"/>
      <w:divBdr>
        <w:top w:val="none" w:sz="0" w:space="0" w:color="auto"/>
        <w:left w:val="none" w:sz="0" w:space="0" w:color="auto"/>
        <w:bottom w:val="none" w:sz="0" w:space="0" w:color="auto"/>
        <w:right w:val="none" w:sz="0" w:space="0" w:color="auto"/>
      </w:divBdr>
    </w:div>
    <w:div w:id="275328778">
      <w:bodyDiv w:val="1"/>
      <w:marLeft w:val="0"/>
      <w:marRight w:val="0"/>
      <w:marTop w:val="0"/>
      <w:marBottom w:val="0"/>
      <w:divBdr>
        <w:top w:val="none" w:sz="0" w:space="0" w:color="auto"/>
        <w:left w:val="none" w:sz="0" w:space="0" w:color="auto"/>
        <w:bottom w:val="none" w:sz="0" w:space="0" w:color="auto"/>
        <w:right w:val="none" w:sz="0" w:space="0" w:color="auto"/>
      </w:divBdr>
    </w:div>
    <w:div w:id="416486288">
      <w:bodyDiv w:val="1"/>
      <w:marLeft w:val="0"/>
      <w:marRight w:val="0"/>
      <w:marTop w:val="0"/>
      <w:marBottom w:val="0"/>
      <w:divBdr>
        <w:top w:val="none" w:sz="0" w:space="0" w:color="auto"/>
        <w:left w:val="none" w:sz="0" w:space="0" w:color="auto"/>
        <w:bottom w:val="none" w:sz="0" w:space="0" w:color="auto"/>
        <w:right w:val="none" w:sz="0" w:space="0" w:color="auto"/>
      </w:divBdr>
    </w:div>
    <w:div w:id="588077865">
      <w:bodyDiv w:val="1"/>
      <w:marLeft w:val="0"/>
      <w:marRight w:val="0"/>
      <w:marTop w:val="0"/>
      <w:marBottom w:val="0"/>
      <w:divBdr>
        <w:top w:val="none" w:sz="0" w:space="0" w:color="auto"/>
        <w:left w:val="none" w:sz="0" w:space="0" w:color="auto"/>
        <w:bottom w:val="none" w:sz="0" w:space="0" w:color="auto"/>
        <w:right w:val="none" w:sz="0" w:space="0" w:color="auto"/>
      </w:divBdr>
    </w:div>
    <w:div w:id="605042684">
      <w:bodyDiv w:val="1"/>
      <w:marLeft w:val="0"/>
      <w:marRight w:val="0"/>
      <w:marTop w:val="0"/>
      <w:marBottom w:val="0"/>
      <w:divBdr>
        <w:top w:val="none" w:sz="0" w:space="0" w:color="auto"/>
        <w:left w:val="none" w:sz="0" w:space="0" w:color="auto"/>
        <w:bottom w:val="none" w:sz="0" w:space="0" w:color="auto"/>
        <w:right w:val="none" w:sz="0" w:space="0" w:color="auto"/>
      </w:divBdr>
    </w:div>
    <w:div w:id="743649422">
      <w:bodyDiv w:val="1"/>
      <w:marLeft w:val="0"/>
      <w:marRight w:val="0"/>
      <w:marTop w:val="0"/>
      <w:marBottom w:val="0"/>
      <w:divBdr>
        <w:top w:val="none" w:sz="0" w:space="0" w:color="auto"/>
        <w:left w:val="none" w:sz="0" w:space="0" w:color="auto"/>
        <w:bottom w:val="none" w:sz="0" w:space="0" w:color="auto"/>
        <w:right w:val="none" w:sz="0" w:space="0" w:color="auto"/>
      </w:divBdr>
    </w:div>
    <w:div w:id="934752828">
      <w:bodyDiv w:val="1"/>
      <w:marLeft w:val="0"/>
      <w:marRight w:val="0"/>
      <w:marTop w:val="0"/>
      <w:marBottom w:val="0"/>
      <w:divBdr>
        <w:top w:val="none" w:sz="0" w:space="0" w:color="auto"/>
        <w:left w:val="none" w:sz="0" w:space="0" w:color="auto"/>
        <w:bottom w:val="none" w:sz="0" w:space="0" w:color="auto"/>
        <w:right w:val="none" w:sz="0" w:space="0" w:color="auto"/>
      </w:divBdr>
    </w:div>
    <w:div w:id="1025209692">
      <w:bodyDiv w:val="1"/>
      <w:marLeft w:val="0"/>
      <w:marRight w:val="0"/>
      <w:marTop w:val="0"/>
      <w:marBottom w:val="0"/>
      <w:divBdr>
        <w:top w:val="none" w:sz="0" w:space="0" w:color="auto"/>
        <w:left w:val="none" w:sz="0" w:space="0" w:color="auto"/>
        <w:bottom w:val="none" w:sz="0" w:space="0" w:color="auto"/>
        <w:right w:val="none" w:sz="0" w:space="0" w:color="auto"/>
      </w:divBdr>
    </w:div>
    <w:div w:id="1152988348">
      <w:bodyDiv w:val="1"/>
      <w:marLeft w:val="0"/>
      <w:marRight w:val="0"/>
      <w:marTop w:val="0"/>
      <w:marBottom w:val="0"/>
      <w:divBdr>
        <w:top w:val="none" w:sz="0" w:space="0" w:color="auto"/>
        <w:left w:val="none" w:sz="0" w:space="0" w:color="auto"/>
        <w:bottom w:val="none" w:sz="0" w:space="0" w:color="auto"/>
        <w:right w:val="none" w:sz="0" w:space="0" w:color="auto"/>
      </w:divBdr>
    </w:div>
    <w:div w:id="1240139290">
      <w:bodyDiv w:val="1"/>
      <w:marLeft w:val="0"/>
      <w:marRight w:val="0"/>
      <w:marTop w:val="0"/>
      <w:marBottom w:val="0"/>
      <w:divBdr>
        <w:top w:val="none" w:sz="0" w:space="0" w:color="auto"/>
        <w:left w:val="none" w:sz="0" w:space="0" w:color="auto"/>
        <w:bottom w:val="none" w:sz="0" w:space="0" w:color="auto"/>
        <w:right w:val="none" w:sz="0" w:space="0" w:color="auto"/>
      </w:divBdr>
    </w:div>
    <w:div w:id="1354451734">
      <w:bodyDiv w:val="1"/>
      <w:marLeft w:val="0"/>
      <w:marRight w:val="0"/>
      <w:marTop w:val="0"/>
      <w:marBottom w:val="0"/>
      <w:divBdr>
        <w:top w:val="none" w:sz="0" w:space="0" w:color="auto"/>
        <w:left w:val="none" w:sz="0" w:space="0" w:color="auto"/>
        <w:bottom w:val="none" w:sz="0" w:space="0" w:color="auto"/>
        <w:right w:val="none" w:sz="0" w:space="0" w:color="auto"/>
      </w:divBdr>
    </w:div>
    <w:div w:id="1414159457">
      <w:bodyDiv w:val="1"/>
      <w:marLeft w:val="0"/>
      <w:marRight w:val="0"/>
      <w:marTop w:val="0"/>
      <w:marBottom w:val="0"/>
      <w:divBdr>
        <w:top w:val="none" w:sz="0" w:space="0" w:color="auto"/>
        <w:left w:val="none" w:sz="0" w:space="0" w:color="auto"/>
        <w:bottom w:val="none" w:sz="0" w:space="0" w:color="auto"/>
        <w:right w:val="none" w:sz="0" w:space="0" w:color="auto"/>
      </w:divBdr>
    </w:div>
    <w:div w:id="1511796865">
      <w:bodyDiv w:val="1"/>
      <w:marLeft w:val="0"/>
      <w:marRight w:val="0"/>
      <w:marTop w:val="0"/>
      <w:marBottom w:val="0"/>
      <w:divBdr>
        <w:top w:val="none" w:sz="0" w:space="0" w:color="auto"/>
        <w:left w:val="none" w:sz="0" w:space="0" w:color="auto"/>
        <w:bottom w:val="none" w:sz="0" w:space="0" w:color="auto"/>
        <w:right w:val="none" w:sz="0" w:space="0" w:color="auto"/>
      </w:divBdr>
    </w:div>
    <w:div w:id="1544827207">
      <w:bodyDiv w:val="1"/>
      <w:marLeft w:val="0"/>
      <w:marRight w:val="0"/>
      <w:marTop w:val="0"/>
      <w:marBottom w:val="0"/>
      <w:divBdr>
        <w:top w:val="none" w:sz="0" w:space="0" w:color="auto"/>
        <w:left w:val="none" w:sz="0" w:space="0" w:color="auto"/>
        <w:bottom w:val="none" w:sz="0" w:space="0" w:color="auto"/>
        <w:right w:val="none" w:sz="0" w:space="0" w:color="auto"/>
      </w:divBdr>
    </w:div>
    <w:div w:id="1620649053">
      <w:bodyDiv w:val="1"/>
      <w:marLeft w:val="0"/>
      <w:marRight w:val="0"/>
      <w:marTop w:val="0"/>
      <w:marBottom w:val="0"/>
      <w:divBdr>
        <w:top w:val="none" w:sz="0" w:space="0" w:color="auto"/>
        <w:left w:val="none" w:sz="0" w:space="0" w:color="auto"/>
        <w:bottom w:val="none" w:sz="0" w:space="0" w:color="auto"/>
        <w:right w:val="none" w:sz="0" w:space="0" w:color="auto"/>
      </w:divBdr>
    </w:div>
    <w:div w:id="1811048696">
      <w:bodyDiv w:val="1"/>
      <w:marLeft w:val="0"/>
      <w:marRight w:val="0"/>
      <w:marTop w:val="0"/>
      <w:marBottom w:val="0"/>
      <w:divBdr>
        <w:top w:val="none" w:sz="0" w:space="0" w:color="auto"/>
        <w:left w:val="none" w:sz="0" w:space="0" w:color="auto"/>
        <w:bottom w:val="none" w:sz="0" w:space="0" w:color="auto"/>
        <w:right w:val="none" w:sz="0" w:space="0" w:color="auto"/>
      </w:divBdr>
    </w:div>
    <w:div w:id="1866283497">
      <w:bodyDiv w:val="1"/>
      <w:marLeft w:val="0"/>
      <w:marRight w:val="0"/>
      <w:marTop w:val="0"/>
      <w:marBottom w:val="0"/>
      <w:divBdr>
        <w:top w:val="none" w:sz="0" w:space="0" w:color="auto"/>
        <w:left w:val="none" w:sz="0" w:space="0" w:color="auto"/>
        <w:bottom w:val="none" w:sz="0" w:space="0" w:color="auto"/>
        <w:right w:val="none" w:sz="0" w:space="0" w:color="auto"/>
      </w:divBdr>
    </w:div>
    <w:div w:id="1887720703">
      <w:bodyDiv w:val="1"/>
      <w:marLeft w:val="0"/>
      <w:marRight w:val="0"/>
      <w:marTop w:val="0"/>
      <w:marBottom w:val="0"/>
      <w:divBdr>
        <w:top w:val="none" w:sz="0" w:space="0" w:color="auto"/>
        <w:left w:val="none" w:sz="0" w:space="0" w:color="auto"/>
        <w:bottom w:val="none" w:sz="0" w:space="0" w:color="auto"/>
        <w:right w:val="none" w:sz="0" w:space="0" w:color="auto"/>
      </w:divBdr>
    </w:div>
    <w:div w:id="1936209547">
      <w:bodyDiv w:val="1"/>
      <w:marLeft w:val="0"/>
      <w:marRight w:val="0"/>
      <w:marTop w:val="0"/>
      <w:marBottom w:val="0"/>
      <w:divBdr>
        <w:top w:val="none" w:sz="0" w:space="0" w:color="auto"/>
        <w:left w:val="none" w:sz="0" w:space="0" w:color="auto"/>
        <w:bottom w:val="none" w:sz="0" w:space="0" w:color="auto"/>
        <w:right w:val="none" w:sz="0" w:space="0" w:color="auto"/>
      </w:divBdr>
    </w:div>
    <w:div w:id="2011398096">
      <w:bodyDiv w:val="1"/>
      <w:marLeft w:val="0"/>
      <w:marRight w:val="0"/>
      <w:marTop w:val="0"/>
      <w:marBottom w:val="0"/>
      <w:divBdr>
        <w:top w:val="none" w:sz="0" w:space="0" w:color="auto"/>
        <w:left w:val="none" w:sz="0" w:space="0" w:color="auto"/>
        <w:bottom w:val="none" w:sz="0" w:space="0" w:color="auto"/>
        <w:right w:val="none" w:sz="0" w:space="0" w:color="auto"/>
      </w:divBdr>
    </w:div>
    <w:div w:id="2131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 Sheahan</dc:creator>
  <cp:keywords/>
  <dc:description/>
  <cp:lastModifiedBy>Patrick G Sheahan</cp:lastModifiedBy>
  <cp:revision>3</cp:revision>
  <dcterms:created xsi:type="dcterms:W3CDTF">2016-12-06T17:06:00Z</dcterms:created>
  <dcterms:modified xsi:type="dcterms:W3CDTF">2016-12-06T17:09:00Z</dcterms:modified>
</cp:coreProperties>
</file>