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3206" w14:textId="77777777" w:rsidR="00FE1A15" w:rsidRPr="000D3CF4" w:rsidRDefault="00AB355A" w:rsidP="00414B04">
      <w:pPr>
        <w:pStyle w:val="NoSpacing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LCLS-II </w:t>
      </w:r>
      <w:proofErr w:type="spellStart"/>
      <w:r>
        <w:rPr>
          <w:b/>
          <w:sz w:val="28"/>
          <w:szCs w:val="28"/>
        </w:rPr>
        <w:t>Fermilab</w:t>
      </w:r>
      <w:proofErr w:type="spellEnd"/>
      <w:r>
        <w:rPr>
          <w:b/>
          <w:sz w:val="28"/>
          <w:szCs w:val="28"/>
        </w:rPr>
        <w:t xml:space="preserve"> CMTS Cavity Field Calculation Errors</w:t>
      </w:r>
    </w:p>
    <w:p w14:paraId="7BB6FF38" w14:textId="68BE4D73" w:rsidR="00B560A6" w:rsidRPr="007426E6" w:rsidRDefault="00313A84" w:rsidP="00414B04">
      <w:pPr>
        <w:pStyle w:val="NoSpacing"/>
        <w:jc w:val="center"/>
        <w:outlineLvl w:val="0"/>
      </w:pPr>
      <w:r>
        <w:t>Ed Cullerton</w:t>
      </w:r>
      <w:r w:rsidR="00B475E1">
        <w:t>, Brian Chase</w:t>
      </w:r>
    </w:p>
    <w:p w14:paraId="366A0F0A" w14:textId="1C76496F" w:rsidR="000D3CF4" w:rsidRDefault="00AB355A" w:rsidP="00414B04">
      <w:pPr>
        <w:pStyle w:val="NoSpacing"/>
        <w:jc w:val="center"/>
        <w:outlineLvl w:val="0"/>
      </w:pPr>
      <w:r>
        <w:t>11/</w:t>
      </w:r>
      <w:r w:rsidR="00B475E1">
        <w:t>7</w:t>
      </w:r>
      <w:r>
        <w:t>/2017</w:t>
      </w:r>
    </w:p>
    <w:p w14:paraId="1DCFCAAD" w14:textId="77777777" w:rsidR="00313A84" w:rsidRDefault="00313A84"/>
    <w:p w14:paraId="479F12BC" w14:textId="77777777" w:rsidR="00AB355A" w:rsidRDefault="005769F5" w:rsidP="00313A84">
      <w:pPr>
        <w:ind w:firstLine="720"/>
      </w:pPr>
      <w:r>
        <w:t xml:space="preserve">The </w:t>
      </w:r>
      <w:r w:rsidR="00AB355A">
        <w:t xml:space="preserve">cavity field calculation at </w:t>
      </w:r>
      <w:proofErr w:type="spellStart"/>
      <w:r w:rsidR="00AB355A">
        <w:t>Fermilab</w:t>
      </w:r>
      <w:proofErr w:type="spellEnd"/>
      <w:r w:rsidR="00AB355A">
        <w:t xml:space="preserve"> CMTS is based on the forward power measurement at the output of the </w:t>
      </w:r>
      <w:r w:rsidR="00331BB4">
        <w:t>amplifier</w:t>
      </w:r>
      <w:r w:rsidR="00AB355A">
        <w:t xml:space="preserve"> and measurement of loaded Q.</w:t>
      </w:r>
    </w:p>
    <w:p w14:paraId="3C9E7F81" w14:textId="77777777" w:rsidR="00AB355A" w:rsidRDefault="00AB355A" w:rsidP="00414B04">
      <w:pPr>
        <w:ind w:left="720" w:firstLine="720"/>
        <w:outlineLvl w:val="0"/>
      </w:pPr>
      <w:proofErr w:type="spellStart"/>
      <w:r>
        <w:t>Ecav</w:t>
      </w:r>
      <w:proofErr w:type="spellEnd"/>
      <w:r>
        <w:t xml:space="preserve"> (MV/m) = sqrt(4*</w:t>
      </w:r>
      <w:proofErr w:type="spellStart"/>
      <w:r>
        <w:t>Pf</w:t>
      </w:r>
      <w:proofErr w:type="spellEnd"/>
      <w:r>
        <w:t>*</w:t>
      </w:r>
      <w:proofErr w:type="spellStart"/>
      <w:r>
        <w:t>Ql</w:t>
      </w:r>
      <w:proofErr w:type="spellEnd"/>
      <w:r>
        <w:t>*(R/Q)) / length</w:t>
      </w:r>
    </w:p>
    <w:p w14:paraId="278E3D19" w14:textId="77777777" w:rsidR="00AB355A" w:rsidRDefault="00AB355A" w:rsidP="00313A84">
      <w:pPr>
        <w:ind w:firstLine="720"/>
      </w:pPr>
      <w:r>
        <w:t>Where,</w:t>
      </w:r>
    </w:p>
    <w:p w14:paraId="16CABBA1" w14:textId="77777777" w:rsidR="00AB355A" w:rsidRDefault="00AB355A" w:rsidP="00313A84">
      <w:pPr>
        <w:ind w:firstLine="720"/>
      </w:pPr>
      <w:r>
        <w:tab/>
        <w:t xml:space="preserve">Pf = </w:t>
      </w:r>
      <w:r w:rsidR="00331BB4">
        <w:t>F</w:t>
      </w:r>
      <w:r>
        <w:t xml:space="preserve">orward power measured at the </w:t>
      </w:r>
      <w:r w:rsidR="00331BB4">
        <w:t>amplifier</w:t>
      </w:r>
      <w:r>
        <w:t xml:space="preserve"> output</w:t>
      </w:r>
      <w:r w:rsidR="00414B04">
        <w:t>(W)</w:t>
      </w:r>
    </w:p>
    <w:p w14:paraId="7A8CD744" w14:textId="77777777" w:rsidR="00AB355A" w:rsidRDefault="00AB355A" w:rsidP="00313A84">
      <w:pPr>
        <w:ind w:firstLine="720"/>
      </w:pPr>
      <w:r>
        <w:tab/>
      </w:r>
      <w:proofErr w:type="spellStart"/>
      <w:r>
        <w:t>Ql</w:t>
      </w:r>
      <w:proofErr w:type="spellEnd"/>
      <w:r>
        <w:t xml:space="preserve"> = Loaded Q measured from decay</w:t>
      </w:r>
    </w:p>
    <w:p w14:paraId="082B4C5C" w14:textId="77777777" w:rsidR="00AB355A" w:rsidRDefault="00AB355A" w:rsidP="00313A84">
      <w:pPr>
        <w:ind w:firstLine="720"/>
      </w:pPr>
      <w:r>
        <w:tab/>
        <w:t xml:space="preserve">R/Q = </w:t>
      </w:r>
      <w:r w:rsidR="00414B04">
        <w:t xml:space="preserve">Characteristic </w:t>
      </w:r>
      <w:proofErr w:type="gramStart"/>
      <w:r w:rsidR="00414B04">
        <w:t>impedance(</w:t>
      </w:r>
      <w:proofErr w:type="gramEnd"/>
      <w:r>
        <w:t>1012</w:t>
      </w:r>
      <w:r w:rsidR="00414B04">
        <w:t>- accepted value)</w:t>
      </w:r>
    </w:p>
    <w:p w14:paraId="001D1442" w14:textId="77777777" w:rsidR="00AB355A" w:rsidRDefault="00AB355A" w:rsidP="00313A84">
      <w:pPr>
        <w:ind w:firstLine="720"/>
      </w:pPr>
      <w:r>
        <w:tab/>
        <w:t>Length = 1</w:t>
      </w:r>
      <w:r w:rsidR="00331BB4">
        <w:t>.</w:t>
      </w:r>
      <w:r>
        <w:t>038 m</w:t>
      </w:r>
    </w:p>
    <w:p w14:paraId="769EC93E" w14:textId="77777777" w:rsidR="00AB355A" w:rsidRDefault="00AB355A" w:rsidP="00AB355A">
      <w:r>
        <w:t>Assumptions:</w:t>
      </w:r>
    </w:p>
    <w:p w14:paraId="449B423D" w14:textId="77777777" w:rsidR="00AB355A" w:rsidRDefault="00AB355A" w:rsidP="00AB355A">
      <w:pPr>
        <w:pStyle w:val="ListParagraph"/>
        <w:numPr>
          <w:ilvl w:val="0"/>
          <w:numId w:val="1"/>
        </w:numPr>
      </w:pPr>
      <w:r>
        <w:t>The Pf error is small due to the isolator between the amplifier and the cavity.</w:t>
      </w:r>
    </w:p>
    <w:p w14:paraId="134909FC" w14:textId="77777777" w:rsidR="00AB355A" w:rsidRDefault="00AB355A" w:rsidP="00AB355A">
      <w:pPr>
        <w:pStyle w:val="ListParagraph"/>
        <w:numPr>
          <w:ilvl w:val="0"/>
          <w:numId w:val="1"/>
        </w:numPr>
      </w:pPr>
      <w:r>
        <w:t>The Pf directional coupler has good directivity.</w:t>
      </w:r>
    </w:p>
    <w:p w14:paraId="7410CAA1" w14:textId="77777777" w:rsidR="00AB355A" w:rsidRDefault="00AB355A" w:rsidP="00AB355A">
      <w:pPr>
        <w:pStyle w:val="ListParagraph"/>
        <w:numPr>
          <w:ilvl w:val="0"/>
          <w:numId w:val="1"/>
        </w:numPr>
      </w:pPr>
      <w:r>
        <w:t>The Pf calibration has small errors.</w:t>
      </w:r>
    </w:p>
    <w:p w14:paraId="433A8AA2" w14:textId="3C425795" w:rsidR="00CA660B" w:rsidRDefault="00CA660B" w:rsidP="00AB355A">
      <w:pPr>
        <w:pStyle w:val="ListParagraph"/>
        <w:numPr>
          <w:ilvl w:val="0"/>
          <w:numId w:val="1"/>
        </w:numPr>
      </w:pPr>
      <w:r>
        <w:t xml:space="preserve">Energy stored in the waveguide is </w:t>
      </w:r>
      <w:r w:rsidR="00A20ABE">
        <w:t>&lt;&lt;</w:t>
      </w:r>
      <w:r>
        <w:t xml:space="preserve"> cavity stored energy.</w:t>
      </w:r>
    </w:p>
    <w:p w14:paraId="37E54457" w14:textId="77777777" w:rsidR="00AB355A" w:rsidRDefault="00AB355A" w:rsidP="00AB355A">
      <w:r>
        <w:t>Using the above assumptions, the errors in calibration are estimated using simulation of the RF components from the amplifier to the cavity.</w:t>
      </w:r>
      <w:r w:rsidR="00CE2E23">
        <w:t xml:space="preserve">  The simulation of the RF components is done using Keysight ADS software.  The simulation schematic is shown in Figure 1.</w:t>
      </w:r>
    </w:p>
    <w:p w14:paraId="717B8F20" w14:textId="77777777" w:rsidR="00E7139D" w:rsidRDefault="008A38B1" w:rsidP="00E7139D">
      <w:pPr>
        <w:jc w:val="center"/>
      </w:pPr>
      <w:r>
        <w:rPr>
          <w:noProof/>
        </w:rPr>
        <w:drawing>
          <wp:inline distT="0" distB="0" distL="0" distR="0" wp14:anchorId="1FC21497" wp14:editId="05F897ED">
            <wp:extent cx="5942965" cy="3061252"/>
            <wp:effectExtent l="0" t="0" r="63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6799" cy="30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EB071" w14:textId="77777777" w:rsidR="00E7139D" w:rsidRDefault="00E7139D" w:rsidP="00414B04">
      <w:pPr>
        <w:jc w:val="center"/>
        <w:outlineLvl w:val="0"/>
      </w:pPr>
      <w:r>
        <w:t>Figure 1.  Keysight ADS simulation schematic.</w:t>
      </w:r>
    </w:p>
    <w:p w14:paraId="1633B599" w14:textId="309D969A" w:rsidR="00E7139D" w:rsidRDefault="00CC3CB9" w:rsidP="00AB355A">
      <w:r>
        <w:lastRenderedPageBreak/>
        <w:t>The first simulation is of the system with ideal components.  Some key parameter</w:t>
      </w:r>
      <w:r w:rsidR="00E032E1">
        <w:t>s</w:t>
      </w:r>
      <w:r>
        <w:t xml:space="preserve"> of the simulation </w:t>
      </w:r>
      <w:proofErr w:type="gramStart"/>
      <w:r w:rsidR="00C4304A">
        <w:t>is</w:t>
      </w:r>
      <w:proofErr w:type="gramEnd"/>
      <w:r>
        <w:t xml:space="preserve"> listed below:</w:t>
      </w:r>
    </w:p>
    <w:p w14:paraId="58CA5A30" w14:textId="77777777" w:rsidR="00CC3CB9" w:rsidRDefault="00CC3CB9" w:rsidP="00CC3CB9">
      <w:pPr>
        <w:pStyle w:val="ListParagraph"/>
        <w:numPr>
          <w:ilvl w:val="0"/>
          <w:numId w:val="2"/>
        </w:numPr>
      </w:pPr>
      <w:r>
        <w:t>Pf = 600 Watts</w:t>
      </w:r>
    </w:p>
    <w:p w14:paraId="65F2D8B3" w14:textId="77777777" w:rsidR="008A38B1" w:rsidRDefault="008A38B1" w:rsidP="008A38B1">
      <w:pPr>
        <w:pStyle w:val="ListParagraph"/>
        <w:numPr>
          <w:ilvl w:val="0"/>
          <w:numId w:val="2"/>
        </w:numPr>
      </w:pPr>
      <w:r>
        <w:t xml:space="preserve">Forward power is turned on for 300 </w:t>
      </w:r>
      <w:proofErr w:type="spellStart"/>
      <w:r>
        <w:t>ms.</w:t>
      </w:r>
      <w:proofErr w:type="spellEnd"/>
    </w:p>
    <w:p w14:paraId="30702F22" w14:textId="77777777" w:rsidR="008A38B1" w:rsidRDefault="008A38B1" w:rsidP="008A38B1">
      <w:pPr>
        <w:pStyle w:val="ListParagraph"/>
        <w:numPr>
          <w:ilvl w:val="0"/>
          <w:numId w:val="2"/>
        </w:numPr>
      </w:pPr>
      <w:r>
        <w:t>Forward power is measured at the amplifier output and at the cavity input.</w:t>
      </w:r>
    </w:p>
    <w:p w14:paraId="5ACCF89A" w14:textId="77777777" w:rsidR="00CC3CB9" w:rsidRDefault="00CC3CB9" w:rsidP="00CC3CB9">
      <w:pPr>
        <w:pStyle w:val="ListParagraph"/>
        <w:numPr>
          <w:ilvl w:val="0"/>
          <w:numId w:val="2"/>
        </w:numPr>
      </w:pPr>
      <w:proofErr w:type="spellStart"/>
      <w:r>
        <w:t>Ql</w:t>
      </w:r>
      <w:proofErr w:type="spellEnd"/>
      <w:r>
        <w:t xml:space="preserve"> = 4.1e7 (used to calculate Beta of cavity coupler)</w:t>
      </w:r>
    </w:p>
    <w:p w14:paraId="046A1034" w14:textId="77777777" w:rsidR="00C4304A" w:rsidRDefault="00C4304A" w:rsidP="00CC3CB9">
      <w:pPr>
        <w:pStyle w:val="ListParagraph"/>
        <w:numPr>
          <w:ilvl w:val="0"/>
          <w:numId w:val="2"/>
        </w:numPr>
      </w:pPr>
      <w:proofErr w:type="spellStart"/>
      <w:r>
        <w:t>Ql</w:t>
      </w:r>
      <w:proofErr w:type="spellEnd"/>
      <w:r>
        <w:t xml:space="preserve"> is calculated from the simulated cavity decay</w:t>
      </w:r>
    </w:p>
    <w:p w14:paraId="73FC4FB6" w14:textId="77777777" w:rsidR="00CC3CB9" w:rsidRDefault="00CC3CB9" w:rsidP="00CC3CB9">
      <w:pPr>
        <w:pStyle w:val="ListParagraph"/>
        <w:numPr>
          <w:ilvl w:val="0"/>
          <w:numId w:val="2"/>
        </w:numPr>
      </w:pPr>
      <w:r>
        <w:t>Amplifier isolator isolation = -100 dB</w:t>
      </w:r>
    </w:p>
    <w:p w14:paraId="318AFB7E" w14:textId="77777777" w:rsidR="00CC3CB9" w:rsidRDefault="00CC3CB9" w:rsidP="00CC3CB9">
      <w:pPr>
        <w:pStyle w:val="ListParagraph"/>
        <w:numPr>
          <w:ilvl w:val="0"/>
          <w:numId w:val="2"/>
        </w:numPr>
      </w:pPr>
      <w:r>
        <w:t xml:space="preserve">Directional coupler directivity = </w:t>
      </w:r>
      <w:r w:rsidR="001D2B65">
        <w:t>100</w:t>
      </w:r>
      <w:r>
        <w:t xml:space="preserve"> dB</w:t>
      </w:r>
    </w:p>
    <w:p w14:paraId="3BDEECB6" w14:textId="77777777" w:rsidR="00CC3CB9" w:rsidRDefault="00CC3CB9" w:rsidP="00CC3CB9">
      <w:pPr>
        <w:pStyle w:val="ListParagraph"/>
        <w:numPr>
          <w:ilvl w:val="0"/>
          <w:numId w:val="2"/>
        </w:numPr>
      </w:pPr>
      <w:r>
        <w:t>Output return loss of amplifier isolator = -</w:t>
      </w:r>
      <w:r w:rsidR="001D2B65">
        <w:t>10</w:t>
      </w:r>
      <w:r>
        <w:t>0 dB</w:t>
      </w:r>
    </w:p>
    <w:p w14:paraId="722BD715" w14:textId="77777777" w:rsidR="00CC3CB9" w:rsidRDefault="00CC3CB9" w:rsidP="00CC3CB9">
      <w:pPr>
        <w:pStyle w:val="ListParagraph"/>
        <w:numPr>
          <w:ilvl w:val="0"/>
          <w:numId w:val="2"/>
        </w:numPr>
      </w:pPr>
      <w:r>
        <w:t xml:space="preserve">Length of waveguide from amplifier to cavity = 30 </w:t>
      </w:r>
      <w:proofErr w:type="spellStart"/>
      <w:r>
        <w:t>ft</w:t>
      </w:r>
      <w:proofErr w:type="spellEnd"/>
    </w:p>
    <w:p w14:paraId="16E74016" w14:textId="77777777" w:rsidR="00CC3CB9" w:rsidRDefault="00CC3CB9" w:rsidP="00CC3CB9">
      <w:r>
        <w:t>The above parameter</w:t>
      </w:r>
      <w:r w:rsidR="008A38B1">
        <w:t>s</w:t>
      </w:r>
      <w:r>
        <w:t xml:space="preserve"> are very much ideal RF components.  The simulation results for this simulation are shown in figure 2.</w:t>
      </w:r>
      <w:r w:rsidR="00C4304A">
        <w:t xml:space="preserve">  The simulated values are all as expected.</w:t>
      </w:r>
    </w:p>
    <w:p w14:paraId="40923E6B" w14:textId="77777777" w:rsidR="001D2B65" w:rsidRDefault="001D2B65" w:rsidP="00CC3CB9">
      <w:r>
        <w:rPr>
          <w:noProof/>
        </w:rPr>
        <w:drawing>
          <wp:inline distT="0" distB="0" distL="0" distR="0" wp14:anchorId="5C7B04CC" wp14:editId="7673DE26">
            <wp:extent cx="5943600" cy="4747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7213" w14:textId="3F38338A" w:rsidR="001D2B65" w:rsidRDefault="001D2B65" w:rsidP="00414B04">
      <w:pPr>
        <w:jc w:val="center"/>
        <w:outlineLvl w:val="0"/>
      </w:pPr>
      <w:r>
        <w:t>Figure 2.  Simulation result</w:t>
      </w:r>
      <w:r w:rsidR="00BA2417">
        <w:t>s</w:t>
      </w:r>
      <w:bookmarkStart w:id="0" w:name="_GoBack"/>
      <w:bookmarkEnd w:id="0"/>
      <w:r>
        <w:t xml:space="preserve"> with ideal RF components.</w:t>
      </w:r>
    </w:p>
    <w:p w14:paraId="2C322FA0" w14:textId="77777777" w:rsidR="00CC3CB9" w:rsidRDefault="00CC3CB9" w:rsidP="00CC3CB9"/>
    <w:p w14:paraId="1C59D61C" w14:textId="77777777" w:rsidR="001D2B65" w:rsidRDefault="001D2B65" w:rsidP="00CC3CB9">
      <w:r>
        <w:lastRenderedPageBreak/>
        <w:t xml:space="preserve">The </w:t>
      </w:r>
      <w:r w:rsidR="00C4304A">
        <w:t xml:space="preserve">above </w:t>
      </w:r>
      <w:r>
        <w:t>simulation show</w:t>
      </w:r>
      <w:r w:rsidR="00C4304A">
        <w:t>s</w:t>
      </w:r>
      <w:r>
        <w:t xml:space="preserve"> the forward power loss is about 20 Watts</w:t>
      </w:r>
      <w:r w:rsidR="00C4304A">
        <w:t xml:space="preserve"> between the amplifier and the cavity</w:t>
      </w:r>
      <w:r>
        <w:t xml:space="preserve">.  This </w:t>
      </w:r>
      <w:r w:rsidR="00C4304A">
        <w:t xml:space="preserve">becomes an </w:t>
      </w:r>
      <w:r>
        <w:t>error i</w:t>
      </w:r>
      <w:r w:rsidR="00C4304A">
        <w:t>n</w:t>
      </w:r>
      <w:r>
        <w:t xml:space="preserve"> cavity field calibration:</w:t>
      </w:r>
    </w:p>
    <w:p w14:paraId="3D77A080" w14:textId="77777777" w:rsidR="001D2B65" w:rsidRDefault="001D2B65" w:rsidP="00CC3CB9">
      <w:r>
        <w:t xml:space="preserve">For </w:t>
      </w:r>
      <w:proofErr w:type="spellStart"/>
      <w:r>
        <w:t>Pf</w:t>
      </w:r>
      <w:proofErr w:type="spellEnd"/>
      <w:r>
        <w:t xml:space="preserve"> =600 W, </w:t>
      </w:r>
      <w:proofErr w:type="spellStart"/>
      <w:r>
        <w:t>Ecav</w:t>
      </w:r>
      <w:proofErr w:type="spellEnd"/>
      <w:r>
        <w:t xml:space="preserve"> = 9.5844</w:t>
      </w:r>
    </w:p>
    <w:p w14:paraId="31552E69" w14:textId="77777777" w:rsidR="001D2B65" w:rsidRDefault="001D2B65" w:rsidP="00CC3CB9">
      <w:r>
        <w:t xml:space="preserve">For Pf = 580 W, </w:t>
      </w:r>
      <w:proofErr w:type="spellStart"/>
      <w:r>
        <w:t>Ecav</w:t>
      </w:r>
      <w:proofErr w:type="spellEnd"/>
      <w:r>
        <w:t xml:space="preserve"> = 9.452</w:t>
      </w:r>
    </w:p>
    <w:p w14:paraId="2BE238CE" w14:textId="77777777" w:rsidR="001D2B65" w:rsidRDefault="001D2B65" w:rsidP="00CC3CB9">
      <w:r>
        <w:t>This is an error of -1.3%</w:t>
      </w:r>
    </w:p>
    <w:p w14:paraId="20A9F554" w14:textId="77777777" w:rsidR="001D2B65" w:rsidRDefault="001D2B65" w:rsidP="00CC3CB9">
      <w:r>
        <w:t xml:space="preserve">Next, a simulation is done reducing the output return loss of the isolator at the amplifier from -100 dB to a more realistic number of -20 </w:t>
      </w:r>
      <w:proofErr w:type="spellStart"/>
      <w:r>
        <w:t>dB.</w:t>
      </w:r>
      <w:proofErr w:type="spellEnd"/>
      <w:r>
        <w:t xml:space="preserve">  The phase of the output return loss is rotated </w:t>
      </w:r>
      <w:r w:rsidR="00CE4938">
        <w:t>+/- 90 degrees</w:t>
      </w:r>
      <w:r>
        <w:t xml:space="preserve"> to get the </w:t>
      </w:r>
      <w:r w:rsidR="00CE4938">
        <w:t>minimum and maximum values for the simulation parameters</w:t>
      </w:r>
      <w:r>
        <w:t xml:space="preserve">.  Figure 3 shows the results of this simulation. </w:t>
      </w:r>
    </w:p>
    <w:p w14:paraId="33355DB9" w14:textId="77777777" w:rsidR="001D2B65" w:rsidRDefault="003871B0" w:rsidP="00CE4938">
      <w:pPr>
        <w:jc w:val="center"/>
      </w:pPr>
      <w:r>
        <w:rPr>
          <w:noProof/>
        </w:rPr>
        <w:drawing>
          <wp:inline distT="0" distB="0" distL="0" distR="0" wp14:anchorId="561E420D" wp14:editId="61D8DC70">
            <wp:extent cx="5943600" cy="4729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639E" w14:textId="77777777" w:rsidR="00CE4938" w:rsidRDefault="00CE4938" w:rsidP="00414B04">
      <w:pPr>
        <w:jc w:val="center"/>
        <w:outlineLvl w:val="0"/>
      </w:pPr>
      <w:r>
        <w:t>Figure 3.  Simulation of cavity parameters with an output return loss of -20 dB on the amplifier isolator.</w:t>
      </w:r>
    </w:p>
    <w:p w14:paraId="7D4F5CF7" w14:textId="77777777" w:rsidR="00CE4938" w:rsidRDefault="00CE4938" w:rsidP="00CC3CB9"/>
    <w:p w14:paraId="68AE7540" w14:textId="77777777" w:rsidR="00CE4938" w:rsidRDefault="00CE4938" w:rsidP="00CC3CB9"/>
    <w:p w14:paraId="07D50C78" w14:textId="77777777" w:rsidR="00CE4938" w:rsidRDefault="00CE4938" w:rsidP="00CC3CB9"/>
    <w:p w14:paraId="134C0082" w14:textId="77777777" w:rsidR="00CE4938" w:rsidRDefault="00CE4938" w:rsidP="00CC3CB9"/>
    <w:p w14:paraId="65BC3572" w14:textId="77777777" w:rsidR="00CC3CB9" w:rsidRDefault="00331BB4" w:rsidP="00CC3CB9">
      <w:r>
        <w:t>The cavity field</w:t>
      </w:r>
      <w:r w:rsidR="007D35F0">
        <w:t xml:space="preserve"> is calculated using the </w:t>
      </w:r>
      <w:r w:rsidR="00CE4938">
        <w:t xml:space="preserve">minimum and maximum </w:t>
      </w:r>
      <w:r w:rsidR="007D35F0">
        <w:t>value</w:t>
      </w:r>
      <w:r w:rsidR="00CE4938">
        <w:t>s</w:t>
      </w:r>
      <w:r w:rsidR="007D35F0">
        <w:t xml:space="preserve"> of </w:t>
      </w:r>
      <w:proofErr w:type="spellStart"/>
      <w:r w:rsidR="007D35F0">
        <w:t>Ql</w:t>
      </w:r>
      <w:proofErr w:type="spellEnd"/>
      <w:r w:rsidR="007D35F0">
        <w:t xml:space="preserve"> from the simulation, then that number is compared to the simulation value</w:t>
      </w:r>
      <w:r w:rsidR="00CE4938">
        <w:t>s</w:t>
      </w:r>
      <w:r w:rsidR="007D35F0">
        <w:t xml:space="preserve"> of </w:t>
      </w:r>
      <w:r>
        <w:t xml:space="preserve">cavity field to find </w:t>
      </w:r>
      <w:r w:rsidR="00CE4938">
        <w:t>the error</w:t>
      </w:r>
      <w:r w:rsidR="007D35F0">
        <w:t>.</w:t>
      </w:r>
    </w:p>
    <w:p w14:paraId="005B356D" w14:textId="77777777" w:rsidR="00CE5960" w:rsidRDefault="007D35F0" w:rsidP="00CC3CB9">
      <w:r>
        <w:t xml:space="preserve">For </w:t>
      </w:r>
      <w:proofErr w:type="spellStart"/>
      <w:r>
        <w:t>Ql</w:t>
      </w:r>
      <w:proofErr w:type="spellEnd"/>
      <w:r>
        <w:t xml:space="preserve"> = 4.98</w:t>
      </w:r>
      <w:r w:rsidR="00414B04">
        <w:t>e7</w:t>
      </w:r>
      <w:r>
        <w:t xml:space="preserve"> (maximum), </w:t>
      </w:r>
      <w:r w:rsidR="00CE5960">
        <w:tab/>
      </w:r>
      <w:r w:rsidR="00CE5960">
        <w:tab/>
      </w:r>
    </w:p>
    <w:p w14:paraId="461D565D" w14:textId="77777777" w:rsidR="00CE5960" w:rsidRDefault="00CE5960" w:rsidP="007D35F0">
      <w:pPr>
        <w:ind w:firstLine="720"/>
      </w:pPr>
      <w:proofErr w:type="spellStart"/>
      <w:r>
        <w:t>Ecav</w:t>
      </w:r>
      <w:proofErr w:type="spellEnd"/>
      <w:r w:rsidR="007D35F0">
        <w:t>(</w:t>
      </w:r>
      <w:proofErr w:type="spellStart"/>
      <w:r w:rsidR="007D35F0">
        <w:t>Ql</w:t>
      </w:r>
      <w:proofErr w:type="spellEnd"/>
      <w:r w:rsidR="007D35F0">
        <w:t>)</w:t>
      </w:r>
      <w:r>
        <w:t xml:space="preserve"> = sqrt(4*600*</w:t>
      </w:r>
      <w:r w:rsidR="007D35F0">
        <w:t>4.98</w:t>
      </w:r>
      <w:r w:rsidR="00CE4938">
        <w:t>e7</w:t>
      </w:r>
      <w:r>
        <w:t>*1012)/1.038 = 10.</w:t>
      </w:r>
      <w:r w:rsidR="00331BB4">
        <w:t>59</w:t>
      </w:r>
      <w:r>
        <w:t xml:space="preserve"> MV/m</w:t>
      </w:r>
    </w:p>
    <w:p w14:paraId="6E86F75D" w14:textId="77777777" w:rsidR="00CE5960" w:rsidRDefault="007D35F0" w:rsidP="00CC3CB9">
      <w:r>
        <w:tab/>
      </w:r>
      <w:proofErr w:type="spellStart"/>
      <w:r>
        <w:t>Ecav</w:t>
      </w:r>
      <w:proofErr w:type="spellEnd"/>
      <w:r>
        <w:t>(sim) = 10.32 MV/m</w:t>
      </w:r>
    </w:p>
    <w:p w14:paraId="4ACCA13F" w14:textId="77777777" w:rsidR="007D35F0" w:rsidRDefault="007D35F0" w:rsidP="00CC3CB9">
      <w:r>
        <w:tab/>
        <w:t xml:space="preserve">Error = </w:t>
      </w:r>
      <w:r w:rsidR="00331BB4">
        <w:t>+2.7</w:t>
      </w:r>
      <w:r>
        <w:t>%</w:t>
      </w:r>
    </w:p>
    <w:p w14:paraId="2752CE79" w14:textId="77777777" w:rsidR="007D35F0" w:rsidRDefault="007D35F0" w:rsidP="00CC3CB9">
      <w:r>
        <w:t xml:space="preserve">For </w:t>
      </w:r>
      <w:proofErr w:type="spellStart"/>
      <w:r>
        <w:t>Ql</w:t>
      </w:r>
      <w:proofErr w:type="spellEnd"/>
      <w:r>
        <w:t xml:space="preserve"> = </w:t>
      </w:r>
      <w:r w:rsidR="00331BB4">
        <w:t>=3.39</w:t>
      </w:r>
      <w:r w:rsidR="00CA660B">
        <w:t>e7</w:t>
      </w:r>
      <w:r w:rsidR="00331BB4">
        <w:t xml:space="preserve"> (minimum),</w:t>
      </w:r>
    </w:p>
    <w:p w14:paraId="2EC7B09B" w14:textId="77777777" w:rsidR="00331BB4" w:rsidRDefault="00331BB4" w:rsidP="00331BB4">
      <w:pPr>
        <w:ind w:firstLine="720"/>
      </w:pPr>
      <w:proofErr w:type="spellStart"/>
      <w:r>
        <w:t>Ecav</w:t>
      </w:r>
      <w:proofErr w:type="spellEnd"/>
      <w:r>
        <w:t>(</w:t>
      </w:r>
      <w:proofErr w:type="spellStart"/>
      <w:r>
        <w:t>Ql</w:t>
      </w:r>
      <w:proofErr w:type="spellEnd"/>
      <w:r>
        <w:t>) = sqrt(4*600*3.39</w:t>
      </w:r>
      <w:r w:rsidR="00CE4938">
        <w:t>e7</w:t>
      </w:r>
      <w:r>
        <w:t>*1012)/1.038 = 8.74 MV/m</w:t>
      </w:r>
    </w:p>
    <w:p w14:paraId="3DCEEA13" w14:textId="77777777" w:rsidR="00331BB4" w:rsidRDefault="00331BB4" w:rsidP="00331BB4">
      <w:r>
        <w:tab/>
      </w:r>
      <w:proofErr w:type="spellStart"/>
      <w:r>
        <w:t>Ecav</w:t>
      </w:r>
      <w:proofErr w:type="spellEnd"/>
      <w:r>
        <w:t>(sim) = 8.51 MV/m</w:t>
      </w:r>
    </w:p>
    <w:p w14:paraId="45F6A47B" w14:textId="77777777" w:rsidR="00331BB4" w:rsidRDefault="00331BB4" w:rsidP="00331BB4">
      <w:r>
        <w:tab/>
        <w:t>Error = +2.7%</w:t>
      </w:r>
    </w:p>
    <w:p w14:paraId="7E0AF9C7" w14:textId="77777777" w:rsidR="00CE4938" w:rsidRDefault="00CE4938" w:rsidP="00331BB4">
      <w:r>
        <w:t>To conclude, the cavity field gradient calibration error is estimated to be less than 5% based on the simulated results</w:t>
      </w:r>
      <w:r w:rsidR="002D399A">
        <w:t xml:space="preserve"> and assumptions</w:t>
      </w:r>
      <w:r>
        <w:t xml:space="preserve"> </w:t>
      </w:r>
      <w:r w:rsidR="002D399A">
        <w:t xml:space="preserve">described </w:t>
      </w:r>
      <w:r>
        <w:t>in this note.</w:t>
      </w:r>
    </w:p>
    <w:p w14:paraId="5C2A972C" w14:textId="77777777" w:rsidR="00331BB4" w:rsidRDefault="00331BB4" w:rsidP="00CC3CB9"/>
    <w:p w14:paraId="68F65EE1" w14:textId="77777777" w:rsidR="00E7139D" w:rsidRDefault="00E7139D" w:rsidP="00AB355A"/>
    <w:p w14:paraId="4EA2CD28" w14:textId="77777777" w:rsidR="00AB355A" w:rsidRDefault="00AB355A" w:rsidP="00AB355A"/>
    <w:p w14:paraId="56A55531" w14:textId="77777777" w:rsidR="009F2ABF" w:rsidRDefault="00AB355A" w:rsidP="005A1CE3">
      <w:r>
        <w:t xml:space="preserve">  </w:t>
      </w:r>
    </w:p>
    <w:sectPr w:rsidR="009F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174"/>
    <w:multiLevelType w:val="hybridMultilevel"/>
    <w:tmpl w:val="3454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B07"/>
    <w:multiLevelType w:val="hybridMultilevel"/>
    <w:tmpl w:val="D8AE1014"/>
    <w:lvl w:ilvl="0" w:tplc="E9CCE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6"/>
    <w:rsid w:val="000A216A"/>
    <w:rsid w:val="000D3CF4"/>
    <w:rsid w:val="00115009"/>
    <w:rsid w:val="001502C0"/>
    <w:rsid w:val="00196F08"/>
    <w:rsid w:val="001D2B65"/>
    <w:rsid w:val="002D0DAF"/>
    <w:rsid w:val="002D399A"/>
    <w:rsid w:val="00313A84"/>
    <w:rsid w:val="00320FDE"/>
    <w:rsid w:val="00331BB4"/>
    <w:rsid w:val="003414D5"/>
    <w:rsid w:val="003479EE"/>
    <w:rsid w:val="00354A6D"/>
    <w:rsid w:val="003871B0"/>
    <w:rsid w:val="003931F3"/>
    <w:rsid w:val="00414B04"/>
    <w:rsid w:val="004506B8"/>
    <w:rsid w:val="00484A47"/>
    <w:rsid w:val="00487F85"/>
    <w:rsid w:val="005769F5"/>
    <w:rsid w:val="005A1CE3"/>
    <w:rsid w:val="00615605"/>
    <w:rsid w:val="006D6F25"/>
    <w:rsid w:val="007426E6"/>
    <w:rsid w:val="007D35F0"/>
    <w:rsid w:val="00873502"/>
    <w:rsid w:val="0087562D"/>
    <w:rsid w:val="00892FCA"/>
    <w:rsid w:val="008A38B1"/>
    <w:rsid w:val="00973F8F"/>
    <w:rsid w:val="009961C6"/>
    <w:rsid w:val="009B2D92"/>
    <w:rsid w:val="009E01FC"/>
    <w:rsid w:val="009F2ABF"/>
    <w:rsid w:val="00A004CC"/>
    <w:rsid w:val="00A20ABE"/>
    <w:rsid w:val="00AB355A"/>
    <w:rsid w:val="00AE5F8D"/>
    <w:rsid w:val="00B475E1"/>
    <w:rsid w:val="00B54FFD"/>
    <w:rsid w:val="00B560A6"/>
    <w:rsid w:val="00B84EDE"/>
    <w:rsid w:val="00BA2417"/>
    <w:rsid w:val="00BE3629"/>
    <w:rsid w:val="00C14E0F"/>
    <w:rsid w:val="00C4304A"/>
    <w:rsid w:val="00CA660B"/>
    <w:rsid w:val="00CC3CB9"/>
    <w:rsid w:val="00CE2E23"/>
    <w:rsid w:val="00CE3BDF"/>
    <w:rsid w:val="00CE4938"/>
    <w:rsid w:val="00CE5960"/>
    <w:rsid w:val="00E032E1"/>
    <w:rsid w:val="00E27274"/>
    <w:rsid w:val="00E7139D"/>
    <w:rsid w:val="00E94A77"/>
    <w:rsid w:val="00EB2825"/>
    <w:rsid w:val="00F910AB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D900"/>
  <w15:chartTrackingRefBased/>
  <w15:docId w15:val="{323CBE2E-84B6-4284-B20B-6AD3F8F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C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5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14B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B0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506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 Cullerton</dc:creator>
  <cp:keywords/>
  <dc:description/>
  <cp:lastModifiedBy>Edward W Cullerton</cp:lastModifiedBy>
  <cp:revision>7</cp:revision>
  <dcterms:created xsi:type="dcterms:W3CDTF">2017-11-07T21:39:00Z</dcterms:created>
  <dcterms:modified xsi:type="dcterms:W3CDTF">2017-11-07T21:46:00Z</dcterms:modified>
</cp:coreProperties>
</file>