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15" w:rsidRPr="000D3CF4" w:rsidRDefault="00313A84" w:rsidP="000D3CF4">
      <w:pPr>
        <w:pStyle w:val="NoSpacing"/>
        <w:jc w:val="center"/>
        <w:rPr>
          <w:b/>
          <w:sz w:val="28"/>
          <w:szCs w:val="28"/>
        </w:rPr>
      </w:pPr>
      <w:proofErr w:type="spellStart"/>
      <w:r w:rsidRPr="000D3CF4">
        <w:rPr>
          <w:b/>
          <w:sz w:val="28"/>
          <w:szCs w:val="28"/>
        </w:rPr>
        <w:t>Ql</w:t>
      </w:r>
      <w:proofErr w:type="spellEnd"/>
      <w:r w:rsidRPr="000D3CF4">
        <w:rPr>
          <w:b/>
          <w:sz w:val="28"/>
          <w:szCs w:val="28"/>
        </w:rPr>
        <w:t xml:space="preserve"> Measurement Error </w:t>
      </w:r>
      <w:r w:rsidR="000D3CF4" w:rsidRPr="000D3CF4">
        <w:rPr>
          <w:b/>
          <w:sz w:val="28"/>
          <w:szCs w:val="28"/>
        </w:rPr>
        <w:t xml:space="preserve">due </w:t>
      </w:r>
      <w:r w:rsidRPr="000D3CF4">
        <w:rPr>
          <w:b/>
          <w:sz w:val="28"/>
          <w:szCs w:val="28"/>
        </w:rPr>
        <w:t>to RF Components</w:t>
      </w:r>
      <w:r w:rsidR="00B560A6" w:rsidRPr="000D3CF4">
        <w:rPr>
          <w:b/>
          <w:sz w:val="28"/>
          <w:szCs w:val="28"/>
        </w:rPr>
        <w:t xml:space="preserve"> at MESON </w:t>
      </w:r>
      <w:r w:rsidRPr="000D3CF4">
        <w:rPr>
          <w:b/>
          <w:sz w:val="28"/>
          <w:szCs w:val="28"/>
        </w:rPr>
        <w:t>B</w:t>
      </w:r>
      <w:r w:rsidR="00B560A6" w:rsidRPr="000D3CF4">
        <w:rPr>
          <w:b/>
          <w:sz w:val="28"/>
          <w:szCs w:val="28"/>
        </w:rPr>
        <w:t>uilding 1300MHz HTS</w:t>
      </w:r>
    </w:p>
    <w:p w:rsidR="00B560A6" w:rsidRDefault="00313A84" w:rsidP="000D3CF4">
      <w:pPr>
        <w:pStyle w:val="NoSpacing"/>
        <w:jc w:val="center"/>
      </w:pPr>
      <w:r>
        <w:t>Ed Cullerton</w:t>
      </w:r>
    </w:p>
    <w:p w:rsidR="000D3CF4" w:rsidRDefault="000D3CF4" w:rsidP="000D3CF4">
      <w:pPr>
        <w:pStyle w:val="NoSpacing"/>
        <w:jc w:val="center"/>
      </w:pPr>
      <w:r>
        <w:t>2/27/2015</w:t>
      </w:r>
    </w:p>
    <w:p w:rsidR="00313A84" w:rsidRDefault="00313A84"/>
    <w:p w:rsidR="00313A84" w:rsidRDefault="005769F5" w:rsidP="00313A84">
      <w:pPr>
        <w:ind w:firstLine="720"/>
      </w:pPr>
      <w:r>
        <w:t xml:space="preserve">The </w:t>
      </w:r>
      <w:r w:rsidR="00E27274">
        <w:t xml:space="preserve">measurement </w:t>
      </w:r>
      <w:r>
        <w:t xml:space="preserve">accuracy </w:t>
      </w:r>
      <w:r w:rsidR="00E27274">
        <w:t>of</w:t>
      </w:r>
      <w:r>
        <w:t xml:space="preserve"> </w:t>
      </w:r>
      <w:proofErr w:type="spellStart"/>
      <w:r>
        <w:t>Ql</w:t>
      </w:r>
      <w:proofErr w:type="spellEnd"/>
      <w:r>
        <w:t xml:space="preserve"> </w:t>
      </w:r>
      <w:r w:rsidR="00E27274">
        <w:t>depends on the quality of</w:t>
      </w:r>
      <w:r w:rsidR="003414D5">
        <w:t xml:space="preserve"> </w:t>
      </w:r>
      <w:r w:rsidR="00E27274">
        <w:t>RF components</w:t>
      </w:r>
      <w:r w:rsidR="00E94A77">
        <w:t xml:space="preserve"> in the RF drive line</w:t>
      </w:r>
      <w:r w:rsidR="00E27274">
        <w:t>.  The</w:t>
      </w:r>
      <w:r w:rsidR="00E94A77">
        <w:t xml:space="preserve"> </w:t>
      </w:r>
      <w:r w:rsidR="00E27274">
        <w:t>components that c</w:t>
      </w:r>
      <w:r w:rsidR="009F2ABF">
        <w:t>ould</w:t>
      </w:r>
      <w:r w:rsidR="00E27274">
        <w:t xml:space="preserve"> </w:t>
      </w:r>
      <w:r w:rsidR="00E94A77">
        <w:t xml:space="preserve">significantly </w:t>
      </w:r>
      <w:r w:rsidR="00E27274">
        <w:t xml:space="preserve">affect </w:t>
      </w:r>
      <w:proofErr w:type="spellStart"/>
      <w:r w:rsidR="00E27274">
        <w:t>Ql</w:t>
      </w:r>
      <w:proofErr w:type="spellEnd"/>
      <w:r w:rsidR="00E27274">
        <w:t xml:space="preserve"> measurement are the circulator and the directional coupler.  When the forward power is shut off and the decay </w:t>
      </w:r>
      <w:r w:rsidR="00313A84">
        <w:t xml:space="preserve">seen on the </w:t>
      </w:r>
      <w:r w:rsidR="00E27274">
        <w:t xml:space="preserve">cavity </w:t>
      </w:r>
      <w:r w:rsidR="00313A84">
        <w:t>probe</w:t>
      </w:r>
      <w:r w:rsidR="00E27274">
        <w:t xml:space="preserve"> is being measured, power is also going out of the cavity into the RF drive line.  The output return loss</w:t>
      </w:r>
      <w:r w:rsidR="00313A84">
        <w:t xml:space="preserve"> of the RF components in the RF drive line (</w:t>
      </w:r>
      <w:r w:rsidR="00E27274">
        <w:t xml:space="preserve">circulator, </w:t>
      </w:r>
      <w:r w:rsidR="00313A84">
        <w:t xml:space="preserve">cables, </w:t>
      </w:r>
      <w:r w:rsidR="00E27274">
        <w:t>and coupler</w:t>
      </w:r>
      <w:r w:rsidR="00313A84">
        <w:t>)</w:t>
      </w:r>
      <w:r w:rsidR="00E27274">
        <w:t xml:space="preserve"> will reflect power coming out of the cavity and inject power back into the cavity</w:t>
      </w:r>
      <w:r w:rsidR="00313A84">
        <w:t>, which will change the decay seen on the cavity probe.</w:t>
      </w:r>
      <w:r w:rsidR="00E94A77">
        <w:t xml:space="preserve">  We will assume, for </w:t>
      </w:r>
      <w:r w:rsidR="009F2ABF">
        <w:t>these simulations</w:t>
      </w:r>
      <w:r w:rsidR="00E94A77">
        <w:t xml:space="preserve"> that the cables do not significantly contribute to the reflections.  T</w:t>
      </w:r>
      <w:r w:rsidR="00313A84">
        <w:t xml:space="preserve">he purpose of this note is determine that relationship of </w:t>
      </w:r>
      <w:proofErr w:type="spellStart"/>
      <w:r w:rsidR="00313A84">
        <w:t>Ql</w:t>
      </w:r>
      <w:proofErr w:type="spellEnd"/>
      <w:r w:rsidR="00313A84">
        <w:t xml:space="preserve"> measurement erro</w:t>
      </w:r>
      <w:r w:rsidR="009961C6">
        <w:t>r</w:t>
      </w:r>
      <w:r w:rsidR="00313A84">
        <w:t>s and RF component specification.</w:t>
      </w:r>
      <w:r w:rsidR="003414D5">
        <w:t xml:space="preserve">  Most specifically, the output return loss of the above components.</w:t>
      </w:r>
    </w:p>
    <w:p w:rsidR="00313A84" w:rsidRDefault="00313A84" w:rsidP="006D6F25">
      <w:pPr>
        <w:ind w:firstLine="720"/>
      </w:pPr>
      <w:r>
        <w:t xml:space="preserve">Using Agilent (now </w:t>
      </w:r>
      <w:proofErr w:type="spellStart"/>
      <w:r>
        <w:t>Keysight</w:t>
      </w:r>
      <w:proofErr w:type="spellEnd"/>
      <w:r>
        <w:t xml:space="preserve">) ADS RF simulation </w:t>
      </w:r>
      <w:r w:rsidR="006D6F25">
        <w:t>software</w:t>
      </w:r>
      <w:r>
        <w:t xml:space="preserve">, a RF model of the cavity </w:t>
      </w:r>
      <w:r w:rsidR="006D6F25">
        <w:t>a</w:t>
      </w:r>
      <w:r>
        <w:t>nd RF dr</w:t>
      </w:r>
      <w:r w:rsidR="006D6F25">
        <w:t>i</w:t>
      </w:r>
      <w:r>
        <w:t>ve system has been put together.  The model is shown in Figure 1.</w:t>
      </w:r>
      <w:r w:rsidR="006D6F25">
        <w:t xml:space="preserve"> </w:t>
      </w:r>
      <w:r w:rsidR="00C14E0F">
        <w:t xml:space="preserve"> </w:t>
      </w:r>
      <w:r w:rsidR="00487F85">
        <w:t>D</w:t>
      </w:r>
      <w:r w:rsidR="006D6F25">
        <w:t>etails of the model are described in [1].</w:t>
      </w:r>
    </w:p>
    <w:p w:rsidR="00313A84" w:rsidRDefault="00EB2825" w:rsidP="00313A84">
      <w:bookmarkStart w:id="0" w:name="_GoBack"/>
      <w:r>
        <w:rPr>
          <w:noProof/>
        </w:rPr>
        <w:drawing>
          <wp:inline distT="0" distB="0" distL="0" distR="0" wp14:anchorId="2B8DEE31" wp14:editId="3CAF4ED7">
            <wp:extent cx="5943600" cy="4613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163" cy="462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3A84" w:rsidRDefault="00313A84" w:rsidP="00892FCA">
      <w:pPr>
        <w:jc w:val="center"/>
      </w:pPr>
      <w:r>
        <w:t>Figure 1.  ADS model of the MESON building 1300 MHz HTS.</w:t>
      </w:r>
    </w:p>
    <w:p w:rsidR="00E27274" w:rsidRDefault="00E27274"/>
    <w:p w:rsidR="00EB2825" w:rsidRDefault="000A216A">
      <w:r>
        <w:t xml:space="preserve">Figure 2 shows </w:t>
      </w:r>
      <w:r w:rsidR="00E94A77">
        <w:t>simulation results of the model under ideal conditions.</w:t>
      </w:r>
      <w:r w:rsidR="00EB2825">
        <w:t xml:space="preserve">  The cavity is critically coupled with Q0=2e10 and </w:t>
      </w:r>
      <w:proofErr w:type="spellStart"/>
      <w:r w:rsidR="00EB2825">
        <w:t>Ql</w:t>
      </w:r>
      <w:proofErr w:type="spellEnd"/>
      <w:r w:rsidR="00EB2825">
        <w:t xml:space="preserve">=1e10.  The circulator and the coupler have an output return loss of 50 </w:t>
      </w:r>
      <w:proofErr w:type="spellStart"/>
      <w:r w:rsidR="00EB2825">
        <w:t>dB.</w:t>
      </w:r>
      <w:proofErr w:type="spellEnd"/>
      <w:r w:rsidR="00EB2825">
        <w:t xml:space="preserve">  </w:t>
      </w:r>
      <w:r w:rsidR="00487F85">
        <w:t xml:space="preserve">The </w:t>
      </w:r>
      <w:proofErr w:type="spellStart"/>
      <w:r w:rsidR="00487F85">
        <w:t>Ql</w:t>
      </w:r>
      <w:proofErr w:type="spellEnd"/>
      <w:r w:rsidR="00487F85">
        <w:t xml:space="preserve"> is calculated from the decay seen on the cavity probe and is calculated to be 10.053e9, which is pretty close to the expected value.</w:t>
      </w:r>
      <w:r w:rsidR="00EB2825">
        <w:rPr>
          <w:noProof/>
        </w:rPr>
        <w:drawing>
          <wp:inline distT="0" distB="0" distL="0" distR="0" wp14:anchorId="52C47086" wp14:editId="02550B02">
            <wp:extent cx="5943600" cy="2812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25" w:rsidRDefault="00EB2825">
      <w:r>
        <w:rPr>
          <w:noProof/>
        </w:rPr>
        <w:drawing>
          <wp:inline distT="0" distB="0" distL="0" distR="0" wp14:anchorId="4BBCA736" wp14:editId="6037A1BD">
            <wp:extent cx="5943600" cy="21075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25" w:rsidRDefault="00EB2825" w:rsidP="00892FCA">
      <w:pPr>
        <w:jc w:val="center"/>
      </w:pPr>
      <w:r>
        <w:t>Figure 2.  Cavity under ideal conditions.</w:t>
      </w:r>
    </w:p>
    <w:p w:rsidR="00EB2825" w:rsidRDefault="00EB2825"/>
    <w:p w:rsidR="00EB2825" w:rsidRDefault="00EB2825">
      <w:r>
        <w:t xml:space="preserve">For </w:t>
      </w:r>
      <w:r w:rsidR="00487F85">
        <w:t xml:space="preserve">the </w:t>
      </w:r>
      <w:r>
        <w:t xml:space="preserve">next simulation, the circulator output </w:t>
      </w:r>
      <w:r w:rsidR="00A004CC">
        <w:t>return loss</w:t>
      </w:r>
      <w:r>
        <w:t xml:space="preserve"> is set to 20 </w:t>
      </w:r>
      <w:proofErr w:type="spellStart"/>
      <w:r>
        <w:t>dB.</w:t>
      </w:r>
      <w:proofErr w:type="spellEnd"/>
      <w:r>
        <w:t xml:space="preserve">  The circulator at HTS has not been measured, but referring to the manufacture’s data sheet, the output return loss may be as high as 17 </w:t>
      </w:r>
      <w:proofErr w:type="spellStart"/>
      <w:r>
        <w:t>dB.</w:t>
      </w:r>
      <w:proofErr w:type="spellEnd"/>
      <w:r>
        <w:t xml:space="preserve">  </w:t>
      </w:r>
      <w:r w:rsidR="00F910AB">
        <w:t>In the simulation, t</w:t>
      </w:r>
      <w:r>
        <w:t>he angle of the return loss is rotated through 180 degrees to vary the reflection angle of the power back into the cavity</w:t>
      </w:r>
      <w:r w:rsidR="00F910AB">
        <w:t>,</w:t>
      </w:r>
      <w:r>
        <w:t xml:space="preserve"> and </w:t>
      </w:r>
      <w:proofErr w:type="spellStart"/>
      <w:r>
        <w:t>Ql</w:t>
      </w:r>
      <w:proofErr w:type="spellEnd"/>
      <w:r>
        <w:t xml:space="preserve"> is measured.</w:t>
      </w:r>
      <w:r w:rsidR="00873502">
        <w:t xml:space="preserve"> Figure 3 shows the variation in measurement of QL and also variations in forward power.  </w:t>
      </w:r>
      <w:r w:rsidR="00487F85">
        <w:t xml:space="preserve">The simulation shows </w:t>
      </w:r>
      <w:proofErr w:type="spellStart"/>
      <w:r w:rsidR="00873502">
        <w:t>Ql</w:t>
      </w:r>
      <w:proofErr w:type="spellEnd"/>
      <w:r w:rsidR="00873502">
        <w:t xml:space="preserve"> measurement varies</w:t>
      </w:r>
      <w:r w:rsidR="00487F85">
        <w:t xml:space="preserve"> by</w:t>
      </w:r>
      <w:r w:rsidR="00873502">
        <w:t xml:space="preserve"> +/- 7%.  Notice the zoomed in forward power </w:t>
      </w:r>
      <w:r w:rsidR="00892FCA">
        <w:t xml:space="preserve">decay due to the reflections </w:t>
      </w:r>
      <w:r w:rsidR="00873502">
        <w:t xml:space="preserve">directly after turn off. </w:t>
      </w:r>
    </w:p>
    <w:p w:rsidR="00F910AB" w:rsidRDefault="00873502">
      <w:r>
        <w:rPr>
          <w:noProof/>
        </w:rPr>
        <w:lastRenderedPageBreak/>
        <w:drawing>
          <wp:inline distT="0" distB="0" distL="0" distR="0">
            <wp:extent cx="5937885" cy="429293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75" cy="42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02" w:rsidRDefault="00873502" w:rsidP="00973F8F">
      <w:pPr>
        <w:jc w:val="center"/>
      </w:pPr>
      <w:r>
        <w:t xml:space="preserve">Figure 3.  Variation of </w:t>
      </w:r>
      <w:proofErr w:type="spellStart"/>
      <w:r>
        <w:t>Ql</w:t>
      </w:r>
      <w:proofErr w:type="spellEnd"/>
      <w:r>
        <w:t xml:space="preserve"> measurement with a circulator output return loss of 20 </w:t>
      </w:r>
      <w:proofErr w:type="spellStart"/>
      <w:r>
        <w:t>dB.</w:t>
      </w:r>
      <w:proofErr w:type="spellEnd"/>
    </w:p>
    <w:p w:rsidR="00EB2825" w:rsidRDefault="00354A6D">
      <w:r>
        <w:t xml:space="preserve">At HTS, a </w:t>
      </w:r>
      <w:proofErr w:type="spellStart"/>
      <w:r>
        <w:t>Narda</w:t>
      </w:r>
      <w:proofErr w:type="spellEnd"/>
      <w:r>
        <w:t xml:space="preserve"> 3022 directional coupler is used.  The data sheet specifies better than </w:t>
      </w:r>
      <w:r w:rsidR="00892FCA">
        <w:t>23</w:t>
      </w:r>
      <w:r>
        <w:t xml:space="preserve"> dB return loss.  For the next simulation</w:t>
      </w:r>
      <w:r w:rsidR="002D0DAF">
        <w:t xml:space="preserve">, a worst case scenario is simulated.  The circulator </w:t>
      </w:r>
      <w:r w:rsidR="00196F08">
        <w:t>return loss angle is</w:t>
      </w:r>
      <w:r w:rsidR="002D0DAF">
        <w:t xml:space="preserve"> set </w:t>
      </w:r>
      <w:r w:rsidR="00196F08">
        <w:t>for</w:t>
      </w:r>
      <w:r w:rsidR="002D0DAF">
        <w:t xml:space="preserve"> maximum error to </w:t>
      </w:r>
      <w:proofErr w:type="spellStart"/>
      <w:r w:rsidR="002D0DAF">
        <w:t>Ql</w:t>
      </w:r>
      <w:proofErr w:type="spellEnd"/>
      <w:r w:rsidR="002D0DAF">
        <w:t xml:space="preserve">, and the coupler output return loss is set to </w:t>
      </w:r>
      <w:r w:rsidR="00892FCA">
        <w:t>23</w:t>
      </w:r>
      <w:r w:rsidR="002D0DAF">
        <w:t xml:space="preserve"> dB with the angle set to maximally add to </w:t>
      </w:r>
      <w:proofErr w:type="spellStart"/>
      <w:r w:rsidR="002D0DAF">
        <w:t>Ql</w:t>
      </w:r>
      <w:proofErr w:type="spellEnd"/>
      <w:r w:rsidR="002D0DAF">
        <w:t xml:space="preserve"> error.</w:t>
      </w:r>
      <w:r w:rsidR="00973F8F">
        <w:t xml:space="preserve">  </w:t>
      </w:r>
      <w:r w:rsidR="00487F85">
        <w:t xml:space="preserve">The simulation shows </w:t>
      </w:r>
      <w:proofErr w:type="spellStart"/>
      <w:r w:rsidR="00973F8F">
        <w:t>Ql</w:t>
      </w:r>
      <w:proofErr w:type="spellEnd"/>
      <w:r w:rsidR="00973F8F">
        <w:t xml:space="preserve"> measurement can vary </w:t>
      </w:r>
      <w:r w:rsidR="00487F85">
        <w:t xml:space="preserve">up to </w:t>
      </w:r>
      <w:r w:rsidR="00973F8F">
        <w:t>+/- 1</w:t>
      </w:r>
      <w:r w:rsidR="0087562D">
        <w:t>4</w:t>
      </w:r>
      <w:r w:rsidR="00973F8F">
        <w:t>%.</w:t>
      </w:r>
    </w:p>
    <w:p w:rsidR="00E27274" w:rsidRDefault="00892FCA">
      <w:r>
        <w:rPr>
          <w:noProof/>
        </w:rPr>
        <w:drawing>
          <wp:inline distT="0" distB="0" distL="0" distR="0">
            <wp:extent cx="5943600" cy="2194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8F" w:rsidRDefault="00973F8F" w:rsidP="00973F8F">
      <w:pPr>
        <w:jc w:val="center"/>
      </w:pPr>
      <w:r>
        <w:t xml:space="preserve">Figure 4.  Error added by </w:t>
      </w:r>
      <w:r w:rsidR="009F2ABF">
        <w:t>23</w:t>
      </w:r>
      <w:r>
        <w:t xml:space="preserve"> dB return loss coupler.</w:t>
      </w:r>
    </w:p>
    <w:p w:rsidR="00E27274" w:rsidRDefault="009F2ABF">
      <w:r>
        <w:t>The above measurements show that care should be take when selecting RF components in the RF drive path.  Since non-ideal components will always be part of the RF drive, a simple solution is to place a trombone between the circulator an</w:t>
      </w:r>
      <w:r w:rsidR="00BE3629">
        <w:t>d</w:t>
      </w:r>
      <w:r>
        <w:t xml:space="preserve"> the directional coupler and measure </w:t>
      </w:r>
      <w:proofErr w:type="spellStart"/>
      <w:r>
        <w:t>Ql</w:t>
      </w:r>
      <w:proofErr w:type="spellEnd"/>
      <w:r>
        <w:t xml:space="preserve"> while rotating the trombone through 180 degrees.  The average value obtained from this measurement will give the correct value for Ql.  </w:t>
      </w:r>
    </w:p>
    <w:p w:rsidR="00973F8F" w:rsidRDefault="00973F8F"/>
    <w:p w:rsidR="009F2ABF" w:rsidRDefault="009F2ABF"/>
    <w:p w:rsidR="009F2ABF" w:rsidRDefault="009F2ABF">
      <w:r>
        <w:t>References</w:t>
      </w:r>
    </w:p>
    <w:p w:rsidR="009F2ABF" w:rsidRDefault="009F2ABF">
      <w:r>
        <w:t xml:space="preserve">[1] </w:t>
      </w:r>
      <w:r w:rsidR="003479EE">
        <w:t xml:space="preserve">E. Cullerton, B. Chase, J </w:t>
      </w:r>
      <w:proofErr w:type="spellStart"/>
      <w:r w:rsidR="003479EE">
        <w:t>Branlard</w:t>
      </w:r>
      <w:proofErr w:type="spellEnd"/>
      <w:r w:rsidR="003479EE">
        <w:t>. “</w:t>
      </w:r>
      <w:r w:rsidR="00B84EDE">
        <w:t xml:space="preserve">Superconducting Cavity </w:t>
      </w:r>
      <w:r w:rsidR="003931F3">
        <w:t>M</w:t>
      </w:r>
      <w:r w:rsidR="00B84EDE">
        <w:t xml:space="preserve">odel and </w:t>
      </w:r>
      <w:r w:rsidR="003479EE">
        <w:t>S</w:t>
      </w:r>
      <w:r w:rsidR="00B84EDE">
        <w:t xml:space="preserve">imulation for </w:t>
      </w:r>
      <w:proofErr w:type="spellStart"/>
      <w:r w:rsidR="003479EE">
        <w:t>Fermilab’s</w:t>
      </w:r>
      <w:proofErr w:type="spellEnd"/>
      <w:r w:rsidR="003479EE">
        <w:t xml:space="preserve"> </w:t>
      </w:r>
      <w:r w:rsidR="00B84EDE">
        <w:t>NML</w:t>
      </w:r>
      <w:r w:rsidR="003479EE">
        <w:t xml:space="preserve"> Test Facility”, Fermilab I</w:t>
      </w:r>
      <w:r w:rsidR="00B84EDE">
        <w:t xml:space="preserve">nternal </w:t>
      </w:r>
      <w:r w:rsidR="003479EE">
        <w:t>N</w:t>
      </w:r>
      <w:r w:rsidR="00B84EDE">
        <w:t>ote</w:t>
      </w:r>
      <w:r w:rsidR="003479EE">
        <w:t>.</w:t>
      </w:r>
    </w:p>
    <w:sectPr w:rsidR="009F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A6"/>
    <w:rsid w:val="000A216A"/>
    <w:rsid w:val="000D3CF4"/>
    <w:rsid w:val="00115009"/>
    <w:rsid w:val="00196F08"/>
    <w:rsid w:val="002D0DAF"/>
    <w:rsid w:val="00313A84"/>
    <w:rsid w:val="003414D5"/>
    <w:rsid w:val="003479EE"/>
    <w:rsid w:val="00354A6D"/>
    <w:rsid w:val="003931F3"/>
    <w:rsid w:val="00484A47"/>
    <w:rsid w:val="00487F85"/>
    <w:rsid w:val="005769F5"/>
    <w:rsid w:val="00615605"/>
    <w:rsid w:val="006D6F25"/>
    <w:rsid w:val="00873502"/>
    <w:rsid w:val="0087562D"/>
    <w:rsid w:val="00892FCA"/>
    <w:rsid w:val="00973F8F"/>
    <w:rsid w:val="009961C6"/>
    <w:rsid w:val="009F2ABF"/>
    <w:rsid w:val="00A004CC"/>
    <w:rsid w:val="00B560A6"/>
    <w:rsid w:val="00B84EDE"/>
    <w:rsid w:val="00BE3629"/>
    <w:rsid w:val="00C14E0F"/>
    <w:rsid w:val="00E27274"/>
    <w:rsid w:val="00E94A77"/>
    <w:rsid w:val="00EB2825"/>
    <w:rsid w:val="00F910AB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CBE2E-84B6-4284-B20B-6AD3F8F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 Cullerton</dc:creator>
  <cp:keywords/>
  <dc:description/>
  <cp:lastModifiedBy>Edward W Cullerton</cp:lastModifiedBy>
  <cp:revision>3</cp:revision>
  <dcterms:created xsi:type="dcterms:W3CDTF">2015-02-27T15:35:00Z</dcterms:created>
  <dcterms:modified xsi:type="dcterms:W3CDTF">2015-03-06T17:18:00Z</dcterms:modified>
</cp:coreProperties>
</file>