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AA" w:rsidRDefault="001A4BAA">
      <w:pPr>
        <w:pStyle w:val="Title"/>
      </w:pPr>
      <w:bookmarkStart w:id="0" w:name="_Toc111012027"/>
      <w:bookmarkStart w:id="1" w:name="_Toc111012138"/>
      <w:bookmarkStart w:id="2" w:name="_Toc285703650"/>
      <w:r>
        <w:t xml:space="preserve">Interfacing to the Booster BLM Upgrade </w:t>
      </w:r>
      <w:bookmarkEnd w:id="0"/>
      <w:bookmarkEnd w:id="1"/>
      <w:bookmarkEnd w:id="2"/>
    </w:p>
    <w:p w:rsidR="001A4BAA" w:rsidRDefault="001A4BAA">
      <w:pPr>
        <w:pStyle w:val="Title"/>
      </w:pPr>
      <w:bookmarkStart w:id="3" w:name="_Toc111012028"/>
      <w:bookmarkStart w:id="4" w:name="_Toc111012139"/>
      <w:bookmarkStart w:id="5" w:name="_Toc285703651"/>
      <w:r>
        <w:t>Integrator/Digitizer VME Module</w:t>
      </w:r>
      <w:bookmarkEnd w:id="3"/>
      <w:bookmarkEnd w:id="4"/>
      <w:bookmarkEnd w:id="5"/>
    </w:p>
    <w:p w:rsidR="001A4BAA" w:rsidRDefault="001A4BAA">
      <w:pPr>
        <w:pStyle w:val="Title"/>
      </w:pPr>
      <w:bookmarkStart w:id="6" w:name="_Toc111012029"/>
      <w:bookmarkStart w:id="7" w:name="_Toc111012140"/>
      <w:bookmarkStart w:id="8" w:name="_Toc285703652"/>
      <w:r>
        <w:t>INTEG03</w:t>
      </w:r>
      <w:bookmarkEnd w:id="6"/>
      <w:bookmarkEnd w:id="7"/>
      <w:bookmarkEnd w:id="8"/>
    </w:p>
    <w:p w:rsidR="001A4BAA" w:rsidRDefault="001A4BAA">
      <w:pPr>
        <w:pStyle w:val="Figure"/>
        <w:spacing w:after="120"/>
      </w:pPr>
    </w:p>
    <w:p w:rsidR="001A4BAA" w:rsidRPr="004C1E3D" w:rsidRDefault="00C134B2">
      <w:pPr>
        <w:jc w:val="center"/>
        <w:rPr>
          <w:b/>
          <w:color w:val="FF0000"/>
        </w:rPr>
      </w:pPr>
      <w:r w:rsidRPr="004C1E3D">
        <w:rPr>
          <w:b/>
          <w:color w:val="FF0000"/>
        </w:rPr>
        <w:t xml:space="preserve">Revised </w:t>
      </w:r>
      <w:r w:rsidR="008443EF" w:rsidRPr="004C1E3D">
        <w:rPr>
          <w:b/>
          <w:color w:val="FF0000"/>
        </w:rPr>
        <w:t xml:space="preserve">February </w:t>
      </w:r>
      <w:r w:rsidR="004C546B">
        <w:rPr>
          <w:b/>
          <w:color w:val="FF0000"/>
        </w:rPr>
        <w:t>17</w:t>
      </w:r>
      <w:r w:rsidR="008443EF" w:rsidRPr="004C1E3D">
        <w:rPr>
          <w:b/>
          <w:color w:val="FF0000"/>
        </w:rPr>
        <w:t>, 2011</w:t>
      </w:r>
    </w:p>
    <w:p w:rsidR="004C1E3D" w:rsidRDefault="004C1E3D">
      <w:pPr>
        <w:jc w:val="center"/>
      </w:pPr>
    </w:p>
    <w:p w:rsidR="004C1E3D" w:rsidRDefault="004C1E3D">
      <w:pPr>
        <w:jc w:val="center"/>
      </w:pPr>
    </w:p>
    <w:p w:rsidR="001A4BAA" w:rsidRDefault="001A4BAA">
      <w:pPr>
        <w:jc w:val="center"/>
      </w:pPr>
      <w:r>
        <w:t>Craig Drennan</w:t>
      </w:r>
    </w:p>
    <w:p w:rsidR="001A4BAA" w:rsidRDefault="001A4BAA">
      <w:pPr>
        <w:jc w:val="center"/>
      </w:pPr>
      <w:r>
        <w:br w:type="page"/>
      </w:r>
      <w:r>
        <w:lastRenderedPageBreak/>
        <w:t>CONTENTS</w:t>
      </w:r>
    </w:p>
    <w:p w:rsidR="004C1E3D" w:rsidRDefault="00B0206B">
      <w:pPr>
        <w:pStyle w:val="TOC2"/>
        <w:tabs>
          <w:tab w:val="right" w:leader="dot" w:pos="8630"/>
        </w:tabs>
        <w:rPr>
          <w:rFonts w:asciiTheme="minorHAnsi" w:eastAsiaTheme="minorEastAsia" w:hAnsiTheme="minorHAnsi" w:cstheme="minorBidi"/>
          <w:noProof/>
          <w:sz w:val="22"/>
          <w:szCs w:val="22"/>
        </w:rPr>
      </w:pPr>
      <w:r>
        <w:fldChar w:fldCharType="begin"/>
      </w:r>
      <w:r w:rsidR="001A4BAA">
        <w:instrText xml:space="preserve"> TOC \o "2-3" \h \z </w:instrText>
      </w:r>
      <w:r>
        <w:fldChar w:fldCharType="separate"/>
      </w:r>
      <w:hyperlink w:anchor="_Toc284599760" w:history="1">
        <w:r w:rsidR="004C1E3D" w:rsidRPr="00BE7F6E">
          <w:rPr>
            <w:rStyle w:val="Hyperlink"/>
            <w:noProof/>
          </w:rPr>
          <w:t>I. Introduction</w:t>
        </w:r>
        <w:r w:rsidR="004C1E3D">
          <w:rPr>
            <w:noProof/>
            <w:webHidden/>
          </w:rPr>
          <w:tab/>
        </w:r>
        <w:r>
          <w:rPr>
            <w:noProof/>
            <w:webHidden/>
          </w:rPr>
          <w:fldChar w:fldCharType="begin"/>
        </w:r>
        <w:r w:rsidR="004C1E3D">
          <w:rPr>
            <w:noProof/>
            <w:webHidden/>
          </w:rPr>
          <w:instrText xml:space="preserve"> PAGEREF _Toc284599760 \h </w:instrText>
        </w:r>
        <w:r>
          <w:rPr>
            <w:noProof/>
            <w:webHidden/>
          </w:rPr>
        </w:r>
        <w:r>
          <w:rPr>
            <w:noProof/>
            <w:webHidden/>
          </w:rPr>
          <w:fldChar w:fldCharType="separate"/>
        </w:r>
        <w:r w:rsidR="002970A6">
          <w:rPr>
            <w:noProof/>
            <w:webHidden/>
          </w:rPr>
          <w:t>1</w:t>
        </w:r>
        <w:r>
          <w:rPr>
            <w:noProof/>
            <w:webHidden/>
          </w:rPr>
          <w:fldChar w:fldCharType="end"/>
        </w:r>
      </w:hyperlink>
    </w:p>
    <w:p w:rsidR="004C1E3D" w:rsidRDefault="00B0206B">
      <w:pPr>
        <w:pStyle w:val="TOC2"/>
        <w:tabs>
          <w:tab w:val="right" w:leader="dot" w:pos="8630"/>
        </w:tabs>
        <w:rPr>
          <w:rFonts w:asciiTheme="minorHAnsi" w:eastAsiaTheme="minorEastAsia" w:hAnsiTheme="minorHAnsi" w:cstheme="minorBidi"/>
          <w:noProof/>
          <w:sz w:val="22"/>
          <w:szCs w:val="22"/>
        </w:rPr>
      </w:pPr>
      <w:hyperlink w:anchor="_Toc284599761" w:history="1">
        <w:r w:rsidR="004C1E3D" w:rsidRPr="00BE7F6E">
          <w:rPr>
            <w:rStyle w:val="Hyperlink"/>
            <w:noProof/>
          </w:rPr>
          <w:t>II. Charge Integration and Digitization</w:t>
        </w:r>
        <w:r w:rsidR="004C1E3D">
          <w:rPr>
            <w:noProof/>
            <w:webHidden/>
          </w:rPr>
          <w:tab/>
        </w:r>
        <w:r>
          <w:rPr>
            <w:noProof/>
            <w:webHidden/>
          </w:rPr>
          <w:fldChar w:fldCharType="begin"/>
        </w:r>
        <w:r w:rsidR="004C1E3D">
          <w:rPr>
            <w:noProof/>
            <w:webHidden/>
          </w:rPr>
          <w:instrText xml:space="preserve"> PAGEREF _Toc284599761 \h </w:instrText>
        </w:r>
        <w:r>
          <w:rPr>
            <w:noProof/>
            <w:webHidden/>
          </w:rPr>
        </w:r>
        <w:r>
          <w:rPr>
            <w:noProof/>
            <w:webHidden/>
          </w:rPr>
          <w:fldChar w:fldCharType="separate"/>
        </w:r>
        <w:r w:rsidR="002970A6">
          <w:rPr>
            <w:noProof/>
            <w:webHidden/>
          </w:rPr>
          <w:t>1</w:t>
        </w:r>
        <w:r>
          <w:rPr>
            <w:noProof/>
            <w:webHidden/>
          </w:rPr>
          <w:fldChar w:fldCharType="end"/>
        </w:r>
      </w:hyperlink>
    </w:p>
    <w:p w:rsidR="004C1E3D" w:rsidRDefault="00B0206B">
      <w:pPr>
        <w:pStyle w:val="TOC3"/>
        <w:tabs>
          <w:tab w:val="right" w:leader="dot" w:pos="8630"/>
        </w:tabs>
        <w:rPr>
          <w:rFonts w:asciiTheme="minorHAnsi" w:eastAsiaTheme="minorEastAsia" w:hAnsiTheme="minorHAnsi" w:cstheme="minorBidi"/>
          <w:noProof/>
          <w:sz w:val="22"/>
          <w:szCs w:val="22"/>
        </w:rPr>
      </w:pPr>
      <w:hyperlink w:anchor="_Toc284599762" w:history="1">
        <w:r w:rsidR="004C1E3D" w:rsidRPr="00BE7F6E">
          <w:rPr>
            <w:rStyle w:val="Hyperlink"/>
            <w:noProof/>
          </w:rPr>
          <w:t>II.1 Scaling Digitizer Values to Rads and Rads/Second</w:t>
        </w:r>
        <w:r w:rsidR="004C1E3D">
          <w:rPr>
            <w:noProof/>
            <w:webHidden/>
          </w:rPr>
          <w:tab/>
        </w:r>
        <w:r>
          <w:rPr>
            <w:noProof/>
            <w:webHidden/>
          </w:rPr>
          <w:fldChar w:fldCharType="begin"/>
        </w:r>
        <w:r w:rsidR="004C1E3D">
          <w:rPr>
            <w:noProof/>
            <w:webHidden/>
          </w:rPr>
          <w:instrText xml:space="preserve"> PAGEREF _Toc284599762 \h </w:instrText>
        </w:r>
        <w:r>
          <w:rPr>
            <w:noProof/>
            <w:webHidden/>
          </w:rPr>
        </w:r>
        <w:r>
          <w:rPr>
            <w:noProof/>
            <w:webHidden/>
          </w:rPr>
          <w:fldChar w:fldCharType="separate"/>
        </w:r>
        <w:r w:rsidR="002970A6">
          <w:rPr>
            <w:noProof/>
            <w:webHidden/>
          </w:rPr>
          <w:t>2</w:t>
        </w:r>
        <w:r>
          <w:rPr>
            <w:noProof/>
            <w:webHidden/>
          </w:rPr>
          <w:fldChar w:fldCharType="end"/>
        </w:r>
      </w:hyperlink>
    </w:p>
    <w:p w:rsidR="004C1E3D" w:rsidRDefault="00B0206B">
      <w:pPr>
        <w:pStyle w:val="TOC2"/>
        <w:tabs>
          <w:tab w:val="right" w:leader="dot" w:pos="8630"/>
        </w:tabs>
        <w:rPr>
          <w:rFonts w:asciiTheme="minorHAnsi" w:eastAsiaTheme="minorEastAsia" w:hAnsiTheme="minorHAnsi" w:cstheme="minorBidi"/>
          <w:noProof/>
          <w:sz w:val="22"/>
          <w:szCs w:val="22"/>
        </w:rPr>
      </w:pPr>
      <w:hyperlink w:anchor="_Toc284599763" w:history="1">
        <w:r w:rsidR="004C1E3D" w:rsidRPr="00BE7F6E">
          <w:rPr>
            <w:rStyle w:val="Hyperlink"/>
            <w:noProof/>
          </w:rPr>
          <w:t>III. VME Interface</w:t>
        </w:r>
        <w:r w:rsidR="004C1E3D">
          <w:rPr>
            <w:noProof/>
            <w:webHidden/>
          </w:rPr>
          <w:tab/>
        </w:r>
        <w:r>
          <w:rPr>
            <w:noProof/>
            <w:webHidden/>
          </w:rPr>
          <w:fldChar w:fldCharType="begin"/>
        </w:r>
        <w:r w:rsidR="004C1E3D">
          <w:rPr>
            <w:noProof/>
            <w:webHidden/>
          </w:rPr>
          <w:instrText xml:space="preserve"> PAGEREF _Toc284599763 \h </w:instrText>
        </w:r>
        <w:r>
          <w:rPr>
            <w:noProof/>
            <w:webHidden/>
          </w:rPr>
        </w:r>
        <w:r>
          <w:rPr>
            <w:noProof/>
            <w:webHidden/>
          </w:rPr>
          <w:fldChar w:fldCharType="separate"/>
        </w:r>
        <w:r w:rsidR="002970A6">
          <w:rPr>
            <w:noProof/>
            <w:webHidden/>
          </w:rPr>
          <w:t>3</w:t>
        </w:r>
        <w:r>
          <w:rPr>
            <w:noProof/>
            <w:webHidden/>
          </w:rPr>
          <w:fldChar w:fldCharType="end"/>
        </w:r>
      </w:hyperlink>
    </w:p>
    <w:p w:rsidR="004C1E3D" w:rsidRDefault="00B0206B">
      <w:pPr>
        <w:pStyle w:val="TOC2"/>
        <w:tabs>
          <w:tab w:val="right" w:leader="dot" w:pos="8630"/>
        </w:tabs>
        <w:rPr>
          <w:rFonts w:asciiTheme="minorHAnsi" w:eastAsiaTheme="minorEastAsia" w:hAnsiTheme="minorHAnsi" w:cstheme="minorBidi"/>
          <w:noProof/>
          <w:sz w:val="22"/>
          <w:szCs w:val="22"/>
        </w:rPr>
      </w:pPr>
      <w:hyperlink w:anchor="_Toc284599764" w:history="1">
        <w:r w:rsidR="004C1E3D" w:rsidRPr="00BE7F6E">
          <w:rPr>
            <w:rStyle w:val="Hyperlink"/>
            <w:noProof/>
          </w:rPr>
          <w:t>IV. Diagnostics</w:t>
        </w:r>
        <w:r w:rsidR="004C1E3D">
          <w:rPr>
            <w:noProof/>
            <w:webHidden/>
          </w:rPr>
          <w:tab/>
        </w:r>
        <w:r>
          <w:rPr>
            <w:noProof/>
            <w:webHidden/>
          </w:rPr>
          <w:fldChar w:fldCharType="begin"/>
        </w:r>
        <w:r w:rsidR="004C1E3D">
          <w:rPr>
            <w:noProof/>
            <w:webHidden/>
          </w:rPr>
          <w:instrText xml:space="preserve"> PAGEREF _Toc284599764 \h </w:instrText>
        </w:r>
        <w:r>
          <w:rPr>
            <w:noProof/>
            <w:webHidden/>
          </w:rPr>
        </w:r>
        <w:r>
          <w:rPr>
            <w:noProof/>
            <w:webHidden/>
          </w:rPr>
          <w:fldChar w:fldCharType="separate"/>
        </w:r>
        <w:r w:rsidR="002970A6">
          <w:rPr>
            <w:noProof/>
            <w:webHidden/>
          </w:rPr>
          <w:t>9</w:t>
        </w:r>
        <w:r>
          <w:rPr>
            <w:noProof/>
            <w:webHidden/>
          </w:rPr>
          <w:fldChar w:fldCharType="end"/>
        </w:r>
      </w:hyperlink>
    </w:p>
    <w:p w:rsidR="001A4BAA" w:rsidRDefault="00B0206B">
      <w:r>
        <w:fldChar w:fldCharType="end"/>
      </w:r>
    </w:p>
    <w:p w:rsidR="001A4BAA" w:rsidRDefault="001A4BAA"/>
    <w:p w:rsidR="001A4BAA" w:rsidRDefault="008D17F8">
      <w:pPr>
        <w:jc w:val="center"/>
      </w:pPr>
      <w:r>
        <w:t>TABLES</w:t>
      </w:r>
    </w:p>
    <w:p w:rsidR="00CB595A" w:rsidRDefault="00B0206B">
      <w:pPr>
        <w:pStyle w:val="TableofFigures"/>
        <w:tabs>
          <w:tab w:val="right" w:leader="dot" w:pos="8630"/>
        </w:tabs>
        <w:rPr>
          <w:rFonts w:asciiTheme="minorHAnsi" w:eastAsiaTheme="minorEastAsia" w:hAnsiTheme="minorHAnsi" w:cstheme="minorBidi"/>
          <w:noProof/>
          <w:sz w:val="22"/>
          <w:szCs w:val="22"/>
        </w:rPr>
      </w:pPr>
      <w:r>
        <w:fldChar w:fldCharType="begin"/>
      </w:r>
      <w:r w:rsidR="001A4BAA">
        <w:instrText xml:space="preserve"> TOC \h \z \t "Table" \c </w:instrText>
      </w:r>
      <w:r>
        <w:fldChar w:fldCharType="separate"/>
      </w:r>
      <w:hyperlink w:anchor="_Toc285703266" w:history="1">
        <w:r w:rsidR="00CB595A" w:rsidRPr="00B658CC">
          <w:rPr>
            <w:rStyle w:val="Hyperlink"/>
            <w:noProof/>
          </w:rPr>
          <w:t>Table III.1 Integrator / Digitizer VME Memory Map</w:t>
        </w:r>
        <w:r w:rsidR="00CB595A">
          <w:rPr>
            <w:noProof/>
            <w:webHidden/>
          </w:rPr>
          <w:tab/>
        </w:r>
        <w:r w:rsidR="00CB595A">
          <w:rPr>
            <w:noProof/>
            <w:webHidden/>
          </w:rPr>
          <w:fldChar w:fldCharType="begin"/>
        </w:r>
        <w:r w:rsidR="00CB595A">
          <w:rPr>
            <w:noProof/>
            <w:webHidden/>
          </w:rPr>
          <w:instrText xml:space="preserve"> PAGEREF _Toc285703266 \h </w:instrText>
        </w:r>
        <w:r w:rsidR="00CB595A">
          <w:rPr>
            <w:noProof/>
            <w:webHidden/>
          </w:rPr>
        </w:r>
        <w:r w:rsidR="00CB595A">
          <w:rPr>
            <w:noProof/>
            <w:webHidden/>
          </w:rPr>
          <w:fldChar w:fldCharType="separate"/>
        </w:r>
        <w:r w:rsidR="002970A6">
          <w:rPr>
            <w:noProof/>
            <w:webHidden/>
          </w:rPr>
          <w:t>4</w:t>
        </w:r>
        <w:r w:rsidR="00CB595A">
          <w:rPr>
            <w:noProof/>
            <w:webHidden/>
          </w:rPr>
          <w:fldChar w:fldCharType="end"/>
        </w:r>
      </w:hyperlink>
    </w:p>
    <w:p w:rsidR="00CB595A" w:rsidRDefault="00CB595A">
      <w:pPr>
        <w:pStyle w:val="TableofFigures"/>
        <w:tabs>
          <w:tab w:val="right" w:leader="dot" w:pos="8630"/>
        </w:tabs>
        <w:rPr>
          <w:rFonts w:asciiTheme="minorHAnsi" w:eastAsiaTheme="minorEastAsia" w:hAnsiTheme="minorHAnsi" w:cstheme="minorBidi"/>
          <w:noProof/>
          <w:sz w:val="22"/>
          <w:szCs w:val="22"/>
        </w:rPr>
      </w:pPr>
      <w:hyperlink w:anchor="_Toc285703267" w:history="1">
        <w:r w:rsidRPr="00B658CC">
          <w:rPr>
            <w:rStyle w:val="Hyperlink"/>
            <w:noProof/>
          </w:rPr>
          <w:t>Table III.2 Internal Registers and Control.</w:t>
        </w:r>
        <w:r>
          <w:rPr>
            <w:noProof/>
            <w:webHidden/>
          </w:rPr>
          <w:tab/>
        </w:r>
        <w:r>
          <w:rPr>
            <w:noProof/>
            <w:webHidden/>
          </w:rPr>
          <w:fldChar w:fldCharType="begin"/>
        </w:r>
        <w:r>
          <w:rPr>
            <w:noProof/>
            <w:webHidden/>
          </w:rPr>
          <w:instrText xml:space="preserve"> PAGEREF _Toc285703267 \h </w:instrText>
        </w:r>
        <w:r>
          <w:rPr>
            <w:noProof/>
            <w:webHidden/>
          </w:rPr>
        </w:r>
        <w:r>
          <w:rPr>
            <w:noProof/>
            <w:webHidden/>
          </w:rPr>
          <w:fldChar w:fldCharType="separate"/>
        </w:r>
        <w:r w:rsidR="002970A6">
          <w:rPr>
            <w:noProof/>
            <w:webHidden/>
          </w:rPr>
          <w:t>5</w:t>
        </w:r>
        <w:r>
          <w:rPr>
            <w:noProof/>
            <w:webHidden/>
          </w:rPr>
          <w:fldChar w:fldCharType="end"/>
        </w:r>
      </w:hyperlink>
    </w:p>
    <w:p w:rsidR="00CB595A" w:rsidRDefault="00CB595A">
      <w:pPr>
        <w:pStyle w:val="TableofFigures"/>
        <w:tabs>
          <w:tab w:val="right" w:leader="dot" w:pos="8630"/>
        </w:tabs>
        <w:rPr>
          <w:rFonts w:asciiTheme="minorHAnsi" w:eastAsiaTheme="minorEastAsia" w:hAnsiTheme="minorHAnsi" w:cstheme="minorBidi"/>
          <w:noProof/>
          <w:sz w:val="22"/>
          <w:szCs w:val="22"/>
        </w:rPr>
      </w:pPr>
      <w:hyperlink w:anchor="_Toc285703268" w:history="1">
        <w:r w:rsidRPr="00B658CC">
          <w:rPr>
            <w:rStyle w:val="Hyperlink"/>
            <w:noProof/>
          </w:rPr>
          <w:t>Table III.3 Command Register:</w:t>
        </w:r>
        <w:r>
          <w:rPr>
            <w:noProof/>
            <w:webHidden/>
          </w:rPr>
          <w:tab/>
        </w:r>
        <w:r>
          <w:rPr>
            <w:noProof/>
            <w:webHidden/>
          </w:rPr>
          <w:fldChar w:fldCharType="begin"/>
        </w:r>
        <w:r>
          <w:rPr>
            <w:noProof/>
            <w:webHidden/>
          </w:rPr>
          <w:instrText xml:space="preserve"> PAGEREF _Toc285703268 \h </w:instrText>
        </w:r>
        <w:r>
          <w:rPr>
            <w:noProof/>
            <w:webHidden/>
          </w:rPr>
        </w:r>
        <w:r>
          <w:rPr>
            <w:noProof/>
            <w:webHidden/>
          </w:rPr>
          <w:fldChar w:fldCharType="separate"/>
        </w:r>
        <w:r w:rsidR="002970A6">
          <w:rPr>
            <w:noProof/>
            <w:webHidden/>
          </w:rPr>
          <w:t>6</w:t>
        </w:r>
        <w:r>
          <w:rPr>
            <w:noProof/>
            <w:webHidden/>
          </w:rPr>
          <w:fldChar w:fldCharType="end"/>
        </w:r>
      </w:hyperlink>
    </w:p>
    <w:p w:rsidR="00CB595A" w:rsidRDefault="00CB595A">
      <w:pPr>
        <w:pStyle w:val="TableofFigures"/>
        <w:tabs>
          <w:tab w:val="right" w:leader="dot" w:pos="8630"/>
        </w:tabs>
        <w:rPr>
          <w:rFonts w:asciiTheme="minorHAnsi" w:eastAsiaTheme="minorEastAsia" w:hAnsiTheme="minorHAnsi" w:cstheme="minorBidi"/>
          <w:noProof/>
          <w:sz w:val="22"/>
          <w:szCs w:val="22"/>
        </w:rPr>
      </w:pPr>
      <w:hyperlink w:anchor="_Toc285703269" w:history="1">
        <w:r w:rsidRPr="00B658CC">
          <w:rPr>
            <w:rStyle w:val="Hyperlink"/>
            <w:noProof/>
          </w:rPr>
          <w:t>Table III.4 FIFO Status Register:</w:t>
        </w:r>
        <w:r>
          <w:rPr>
            <w:noProof/>
            <w:webHidden/>
          </w:rPr>
          <w:tab/>
        </w:r>
        <w:r>
          <w:rPr>
            <w:noProof/>
            <w:webHidden/>
          </w:rPr>
          <w:fldChar w:fldCharType="begin"/>
        </w:r>
        <w:r>
          <w:rPr>
            <w:noProof/>
            <w:webHidden/>
          </w:rPr>
          <w:instrText xml:space="preserve"> PAGEREF _Toc285703269 \h </w:instrText>
        </w:r>
        <w:r>
          <w:rPr>
            <w:noProof/>
            <w:webHidden/>
          </w:rPr>
        </w:r>
        <w:r>
          <w:rPr>
            <w:noProof/>
            <w:webHidden/>
          </w:rPr>
          <w:fldChar w:fldCharType="separate"/>
        </w:r>
        <w:r w:rsidR="002970A6">
          <w:rPr>
            <w:noProof/>
            <w:webHidden/>
          </w:rPr>
          <w:t>6</w:t>
        </w:r>
        <w:r>
          <w:rPr>
            <w:noProof/>
            <w:webHidden/>
          </w:rPr>
          <w:fldChar w:fldCharType="end"/>
        </w:r>
      </w:hyperlink>
    </w:p>
    <w:p w:rsidR="00CB595A" w:rsidRDefault="00CB595A">
      <w:pPr>
        <w:pStyle w:val="TableofFigures"/>
        <w:tabs>
          <w:tab w:val="right" w:leader="dot" w:pos="8630"/>
        </w:tabs>
        <w:rPr>
          <w:rFonts w:asciiTheme="minorHAnsi" w:eastAsiaTheme="minorEastAsia" w:hAnsiTheme="minorHAnsi" w:cstheme="minorBidi"/>
          <w:noProof/>
          <w:sz w:val="22"/>
          <w:szCs w:val="22"/>
        </w:rPr>
      </w:pPr>
      <w:hyperlink w:anchor="_Toc285703270" w:history="1">
        <w:r w:rsidRPr="00B658CC">
          <w:rPr>
            <w:rStyle w:val="Hyperlink"/>
            <w:noProof/>
          </w:rPr>
          <w:t>Table III.5 Alternate Integrator Control Register 1:</w:t>
        </w:r>
        <w:r>
          <w:rPr>
            <w:noProof/>
            <w:webHidden/>
          </w:rPr>
          <w:tab/>
        </w:r>
        <w:r>
          <w:rPr>
            <w:noProof/>
            <w:webHidden/>
          </w:rPr>
          <w:fldChar w:fldCharType="begin"/>
        </w:r>
        <w:r>
          <w:rPr>
            <w:noProof/>
            <w:webHidden/>
          </w:rPr>
          <w:instrText xml:space="preserve"> PAGEREF _Toc285703270 \h </w:instrText>
        </w:r>
        <w:r>
          <w:rPr>
            <w:noProof/>
            <w:webHidden/>
          </w:rPr>
        </w:r>
        <w:r>
          <w:rPr>
            <w:noProof/>
            <w:webHidden/>
          </w:rPr>
          <w:fldChar w:fldCharType="separate"/>
        </w:r>
        <w:r w:rsidR="002970A6">
          <w:rPr>
            <w:noProof/>
            <w:webHidden/>
          </w:rPr>
          <w:t>7</w:t>
        </w:r>
        <w:r>
          <w:rPr>
            <w:noProof/>
            <w:webHidden/>
          </w:rPr>
          <w:fldChar w:fldCharType="end"/>
        </w:r>
      </w:hyperlink>
    </w:p>
    <w:p w:rsidR="00CB595A" w:rsidRDefault="00CB595A">
      <w:pPr>
        <w:pStyle w:val="TableofFigures"/>
        <w:tabs>
          <w:tab w:val="right" w:leader="dot" w:pos="8630"/>
        </w:tabs>
        <w:rPr>
          <w:rFonts w:asciiTheme="minorHAnsi" w:eastAsiaTheme="minorEastAsia" w:hAnsiTheme="minorHAnsi" w:cstheme="minorBidi"/>
          <w:noProof/>
          <w:sz w:val="22"/>
          <w:szCs w:val="22"/>
        </w:rPr>
      </w:pPr>
      <w:hyperlink w:anchor="_Toc285703271" w:history="1">
        <w:r w:rsidRPr="00B658CC">
          <w:rPr>
            <w:rStyle w:val="Hyperlink"/>
            <w:noProof/>
          </w:rPr>
          <w:t>Table III.6 Alternate Integrator Control Register 2:</w:t>
        </w:r>
        <w:r>
          <w:rPr>
            <w:noProof/>
            <w:webHidden/>
          </w:rPr>
          <w:tab/>
        </w:r>
        <w:r>
          <w:rPr>
            <w:noProof/>
            <w:webHidden/>
          </w:rPr>
          <w:fldChar w:fldCharType="begin"/>
        </w:r>
        <w:r>
          <w:rPr>
            <w:noProof/>
            <w:webHidden/>
          </w:rPr>
          <w:instrText xml:space="preserve"> PAGEREF _Toc285703271 \h </w:instrText>
        </w:r>
        <w:r>
          <w:rPr>
            <w:noProof/>
            <w:webHidden/>
          </w:rPr>
        </w:r>
        <w:r>
          <w:rPr>
            <w:noProof/>
            <w:webHidden/>
          </w:rPr>
          <w:fldChar w:fldCharType="separate"/>
        </w:r>
        <w:r w:rsidR="002970A6">
          <w:rPr>
            <w:noProof/>
            <w:webHidden/>
          </w:rPr>
          <w:t>8</w:t>
        </w:r>
        <w:r>
          <w:rPr>
            <w:noProof/>
            <w:webHidden/>
          </w:rPr>
          <w:fldChar w:fldCharType="end"/>
        </w:r>
      </w:hyperlink>
    </w:p>
    <w:p w:rsidR="001A4BAA" w:rsidRDefault="00B0206B">
      <w:r>
        <w:fldChar w:fldCharType="end"/>
      </w:r>
    </w:p>
    <w:p w:rsidR="008D17F8" w:rsidRDefault="008D17F8"/>
    <w:p w:rsidR="008D17F8" w:rsidRDefault="008D17F8" w:rsidP="008D17F8">
      <w:pPr>
        <w:jc w:val="center"/>
      </w:pPr>
      <w:r>
        <w:t>FIGURES</w:t>
      </w:r>
    </w:p>
    <w:p w:rsidR="00CB595A" w:rsidRDefault="00CB595A">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\h \z \t "Figure,1" </w:instrText>
      </w:r>
      <w:r>
        <w:fldChar w:fldCharType="separate"/>
      </w:r>
      <w:hyperlink w:anchor="_Toc285703885" w:history="1">
        <w:r w:rsidRPr="00590C19">
          <w:rPr>
            <w:rStyle w:val="Hyperlink"/>
            <w:noProof/>
          </w:rPr>
          <w:t>Figure IV.1 The Select switch for board address and diagnostic mode selection.</w:t>
        </w:r>
        <w:r>
          <w:rPr>
            <w:noProof/>
            <w:webHidden/>
          </w:rPr>
          <w:tab/>
        </w:r>
        <w:r>
          <w:rPr>
            <w:noProof/>
            <w:webHidden/>
          </w:rPr>
          <w:fldChar w:fldCharType="begin"/>
        </w:r>
        <w:r>
          <w:rPr>
            <w:noProof/>
            <w:webHidden/>
          </w:rPr>
          <w:instrText xml:space="preserve"> PAGEREF _Toc285703885 \h </w:instrText>
        </w:r>
        <w:r>
          <w:rPr>
            <w:noProof/>
            <w:webHidden/>
          </w:rPr>
        </w:r>
        <w:r>
          <w:rPr>
            <w:noProof/>
            <w:webHidden/>
          </w:rPr>
          <w:fldChar w:fldCharType="separate"/>
        </w:r>
        <w:r w:rsidR="002970A6">
          <w:rPr>
            <w:noProof/>
            <w:webHidden/>
          </w:rPr>
          <w:t>9</w:t>
        </w:r>
        <w:r>
          <w:rPr>
            <w:noProof/>
            <w:webHidden/>
          </w:rPr>
          <w:fldChar w:fldCharType="end"/>
        </w:r>
      </w:hyperlink>
    </w:p>
    <w:p w:rsidR="00CB595A" w:rsidRDefault="00CB595A">
      <w:pPr>
        <w:pStyle w:val="TOC1"/>
        <w:tabs>
          <w:tab w:val="right" w:leader="dot" w:pos="8630"/>
        </w:tabs>
        <w:rPr>
          <w:rFonts w:asciiTheme="minorHAnsi" w:eastAsiaTheme="minorEastAsia" w:hAnsiTheme="minorHAnsi" w:cstheme="minorBidi"/>
          <w:noProof/>
          <w:sz w:val="22"/>
          <w:szCs w:val="22"/>
        </w:rPr>
      </w:pPr>
      <w:hyperlink w:anchor="_Toc285703886" w:history="1">
        <w:r w:rsidRPr="00590C19">
          <w:rPr>
            <w:rStyle w:val="Hyperlink"/>
            <w:noProof/>
          </w:rPr>
          <w:t>Figure IV.2 Test points and Adjustments.</w:t>
        </w:r>
        <w:r>
          <w:rPr>
            <w:noProof/>
            <w:webHidden/>
          </w:rPr>
          <w:tab/>
        </w:r>
        <w:r>
          <w:rPr>
            <w:noProof/>
            <w:webHidden/>
          </w:rPr>
          <w:fldChar w:fldCharType="begin"/>
        </w:r>
        <w:r>
          <w:rPr>
            <w:noProof/>
            <w:webHidden/>
          </w:rPr>
          <w:instrText xml:space="preserve"> PAGEREF _Toc285703886 \h </w:instrText>
        </w:r>
        <w:r>
          <w:rPr>
            <w:noProof/>
            <w:webHidden/>
          </w:rPr>
        </w:r>
        <w:r>
          <w:rPr>
            <w:noProof/>
            <w:webHidden/>
          </w:rPr>
          <w:fldChar w:fldCharType="separate"/>
        </w:r>
        <w:r w:rsidR="002970A6">
          <w:rPr>
            <w:noProof/>
            <w:webHidden/>
          </w:rPr>
          <w:t>10</w:t>
        </w:r>
        <w:r>
          <w:rPr>
            <w:noProof/>
            <w:webHidden/>
          </w:rPr>
          <w:fldChar w:fldCharType="end"/>
        </w:r>
      </w:hyperlink>
    </w:p>
    <w:p w:rsidR="00CB595A" w:rsidRDefault="00CB595A">
      <w:pPr>
        <w:pStyle w:val="TOC1"/>
        <w:tabs>
          <w:tab w:val="right" w:leader="dot" w:pos="8630"/>
        </w:tabs>
        <w:rPr>
          <w:rFonts w:asciiTheme="minorHAnsi" w:eastAsiaTheme="minorEastAsia" w:hAnsiTheme="minorHAnsi" w:cstheme="minorBidi"/>
          <w:noProof/>
          <w:sz w:val="22"/>
          <w:szCs w:val="22"/>
        </w:rPr>
      </w:pPr>
      <w:hyperlink w:anchor="_Toc285703887" w:history="1">
        <w:r w:rsidRPr="00590C19">
          <w:rPr>
            <w:rStyle w:val="Hyperlink"/>
            <w:noProof/>
          </w:rPr>
          <w:t>Figure IV.3 Jumper selection of High-Range Mode.</w:t>
        </w:r>
        <w:r>
          <w:rPr>
            <w:noProof/>
            <w:webHidden/>
          </w:rPr>
          <w:tab/>
        </w:r>
        <w:r>
          <w:rPr>
            <w:noProof/>
            <w:webHidden/>
          </w:rPr>
          <w:fldChar w:fldCharType="begin"/>
        </w:r>
        <w:r>
          <w:rPr>
            <w:noProof/>
            <w:webHidden/>
          </w:rPr>
          <w:instrText xml:space="preserve"> PAGEREF _Toc285703887 \h </w:instrText>
        </w:r>
        <w:r>
          <w:rPr>
            <w:noProof/>
            <w:webHidden/>
          </w:rPr>
        </w:r>
        <w:r>
          <w:rPr>
            <w:noProof/>
            <w:webHidden/>
          </w:rPr>
          <w:fldChar w:fldCharType="separate"/>
        </w:r>
        <w:r w:rsidR="002970A6">
          <w:rPr>
            <w:noProof/>
            <w:webHidden/>
          </w:rPr>
          <w:t>11</w:t>
        </w:r>
        <w:r>
          <w:rPr>
            <w:noProof/>
            <w:webHidden/>
          </w:rPr>
          <w:fldChar w:fldCharType="end"/>
        </w:r>
      </w:hyperlink>
    </w:p>
    <w:p w:rsidR="00CB595A" w:rsidRDefault="00CB595A">
      <w:r>
        <w:fldChar w:fldCharType="end"/>
      </w:r>
    </w:p>
    <w:p w:rsidR="001A4BAA" w:rsidRDefault="001A4BAA"/>
    <w:p w:rsidR="001A4BAA" w:rsidRDefault="001A4BAA">
      <w:pPr>
        <w:pStyle w:val="Heading2"/>
        <w:sectPr w:rsidR="001A4BAA">
          <w:headerReference w:type="default" r:id="rId8"/>
          <w:footerReference w:type="even" r:id="rId9"/>
          <w:footerReference w:type="default" r:id="rId10"/>
          <w:pgSz w:w="12240" w:h="15840"/>
          <w:pgMar w:top="1440" w:right="1800" w:bottom="1440" w:left="1800" w:header="720" w:footer="720" w:gutter="0"/>
          <w:pgNumType w:fmt="lowerRoman"/>
          <w:cols w:space="720"/>
          <w:docGrid w:linePitch="360"/>
        </w:sectPr>
      </w:pPr>
    </w:p>
    <w:p w:rsidR="001A4BAA" w:rsidRDefault="001A4BAA">
      <w:pPr>
        <w:pStyle w:val="Heading2"/>
      </w:pPr>
      <w:bookmarkStart w:id="9" w:name="_Toc111012030"/>
      <w:bookmarkStart w:id="10" w:name="_Toc111012141"/>
      <w:bookmarkStart w:id="11" w:name="_Toc284599760"/>
      <w:bookmarkStart w:id="12" w:name="_Toc285703653"/>
      <w:r>
        <w:lastRenderedPageBreak/>
        <w:t>I. Introduction</w:t>
      </w:r>
      <w:bookmarkEnd w:id="9"/>
      <w:bookmarkEnd w:id="10"/>
      <w:bookmarkEnd w:id="11"/>
      <w:bookmarkEnd w:id="12"/>
    </w:p>
    <w:p w:rsidR="001A4BAA" w:rsidRDefault="001A4BAA">
      <w:pPr>
        <w:spacing w:after="120"/>
      </w:pPr>
      <w:r>
        <w:t xml:space="preserve">The Integrator/Digitizer Card is a 4 channel 6U VME module used to integrate and digitize charge generated by a Beam Loss Monitor.  This module is to be used in the Tevatron and the Main Injector as well as in the Booster.  The application in the Booster is </w:t>
      </w:r>
      <w:r w:rsidR="00EF0F74">
        <w:t>different</w:t>
      </w:r>
      <w:r>
        <w:t xml:space="preserve"> than in the other machines since abort logic functions supported by the module are not used in the Booster.  Also, there are four other modules that are part of the BLM Upgrade project that are used in the Tevatron and the Main Injector, and not in the Booster. </w:t>
      </w:r>
      <w:r w:rsidR="00EF0F74">
        <w:t xml:space="preserve"> </w:t>
      </w:r>
      <w:r>
        <w:t>This note will describe the functions of the Integrator/Digitizer Card as they are expected to be used by the Booster.</w:t>
      </w:r>
    </w:p>
    <w:p w:rsidR="00F934AD" w:rsidRDefault="00F934AD">
      <w:pPr>
        <w:spacing w:after="120"/>
      </w:pPr>
    </w:p>
    <w:p w:rsidR="00F934AD" w:rsidRDefault="00F934AD" w:rsidP="00F934AD">
      <w:pPr>
        <w:pBdr>
          <w:top w:val="single" w:sz="4" w:space="1" w:color="auto"/>
          <w:left w:val="single" w:sz="4" w:space="4" w:color="auto"/>
          <w:bottom w:val="single" w:sz="4" w:space="1" w:color="auto"/>
          <w:right w:val="single" w:sz="4" w:space="4" w:color="auto"/>
        </w:pBdr>
        <w:spacing w:after="120"/>
      </w:pPr>
      <w:r w:rsidRPr="00BF1827">
        <w:t>Quick Start</w:t>
      </w:r>
      <w:r w:rsidRPr="00F934AD">
        <w:t xml:space="preserve"> </w:t>
      </w:r>
      <w:r w:rsidR="00F813DB">
        <w:t>for Module Testing</w:t>
      </w:r>
    </w:p>
    <w:p w:rsidR="00F934AD" w:rsidRDefault="00F934AD" w:rsidP="00F934AD">
      <w:pPr>
        <w:spacing w:after="120"/>
      </w:pPr>
      <w:r>
        <w:t xml:space="preserve">For the MVME 2301 the VME address, for a particular register, is the offset to the VME memory space 0xfa000000 plus the board </w:t>
      </w:r>
      <w:r w:rsidR="00BF6CDE">
        <w:t>number</w:t>
      </w:r>
      <w:r>
        <w:t xml:space="preserve"> shifted left 20 times plus the register offset.</w:t>
      </w:r>
    </w:p>
    <w:p w:rsidR="00F934AD" w:rsidRDefault="00F934AD" w:rsidP="00F934AD">
      <w:pPr>
        <w:spacing w:after="120"/>
      </w:pPr>
      <m:oMathPara>
        <m:oMath>
          <m:r>
            <w:rPr>
              <w:rFonts w:ascii="Cambria Math" w:hAnsi="Cambria Math"/>
            </w:rPr>
            <m:t>VME Address=0xfa000000+</m:t>
          </m:r>
          <m:d>
            <m:dPr>
              <m:ctrlPr>
                <w:rPr>
                  <w:rFonts w:ascii="Cambria Math" w:hAnsi="Cambria Math"/>
                  <w:i/>
                </w:rPr>
              </m:ctrlPr>
            </m:dPr>
            <m:e>
              <m:r>
                <w:rPr>
                  <w:rFonts w:ascii="Cambria Math" w:hAnsi="Cambria Math"/>
                </w:rPr>
                <m:t>BrdNum≪20</m:t>
              </m:r>
            </m:e>
          </m:d>
          <m:r>
            <w:rPr>
              <w:rFonts w:ascii="Cambria Math" w:hAnsi="Cambria Math"/>
            </w:rPr>
            <m:t>+ Reg_Offset</m:t>
          </m:r>
        </m:oMath>
      </m:oMathPara>
    </w:p>
    <w:p w:rsidR="00F934AD" w:rsidRDefault="00F934AD" w:rsidP="00F934AD">
      <w:pPr>
        <w:spacing w:after="120"/>
      </w:pPr>
    </w:p>
    <w:p w:rsidR="005A11DA" w:rsidRDefault="005A11DA" w:rsidP="005A11DA">
      <w:pPr>
        <w:numPr>
          <w:ilvl w:val="0"/>
          <w:numId w:val="4"/>
        </w:numPr>
        <w:spacing w:after="120"/>
      </w:pPr>
      <w:r>
        <w:t xml:space="preserve">Ensure that DIP switch 7 is up (logic high) and </w:t>
      </w:r>
      <w:r w:rsidR="00BF6CDE">
        <w:t>switches 5 and 6</w:t>
      </w:r>
      <w:r>
        <w:t xml:space="preserve"> are </w:t>
      </w:r>
      <w:r w:rsidR="00BF6CDE">
        <w:t xml:space="preserve">down (logic </w:t>
      </w:r>
      <w:r>
        <w:t>low</w:t>
      </w:r>
      <w:r w:rsidR="00BF6CDE">
        <w:t>)</w:t>
      </w:r>
      <w:r>
        <w:t>.</w:t>
      </w:r>
      <w:r w:rsidR="00BF6CDE">
        <w:t xml:space="preserve">  Switches 1 through 4 should be set to the desired 4 bit Board Number (0 through </w:t>
      </w:r>
      <w:r w:rsidR="009D08CB">
        <w:t>15).</w:t>
      </w:r>
    </w:p>
    <w:p w:rsidR="005A11DA" w:rsidRDefault="005A11DA" w:rsidP="005A11DA">
      <w:pPr>
        <w:numPr>
          <w:ilvl w:val="0"/>
          <w:numId w:val="4"/>
        </w:numPr>
        <w:spacing w:after="120"/>
      </w:pPr>
      <w:r>
        <w:t>Write</w:t>
      </w:r>
      <w:r w:rsidR="00FD1BCF">
        <w:t xml:space="preserve"> the Alternate Integrator Control register at address offset 0x01034 to turn off the front panel input and turn on the Test input for the channel or channels you wish to use.  </w:t>
      </w:r>
      <w:r w:rsidR="00F813DB">
        <w:t xml:space="preserve">Write 0xff00 to address offset 0x1034 for all four channels.  </w:t>
      </w:r>
      <w:r w:rsidR="00FD1BCF">
        <w:t>See Table III.6.</w:t>
      </w:r>
    </w:p>
    <w:p w:rsidR="00FD1BCF" w:rsidRDefault="00FD1BCF" w:rsidP="005A11DA">
      <w:pPr>
        <w:numPr>
          <w:ilvl w:val="0"/>
          <w:numId w:val="4"/>
        </w:numPr>
        <w:spacing w:after="120"/>
      </w:pPr>
      <w:r>
        <w:t>Set the Test input by writing the Test DAC Setting register</w:t>
      </w:r>
      <w:r w:rsidRPr="00FD1BCF">
        <w:t xml:space="preserve"> </w:t>
      </w:r>
      <w:r>
        <w:t>at address offset 0x01048.</w:t>
      </w:r>
    </w:p>
    <w:p w:rsidR="00FD1BCF" w:rsidRDefault="00FD1BCF" w:rsidP="005A11DA">
      <w:pPr>
        <w:numPr>
          <w:ilvl w:val="0"/>
          <w:numId w:val="4"/>
        </w:numPr>
        <w:spacing w:after="120"/>
      </w:pPr>
      <w:r>
        <w:t xml:space="preserve">Start </w:t>
      </w:r>
      <w:r w:rsidR="004E5C41">
        <w:t>a 40 ms data acquisition cycle</w:t>
      </w:r>
      <w:r>
        <w:t xml:space="preserve"> by writing anything to address offset 0x01010.</w:t>
      </w:r>
    </w:p>
    <w:p w:rsidR="00FD1BCF" w:rsidRDefault="00FD1BCF" w:rsidP="005A11DA">
      <w:pPr>
        <w:numPr>
          <w:ilvl w:val="0"/>
          <w:numId w:val="4"/>
        </w:numPr>
        <w:spacing w:after="120"/>
      </w:pPr>
      <w:r>
        <w:t xml:space="preserve">Read the data collected in the FIFO’s at the following address offsets </w:t>
      </w:r>
    </w:p>
    <w:p w:rsidR="00FD1BCF" w:rsidRDefault="00FD1BCF" w:rsidP="00FD1BCF">
      <w:pPr>
        <w:spacing w:after="120"/>
        <w:ind w:left="1440"/>
      </w:pPr>
      <w:r>
        <w:t>Channel 1 Data</w:t>
      </w:r>
      <w:r>
        <w:tab/>
        <w:t>0x01020</w:t>
      </w:r>
    </w:p>
    <w:p w:rsidR="00FD1BCF" w:rsidRDefault="00FD1BCF" w:rsidP="00FD1BCF">
      <w:pPr>
        <w:spacing w:after="120"/>
        <w:ind w:left="1440"/>
      </w:pPr>
      <w:r>
        <w:t>Channel 2 Data</w:t>
      </w:r>
      <w:r>
        <w:tab/>
        <w:t>0x01022</w:t>
      </w:r>
    </w:p>
    <w:p w:rsidR="00FD1BCF" w:rsidRDefault="00FD1BCF" w:rsidP="00FD1BCF">
      <w:pPr>
        <w:spacing w:after="120"/>
        <w:ind w:left="1440"/>
      </w:pPr>
      <w:r>
        <w:t>Channel 3 Data</w:t>
      </w:r>
      <w:r>
        <w:tab/>
        <w:t>0x01024</w:t>
      </w:r>
    </w:p>
    <w:p w:rsidR="00F934AD" w:rsidRDefault="00FD1BCF" w:rsidP="00F934AD">
      <w:pPr>
        <w:spacing w:after="120"/>
        <w:ind w:left="1440"/>
      </w:pPr>
      <w:r>
        <w:t>Channel 4 Data</w:t>
      </w:r>
      <w:r>
        <w:tab/>
        <w:t>0x01026</w:t>
      </w:r>
    </w:p>
    <w:p w:rsidR="00F934AD" w:rsidRDefault="00F934AD" w:rsidP="00F934AD">
      <w:pPr>
        <w:spacing w:after="120"/>
        <w:ind w:left="1440"/>
      </w:pPr>
    </w:p>
    <w:p w:rsidR="001A4BAA" w:rsidRDefault="001A4BAA">
      <w:pPr>
        <w:pStyle w:val="Heading2"/>
      </w:pPr>
      <w:bookmarkStart w:id="13" w:name="_Toc111012031"/>
      <w:bookmarkStart w:id="14" w:name="_Toc111012142"/>
      <w:bookmarkStart w:id="15" w:name="_Toc284599761"/>
      <w:bookmarkStart w:id="16" w:name="_Toc285703654"/>
      <w:r>
        <w:t>II. Charge Integration and Digitization</w:t>
      </w:r>
      <w:bookmarkEnd w:id="13"/>
      <w:bookmarkEnd w:id="14"/>
      <w:bookmarkEnd w:id="15"/>
      <w:bookmarkEnd w:id="16"/>
    </w:p>
    <w:p w:rsidR="001A4BAA" w:rsidRDefault="001A4BAA">
      <w:pPr>
        <w:spacing w:after="120"/>
      </w:pPr>
      <w:r>
        <w:t>The Integrator/Digitizer Card (DC) integrates and digitizes the current from four loss monit</w:t>
      </w:r>
      <w:r w:rsidR="004E5C41">
        <w:t>or chambers every 20 μs</w:t>
      </w:r>
      <w:r>
        <w:t xml:space="preserve">. To avoid dead time between measurements, signals for each input are switched between the two channels of a TI/Burr-Brown ACF2101 </w:t>
      </w:r>
      <w:r>
        <w:lastRenderedPageBreak/>
        <w:t>integrator chip.  Results are digitized from the two channels on alternate cycles and fed to on-board programmable logic devices.</w:t>
      </w:r>
    </w:p>
    <w:p w:rsidR="001A4BAA" w:rsidRDefault="001A4BAA">
      <w:pPr>
        <w:spacing w:after="120"/>
      </w:pPr>
      <w:r>
        <w:t>The digitizer has a 16 bit resolution.  Scaling is such that one digitizer count represents 15.26 fC of charge in the integrator.  The sensitivity of the BLM ion chamber is approximately 70 nC of charge per Rad.   The analog to digital converters used are Analog Devices AD7654’s.</w:t>
      </w:r>
    </w:p>
    <w:p w:rsidR="0062551D" w:rsidRDefault="0062551D" w:rsidP="0062551D">
      <w:pPr>
        <w:pStyle w:val="Heading3"/>
      </w:pPr>
      <w:bookmarkStart w:id="17" w:name="_Toc279063885"/>
      <w:bookmarkStart w:id="18" w:name="_Toc284599762"/>
      <w:bookmarkStart w:id="19" w:name="_Toc111012032"/>
      <w:bookmarkStart w:id="20" w:name="_Toc111012143"/>
      <w:bookmarkStart w:id="21" w:name="_Toc285703655"/>
      <w:r>
        <w:t>II.1 Scaling Digitizer Values to Rads and Rads/Second</w:t>
      </w:r>
      <w:bookmarkEnd w:id="17"/>
      <w:bookmarkEnd w:id="18"/>
      <w:bookmarkEnd w:id="21"/>
    </w:p>
    <w:p w:rsidR="0062551D" w:rsidRDefault="0062551D" w:rsidP="0062551D">
      <w:pPr>
        <w:spacing w:after="173"/>
      </w:pPr>
      <w:r>
        <w:t xml:space="preserve">The sealed ion chamber used in the Booster has a scale factor of 70 </w:t>
      </w:r>
      <w:proofErr w:type="spellStart"/>
      <w:r>
        <w:t>nano</w:t>
      </w:r>
      <w:proofErr w:type="spellEnd"/>
      <w:r>
        <w:t>-Coulombs per Rad of radiation that passes though its cross section.  The charge produced by the ion chamber is accumulated in the BLM integrating amplifiers.  The integration capacitor in the normal operating mode is 100 pF, and the full scale output of the integrator is 10 Volts.  Therefore the full scale output in Coulombs is</w:t>
      </w:r>
    </w:p>
    <w:p w:rsidR="0062551D" w:rsidRDefault="0062551D" w:rsidP="0062551D">
      <w:pPr>
        <w:spacing w:after="173"/>
      </w:pPr>
      <m:oMathPara>
        <m:oMath>
          <m:r>
            <w:rPr>
              <w:rFonts w:ascii="Cambria Math" w:hAnsi="Cambria Math"/>
            </w:rPr>
            <m:t>Q=V∙C=10∙100E-12=1.0 nanoCoulomb</m:t>
          </m:r>
        </m:oMath>
      </m:oMathPara>
    </w:p>
    <w:p w:rsidR="0062551D" w:rsidRDefault="0062551D" w:rsidP="0062551D">
      <w:pPr>
        <w:spacing w:after="173"/>
      </w:pPr>
      <w:r>
        <w:t>The integrator voltage is digitized with a 16 Bit ADC giving</w:t>
      </w:r>
    </w:p>
    <w:p w:rsidR="0062551D" w:rsidRDefault="00B0206B" w:rsidP="0062551D">
      <w:pPr>
        <w:spacing w:after="173"/>
      </w:pPr>
      <m:oMathPara>
        <m:oMath>
          <m:f>
            <m:fPr>
              <m:ctrlPr>
                <w:rPr>
                  <w:rFonts w:ascii="Cambria Math" w:hAnsi="Cambria Math"/>
                  <w:i/>
                </w:rPr>
              </m:ctrlPr>
            </m:fPr>
            <m:num>
              <m:r>
                <w:rPr>
                  <w:rFonts w:ascii="Cambria Math" w:hAnsi="Cambria Math"/>
                </w:rPr>
                <m:t>1.0E-9 Coulombs</m:t>
              </m:r>
            </m:num>
            <m:den>
              <m:r>
                <w:rPr>
                  <w:rFonts w:ascii="Cambria Math" w:hAnsi="Cambria Math"/>
                </w:rPr>
                <m:t>65,535 Counts</m:t>
              </m:r>
            </m:den>
          </m:f>
          <m:r>
            <w:rPr>
              <w:rFonts w:ascii="Cambria Math" w:hAnsi="Cambria Math"/>
            </w:rPr>
            <m:t>=</m:t>
          </m:r>
          <m:f>
            <m:fPr>
              <m:ctrlPr>
                <w:rPr>
                  <w:rFonts w:ascii="Cambria Math" w:hAnsi="Cambria Math"/>
                  <w:i/>
                </w:rPr>
              </m:ctrlPr>
            </m:fPr>
            <m:num>
              <m:r>
                <w:rPr>
                  <w:rFonts w:ascii="Cambria Math" w:hAnsi="Cambria Math"/>
                </w:rPr>
                <m:t>15.26 femtoCoulombs</m:t>
              </m:r>
            </m:num>
            <m:den>
              <m:r>
                <w:rPr>
                  <w:rFonts w:ascii="Cambria Math" w:hAnsi="Cambria Math"/>
                </w:rPr>
                <m:t>Count</m:t>
              </m:r>
            </m:den>
          </m:f>
        </m:oMath>
      </m:oMathPara>
    </w:p>
    <w:p w:rsidR="0062551D" w:rsidRDefault="0062551D" w:rsidP="0062551D">
      <w:pPr>
        <w:spacing w:after="173"/>
      </w:pPr>
      <w:r>
        <w:t>Applying the relationship between Rads and the Coulombs of charge produced by the Loss Monitor Ion chamber we get</w:t>
      </w:r>
    </w:p>
    <w:p w:rsidR="0062551D" w:rsidRDefault="00B0206B" w:rsidP="0062551D">
      <w:pPr>
        <w:spacing w:after="173"/>
      </w:pPr>
      <m:oMathPara>
        <m:oMath>
          <m:f>
            <m:fPr>
              <m:ctrlPr>
                <w:rPr>
                  <w:rFonts w:ascii="Cambria Math" w:hAnsi="Cambria Math"/>
                  <w:i/>
                </w:rPr>
              </m:ctrlPr>
            </m:fPr>
            <m:num>
              <m:r>
                <w:rPr>
                  <w:rFonts w:ascii="Cambria Math" w:hAnsi="Cambria Math"/>
                </w:rPr>
                <m:t>15.26 femtoCoulombs</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Rad</m:t>
              </m:r>
            </m:num>
            <m:den>
              <m:r>
                <w:rPr>
                  <w:rFonts w:ascii="Cambria Math" w:hAnsi="Cambria Math"/>
                </w:rPr>
                <m:t>70 nanoCoulombs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Count</m:t>
              </m:r>
            </m:den>
          </m:f>
        </m:oMath>
      </m:oMathPara>
    </w:p>
    <w:p w:rsidR="0062551D" w:rsidRDefault="0062551D" w:rsidP="0062551D">
      <w:pPr>
        <w:spacing w:after="173"/>
      </w:pPr>
      <w:r>
        <w:t xml:space="preserve">This is the conversion before we </w:t>
      </w:r>
      <w:r w:rsidRPr="008A1341">
        <w:rPr>
          <w:i/>
        </w:rPr>
        <w:t>average</w:t>
      </w:r>
      <w:r>
        <w:t xml:space="preserve"> four integration intervals together and store the average in the FIFO from which the processor gets its values.  Therefore the conversion that is to be applied to the values read from the FIFO’s by the processor is </w:t>
      </w:r>
    </w:p>
    <w:p w:rsidR="0062551D" w:rsidRDefault="0062551D" w:rsidP="0062551D">
      <w:pPr>
        <w:pBdr>
          <w:top w:val="single" w:sz="4" w:space="1" w:color="auto"/>
          <w:left w:val="single" w:sz="4" w:space="4" w:color="auto"/>
          <w:bottom w:val="single" w:sz="4" w:space="1" w:color="auto"/>
          <w:right w:val="single" w:sz="4" w:space="4" w:color="auto"/>
        </w:pBdr>
        <w:ind w:left="1440" w:right="1440"/>
      </w:pPr>
    </w:p>
    <w:p w:rsidR="0062551D" w:rsidRDefault="0062551D" w:rsidP="0062551D">
      <w:pPr>
        <w:pBdr>
          <w:top w:val="single" w:sz="4" w:space="1" w:color="auto"/>
          <w:left w:val="single" w:sz="4" w:space="4" w:color="auto"/>
          <w:bottom w:val="single" w:sz="4" w:space="1" w:color="auto"/>
          <w:right w:val="single" w:sz="4" w:space="4" w:color="auto"/>
        </w:pBdr>
        <w:ind w:left="1440" w:right="1440"/>
      </w:pPr>
      <m:oMathPara>
        <m:oMath>
          <m:r>
            <w:rPr>
              <w:rFonts w:ascii="Cambria Math" w:hAnsi="Cambria Math"/>
            </w:rPr>
            <m:t>4 ∙</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0.872 microRad</m:t>
              </m:r>
            </m:num>
            <m:den>
              <m:r>
                <w:rPr>
                  <w:rFonts w:ascii="Cambria Math" w:hAnsi="Cambria Math"/>
                </w:rPr>
                <m:t>Count</m:t>
              </m:r>
            </m:den>
          </m:f>
        </m:oMath>
      </m:oMathPara>
    </w:p>
    <w:p w:rsidR="0062551D" w:rsidRDefault="0062551D" w:rsidP="0062551D">
      <w:pPr>
        <w:pBdr>
          <w:top w:val="single" w:sz="4" w:space="1" w:color="auto"/>
          <w:left w:val="single" w:sz="4" w:space="4" w:color="auto"/>
          <w:bottom w:val="single" w:sz="4" w:space="1" w:color="auto"/>
          <w:right w:val="single" w:sz="4" w:space="4" w:color="auto"/>
        </w:pBdr>
        <w:spacing w:after="120"/>
        <w:ind w:left="1440" w:right="1440"/>
      </w:pPr>
    </w:p>
    <w:p w:rsidR="0062551D" w:rsidRDefault="0062551D" w:rsidP="0062551D">
      <w:pPr>
        <w:spacing w:after="173"/>
      </w:pPr>
      <w:r>
        <w:t>The measurement made is an integration or summing of charge from the Loss Monitor ion chamber.  If we wish to compute Rad/Second, the rate at which radiation is impacting the ion chamber, we must settle for the average rate over some time interval.  The smallest time interval is the 20.0 μs interval that the digitized integrator values represent.  Since the values written to the FIFO’s is the average value over 4 each 20.0 μs intervals one can compute the Rads/Sec rate these values describe</w:t>
      </w:r>
    </w:p>
    <w:p w:rsidR="0062551D" w:rsidRDefault="00B0206B" w:rsidP="0062551D">
      <w:pPr>
        <w:spacing w:after="173"/>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20.0 micr</m:t>
              </m:r>
              <m:r>
                <w:rPr>
                  <w:rFonts w:ascii="Cambria Math" w:hAnsi="Cambria Math"/>
                </w:rPr>
                <m:t>oSeconds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0.0109</m:t>
              </m:r>
              <m:d>
                <m:dPr>
                  <m:ctrlPr>
                    <w:rPr>
                      <w:rFonts w:ascii="Cambria Math" w:hAnsi="Cambria Math"/>
                      <w:i/>
                    </w:rPr>
                  </m:ctrlPr>
                </m:dPr>
                <m:e>
                  <m:f>
                    <m:fPr>
                      <m:ctrlPr>
                        <w:rPr>
                          <w:rFonts w:ascii="Cambria Math" w:hAnsi="Cambria Math"/>
                          <w:i/>
                        </w:rPr>
                      </m:ctrlPr>
                    </m:fPr>
                    <m:num>
                      <m:r>
                        <w:rPr>
                          <w:rFonts w:ascii="Cambria Math" w:hAnsi="Cambria Math"/>
                        </w:rPr>
                        <m:t>Rad</m:t>
                      </m:r>
                    </m:num>
                    <m:den>
                      <m:r>
                        <w:rPr>
                          <w:rFonts w:ascii="Cambria Math" w:hAnsi="Cambria Math"/>
                        </w:rPr>
                        <m:t>Second</m:t>
                      </m:r>
                    </m:den>
                  </m:f>
                </m:e>
              </m:d>
            </m:num>
            <m:den>
              <m:r>
                <w:rPr>
                  <w:rFonts w:ascii="Cambria Math" w:hAnsi="Cambria Math"/>
                </w:rPr>
                <m:t>Count</m:t>
              </m:r>
            </m:den>
          </m:f>
        </m:oMath>
      </m:oMathPara>
    </w:p>
    <w:p w:rsidR="0062551D" w:rsidRDefault="0062551D">
      <w:pPr>
        <w:pStyle w:val="Heading2"/>
      </w:pPr>
    </w:p>
    <w:p w:rsidR="001A4BAA" w:rsidRDefault="001A4BAA">
      <w:pPr>
        <w:pStyle w:val="Heading2"/>
      </w:pPr>
      <w:bookmarkStart w:id="22" w:name="_Toc284599763"/>
      <w:bookmarkStart w:id="23" w:name="_Toc285703656"/>
      <w:r>
        <w:t>III. VME Interface</w:t>
      </w:r>
      <w:bookmarkEnd w:id="19"/>
      <w:bookmarkEnd w:id="20"/>
      <w:bookmarkEnd w:id="22"/>
      <w:bookmarkEnd w:id="23"/>
    </w:p>
    <w:p w:rsidR="001A4BAA" w:rsidRDefault="001A4BAA">
      <w:pPr>
        <w:spacing w:after="120"/>
      </w:pPr>
      <w:r>
        <w:t xml:space="preserve">The VME interface is implemented using the upper J1/P1 backplane connection.  The lower J2/P2 backplane connection is used as an application specific Control Bus and Abort Bus in applications other than the Booster.  </w:t>
      </w:r>
    </w:p>
    <w:p w:rsidR="001A4BAA" w:rsidRDefault="001A4BAA">
      <w:pPr>
        <w:spacing w:after="120"/>
      </w:pPr>
      <w:r>
        <w:t xml:space="preserve">Take note that the “A” and “C” rows of the J2/P2 connection have been assigned and other boards in the crate that are not part of the BLM Upgrade project should not be inserted into the crate with the Integrator/Digitizer Card if they use these pins.  The exceptions to this rule are when the J2/P2 backplane of the crate does not bus the “A” and “C” rows (a common configuration), or if the non-BLM Upgrade board is used in slots 1 through 4 in a crate using the BLM Upgrade custom J2/P2 backplane.  The “A” and “C” rows are not bussed to slots 1 through 4 of the custom backplane.  </w:t>
      </w:r>
    </w:p>
    <w:p w:rsidR="001A4BAA" w:rsidRDefault="001A4BAA">
      <w:pPr>
        <w:spacing w:after="120"/>
      </w:pPr>
      <w:r>
        <w:t>The VME data transfer modes supported are A24D16 modes.</w:t>
      </w:r>
    </w:p>
    <w:p w:rsidR="001A4BAA" w:rsidRDefault="001A4BAA">
      <w:pPr>
        <w:spacing w:after="120"/>
        <w:ind w:left="720"/>
        <w:rPr>
          <w:sz w:val="20"/>
        </w:rPr>
      </w:pPr>
      <w:r>
        <w:rPr>
          <w:sz w:val="20"/>
        </w:rPr>
        <w:t xml:space="preserve">Standard Supervisory Block Transfer, </w:t>
      </w:r>
      <w:r>
        <w:rPr>
          <w:sz w:val="20"/>
        </w:rPr>
        <w:tab/>
      </w:r>
      <w:proofErr w:type="gramStart"/>
      <w:r>
        <w:rPr>
          <w:sz w:val="20"/>
        </w:rPr>
        <w:t>AM[</w:t>
      </w:r>
      <w:proofErr w:type="gramEnd"/>
      <w:r>
        <w:rPr>
          <w:sz w:val="20"/>
        </w:rPr>
        <w:t>5..0] = 3F</w:t>
      </w:r>
    </w:p>
    <w:p w:rsidR="001A4BAA" w:rsidRDefault="001A4BAA">
      <w:pPr>
        <w:spacing w:after="120"/>
        <w:ind w:left="720"/>
        <w:rPr>
          <w:sz w:val="20"/>
        </w:rPr>
      </w:pPr>
      <w:r>
        <w:rPr>
          <w:sz w:val="20"/>
        </w:rPr>
        <w:t xml:space="preserve">Standard Supervisory program access, </w:t>
      </w:r>
      <w:r>
        <w:rPr>
          <w:sz w:val="20"/>
        </w:rPr>
        <w:tab/>
      </w:r>
      <w:proofErr w:type="gramStart"/>
      <w:r>
        <w:rPr>
          <w:sz w:val="20"/>
        </w:rPr>
        <w:t>AM[</w:t>
      </w:r>
      <w:proofErr w:type="gramEnd"/>
      <w:r>
        <w:rPr>
          <w:sz w:val="20"/>
        </w:rPr>
        <w:t>5..0] = 3E</w:t>
      </w:r>
    </w:p>
    <w:p w:rsidR="001A4BAA" w:rsidRDefault="001A4BAA">
      <w:pPr>
        <w:spacing w:after="120"/>
        <w:ind w:left="720"/>
        <w:rPr>
          <w:sz w:val="20"/>
        </w:rPr>
      </w:pPr>
      <w:r>
        <w:rPr>
          <w:sz w:val="20"/>
        </w:rPr>
        <w:t xml:space="preserve">Standard Supervisory data access, </w:t>
      </w:r>
      <w:r>
        <w:rPr>
          <w:sz w:val="20"/>
        </w:rPr>
        <w:tab/>
      </w:r>
      <w:r>
        <w:rPr>
          <w:sz w:val="20"/>
        </w:rPr>
        <w:tab/>
      </w:r>
      <w:proofErr w:type="gramStart"/>
      <w:r>
        <w:rPr>
          <w:sz w:val="20"/>
        </w:rPr>
        <w:t>AM[</w:t>
      </w:r>
      <w:proofErr w:type="gramEnd"/>
      <w:r>
        <w:rPr>
          <w:sz w:val="20"/>
        </w:rPr>
        <w:t>5..0] = 3D</w:t>
      </w:r>
    </w:p>
    <w:p w:rsidR="001A4BAA" w:rsidRDefault="001A4BAA">
      <w:pPr>
        <w:spacing w:after="120"/>
        <w:ind w:left="720"/>
        <w:rPr>
          <w:sz w:val="20"/>
        </w:rPr>
      </w:pPr>
      <w:r>
        <w:rPr>
          <w:sz w:val="20"/>
        </w:rPr>
        <w:t xml:space="preserve">Standard Non-privileged Block Transfer, </w:t>
      </w:r>
      <w:r>
        <w:rPr>
          <w:sz w:val="20"/>
        </w:rPr>
        <w:tab/>
      </w:r>
      <w:proofErr w:type="gramStart"/>
      <w:r>
        <w:rPr>
          <w:sz w:val="20"/>
        </w:rPr>
        <w:t>AM[</w:t>
      </w:r>
      <w:proofErr w:type="gramEnd"/>
      <w:r>
        <w:rPr>
          <w:sz w:val="20"/>
        </w:rPr>
        <w:t>5..0] = 3B</w:t>
      </w:r>
    </w:p>
    <w:p w:rsidR="001A4BAA" w:rsidRDefault="001A4BAA">
      <w:pPr>
        <w:spacing w:after="120"/>
        <w:ind w:left="720"/>
        <w:rPr>
          <w:sz w:val="20"/>
        </w:rPr>
      </w:pPr>
      <w:r>
        <w:rPr>
          <w:sz w:val="20"/>
        </w:rPr>
        <w:t xml:space="preserve">Standard Non-privileged program access, </w:t>
      </w:r>
      <w:r>
        <w:rPr>
          <w:sz w:val="20"/>
        </w:rPr>
        <w:tab/>
      </w:r>
      <w:proofErr w:type="gramStart"/>
      <w:r>
        <w:rPr>
          <w:sz w:val="20"/>
        </w:rPr>
        <w:t>AM[</w:t>
      </w:r>
      <w:proofErr w:type="gramEnd"/>
      <w:r>
        <w:rPr>
          <w:sz w:val="20"/>
        </w:rPr>
        <w:t>5..0] = 3A</w:t>
      </w:r>
    </w:p>
    <w:p w:rsidR="001A4BAA" w:rsidRDefault="001A4BAA">
      <w:pPr>
        <w:spacing w:after="120"/>
        <w:ind w:left="720"/>
        <w:rPr>
          <w:sz w:val="20"/>
        </w:rPr>
      </w:pPr>
      <w:r>
        <w:rPr>
          <w:sz w:val="20"/>
        </w:rPr>
        <w:t xml:space="preserve">Standard Non-privileged data access, </w:t>
      </w:r>
      <w:r>
        <w:rPr>
          <w:sz w:val="20"/>
        </w:rPr>
        <w:tab/>
      </w:r>
      <w:proofErr w:type="gramStart"/>
      <w:r>
        <w:rPr>
          <w:sz w:val="20"/>
        </w:rPr>
        <w:t>AM[</w:t>
      </w:r>
      <w:proofErr w:type="gramEnd"/>
      <w:r>
        <w:rPr>
          <w:sz w:val="20"/>
        </w:rPr>
        <w:t>5..0] = 39</w:t>
      </w:r>
    </w:p>
    <w:p w:rsidR="001A4BAA" w:rsidRDefault="001A4BAA">
      <w:pPr>
        <w:spacing w:after="120"/>
        <w:ind w:left="720"/>
      </w:pPr>
    </w:p>
    <w:p w:rsidR="001A4BAA" w:rsidRDefault="001A4BAA">
      <w:pPr>
        <w:spacing w:after="120"/>
        <w:rPr>
          <w:i/>
          <w:iCs/>
        </w:rPr>
      </w:pPr>
      <w:r>
        <w:t>Program access is treated exactly the same as data access.  Supervisory modes are treated exactly the same as non-privileged modes.  Block transfers can be supported with some adjustment to the FPGA firmware.  Block transfers are not support as of the writing of this note.</w:t>
      </w:r>
    </w:p>
    <w:p w:rsidR="001A4BAA" w:rsidRDefault="001A4BAA">
      <w:pPr>
        <w:spacing w:after="120"/>
      </w:pPr>
      <w:r>
        <w:t>The 24 VME address lines are used as follows.  The most significant 4 bits (A23 to A20) are compared to DIP switches on the module to determine if the particular board is being addressed.  The 19 bits, A19 to A1, are used to address memory and registers for the selected module</w:t>
      </w:r>
      <w:r w:rsidR="00EF0F74">
        <w:t>.</w:t>
      </w:r>
    </w:p>
    <w:p w:rsidR="001A4BAA" w:rsidRDefault="001A4BAA">
      <w:pPr>
        <w:spacing w:after="120"/>
      </w:pPr>
    </w:p>
    <w:p w:rsidR="001A4BAA" w:rsidRDefault="001A4BAA">
      <w:pPr>
        <w:pStyle w:val="Table"/>
      </w:pPr>
    </w:p>
    <w:p w:rsidR="001A4BAA" w:rsidRDefault="001A4BAA">
      <w:pPr>
        <w:pStyle w:val="Table"/>
      </w:pPr>
      <w:r>
        <w:br w:type="page"/>
      </w:r>
      <w:bookmarkStart w:id="24" w:name="_Toc285703266"/>
      <w:r>
        <w:lastRenderedPageBreak/>
        <w:t xml:space="preserve">Table </w:t>
      </w:r>
      <w:r w:rsidR="00EF0F74">
        <w:t>III.1 Integrator</w:t>
      </w:r>
      <w:r>
        <w:t xml:space="preserve"> / Digitizer VME Memory Map</w:t>
      </w:r>
      <w:bookmarkEnd w:id="24"/>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4"/>
        <w:gridCol w:w="1800"/>
        <w:gridCol w:w="702"/>
        <w:gridCol w:w="2871"/>
      </w:tblGrid>
      <w:tr w:rsidR="001A4BAA">
        <w:trPr>
          <w:cantSplit/>
          <w:jc w:val="center"/>
        </w:trPr>
        <w:tc>
          <w:tcPr>
            <w:tcW w:w="3564" w:type="dxa"/>
          </w:tcPr>
          <w:p w:rsidR="001A4BAA" w:rsidRDefault="001A4BAA">
            <w:pPr>
              <w:keepNext/>
              <w:keepLines/>
              <w:spacing w:after="120"/>
              <w:rPr>
                <w:b/>
                <w:bCs/>
              </w:rPr>
            </w:pPr>
            <w:r>
              <w:rPr>
                <w:b/>
                <w:bCs/>
              </w:rPr>
              <w:t>Register / Command / Memory</w:t>
            </w:r>
          </w:p>
        </w:tc>
        <w:tc>
          <w:tcPr>
            <w:tcW w:w="1800" w:type="dxa"/>
          </w:tcPr>
          <w:p w:rsidR="001A4BAA" w:rsidRDefault="001A4BAA">
            <w:pPr>
              <w:keepNext/>
              <w:keepLines/>
              <w:spacing w:after="120"/>
              <w:rPr>
                <w:b/>
                <w:bCs/>
              </w:rPr>
            </w:pPr>
            <w:r>
              <w:rPr>
                <w:b/>
                <w:bCs/>
              </w:rPr>
              <w:t>Address [19..0]</w:t>
            </w:r>
          </w:p>
        </w:tc>
        <w:tc>
          <w:tcPr>
            <w:tcW w:w="702" w:type="dxa"/>
          </w:tcPr>
          <w:p w:rsidR="001A4BAA" w:rsidRDefault="001A4BAA">
            <w:pPr>
              <w:keepNext/>
              <w:keepLines/>
              <w:spacing w:after="120"/>
              <w:rPr>
                <w:b/>
                <w:bCs/>
              </w:rPr>
            </w:pPr>
            <w:r>
              <w:rPr>
                <w:b/>
                <w:bCs/>
              </w:rPr>
              <w:t>R/W</w:t>
            </w:r>
          </w:p>
        </w:tc>
        <w:tc>
          <w:tcPr>
            <w:tcW w:w="2871" w:type="dxa"/>
          </w:tcPr>
          <w:p w:rsidR="001A4BAA" w:rsidRDefault="001A4BAA">
            <w:pPr>
              <w:keepNext/>
              <w:keepLines/>
              <w:spacing w:after="120"/>
              <w:rPr>
                <w:b/>
                <w:bCs/>
                <w:lang w:val="fr-FR"/>
              </w:rPr>
            </w:pPr>
            <w:r>
              <w:rPr>
                <w:b/>
                <w:bCs/>
                <w:lang w:val="fr-FR"/>
              </w:rPr>
              <w:t>Description</w:t>
            </w:r>
          </w:p>
        </w:tc>
      </w:tr>
      <w:tr w:rsidR="001A4BAA">
        <w:trPr>
          <w:cantSplit/>
          <w:jc w:val="center"/>
        </w:trPr>
        <w:tc>
          <w:tcPr>
            <w:tcW w:w="3564" w:type="dxa"/>
          </w:tcPr>
          <w:p w:rsidR="001A4BAA" w:rsidRDefault="001A4BAA">
            <w:pPr>
              <w:keepNext/>
              <w:keepLines/>
              <w:spacing w:after="120"/>
              <w:rPr>
                <w:sz w:val="20"/>
              </w:rPr>
            </w:pPr>
            <w:r>
              <w:rPr>
                <w:sz w:val="20"/>
              </w:rPr>
              <w:t>Board ID Memory (ROM)</w:t>
            </w:r>
          </w:p>
        </w:tc>
        <w:tc>
          <w:tcPr>
            <w:tcW w:w="1800" w:type="dxa"/>
          </w:tcPr>
          <w:p w:rsidR="001A4BAA" w:rsidRDefault="001A4BAA">
            <w:pPr>
              <w:keepNext/>
              <w:keepLines/>
              <w:spacing w:after="120"/>
              <w:rPr>
                <w:sz w:val="20"/>
              </w:rPr>
            </w:pPr>
            <w:r>
              <w:rPr>
                <w:sz w:val="20"/>
              </w:rPr>
              <w:t>0x00000 to 0x001FE</w:t>
            </w:r>
          </w:p>
        </w:tc>
        <w:tc>
          <w:tcPr>
            <w:tcW w:w="702" w:type="dxa"/>
          </w:tcPr>
          <w:p w:rsidR="001A4BAA" w:rsidRDefault="001A4BAA">
            <w:pPr>
              <w:keepNext/>
              <w:keepLines/>
              <w:spacing w:after="120"/>
              <w:rPr>
                <w:sz w:val="20"/>
              </w:rPr>
            </w:pPr>
            <w:r>
              <w:rPr>
                <w:sz w:val="20"/>
              </w:rPr>
              <w:t>R</w:t>
            </w:r>
          </w:p>
        </w:tc>
        <w:tc>
          <w:tcPr>
            <w:tcW w:w="2871" w:type="dxa"/>
          </w:tcPr>
          <w:p w:rsidR="001A4BAA" w:rsidRDefault="001A4BAA">
            <w:pPr>
              <w:keepNext/>
              <w:keepLines/>
              <w:spacing w:after="120"/>
              <w:rPr>
                <w:sz w:val="20"/>
              </w:rPr>
            </w:pPr>
            <w:r>
              <w:rPr>
                <w:sz w:val="20"/>
              </w:rPr>
              <w:t>Board ID number and text string.</w:t>
            </w:r>
          </w:p>
          <w:p w:rsidR="001A4BAA" w:rsidRDefault="001A4BAA">
            <w:pPr>
              <w:keepNext/>
              <w:keepLines/>
              <w:spacing w:after="120"/>
              <w:rPr>
                <w:sz w:val="20"/>
              </w:rPr>
            </w:pPr>
            <w:r>
              <w:rPr>
                <w:sz w:val="20"/>
              </w:rPr>
              <w:t>(1 character per 16 Bit word.)</w:t>
            </w:r>
          </w:p>
        </w:tc>
      </w:tr>
      <w:tr w:rsidR="001A4BAA">
        <w:trPr>
          <w:cantSplit/>
          <w:jc w:val="center"/>
        </w:trPr>
        <w:tc>
          <w:tcPr>
            <w:tcW w:w="3564" w:type="dxa"/>
          </w:tcPr>
          <w:p w:rsidR="001A4BAA" w:rsidRDefault="001A4BAA">
            <w:pPr>
              <w:keepNext/>
              <w:keepLines/>
              <w:spacing w:after="120"/>
              <w:rPr>
                <w:sz w:val="20"/>
              </w:rPr>
            </w:pPr>
            <w:r>
              <w:rPr>
                <w:sz w:val="20"/>
              </w:rPr>
              <w:t>Board Serial Number</w:t>
            </w:r>
          </w:p>
        </w:tc>
        <w:tc>
          <w:tcPr>
            <w:tcW w:w="1800" w:type="dxa"/>
          </w:tcPr>
          <w:p w:rsidR="001A4BAA" w:rsidRDefault="001A4BAA">
            <w:pPr>
              <w:keepNext/>
              <w:keepLines/>
              <w:spacing w:after="120"/>
              <w:rPr>
                <w:sz w:val="20"/>
              </w:rPr>
            </w:pPr>
            <w:r>
              <w:rPr>
                <w:sz w:val="20"/>
              </w:rPr>
              <w:t>0x00200 to 0x00206</w:t>
            </w:r>
          </w:p>
        </w:tc>
        <w:tc>
          <w:tcPr>
            <w:tcW w:w="702" w:type="dxa"/>
          </w:tcPr>
          <w:p w:rsidR="001A4BAA" w:rsidRDefault="001A4BAA">
            <w:pPr>
              <w:keepNext/>
              <w:keepLines/>
              <w:spacing w:after="120"/>
              <w:rPr>
                <w:sz w:val="20"/>
              </w:rPr>
            </w:pPr>
            <w:r>
              <w:rPr>
                <w:sz w:val="20"/>
              </w:rPr>
              <w:t>R</w:t>
            </w:r>
          </w:p>
        </w:tc>
        <w:tc>
          <w:tcPr>
            <w:tcW w:w="2871" w:type="dxa"/>
          </w:tcPr>
          <w:p w:rsidR="001A4BAA" w:rsidRDefault="001A4BAA">
            <w:pPr>
              <w:keepNext/>
              <w:keepLines/>
              <w:spacing w:after="120"/>
              <w:rPr>
                <w:sz w:val="20"/>
              </w:rPr>
            </w:pPr>
            <w:r>
              <w:rPr>
                <w:sz w:val="20"/>
              </w:rPr>
              <w:t>Board Serial Number from the DS2401 ROM. device, 64 Bits.</w:t>
            </w:r>
          </w:p>
        </w:tc>
      </w:tr>
      <w:tr w:rsidR="001A4BAA">
        <w:trPr>
          <w:cantSplit/>
          <w:jc w:val="center"/>
        </w:trPr>
        <w:tc>
          <w:tcPr>
            <w:tcW w:w="3564" w:type="dxa"/>
          </w:tcPr>
          <w:p w:rsidR="001A4BAA" w:rsidRDefault="001A4BAA">
            <w:pPr>
              <w:keepNext/>
              <w:keepLines/>
              <w:spacing w:after="120"/>
              <w:rPr>
                <w:sz w:val="20"/>
              </w:rPr>
            </w:pPr>
            <w:r>
              <w:rPr>
                <w:sz w:val="20"/>
              </w:rPr>
              <w:t>Firmware Version Number</w:t>
            </w:r>
          </w:p>
        </w:tc>
        <w:tc>
          <w:tcPr>
            <w:tcW w:w="1800" w:type="dxa"/>
          </w:tcPr>
          <w:p w:rsidR="001A4BAA" w:rsidRDefault="001A4BAA">
            <w:pPr>
              <w:keepNext/>
              <w:keepLines/>
              <w:spacing w:after="120"/>
              <w:rPr>
                <w:sz w:val="20"/>
              </w:rPr>
            </w:pPr>
            <w:r>
              <w:rPr>
                <w:sz w:val="20"/>
              </w:rPr>
              <w:t>0x00208 to 0x0021E</w:t>
            </w:r>
          </w:p>
        </w:tc>
        <w:tc>
          <w:tcPr>
            <w:tcW w:w="702" w:type="dxa"/>
          </w:tcPr>
          <w:p w:rsidR="001A4BAA" w:rsidRDefault="001A4BAA">
            <w:pPr>
              <w:keepNext/>
              <w:keepLines/>
              <w:spacing w:after="120"/>
              <w:rPr>
                <w:sz w:val="20"/>
              </w:rPr>
            </w:pPr>
            <w:r>
              <w:rPr>
                <w:sz w:val="20"/>
              </w:rPr>
              <w:t>R</w:t>
            </w:r>
          </w:p>
        </w:tc>
        <w:tc>
          <w:tcPr>
            <w:tcW w:w="2871" w:type="dxa"/>
          </w:tcPr>
          <w:p w:rsidR="001A4BAA" w:rsidRDefault="00F813DB">
            <w:pPr>
              <w:keepNext/>
              <w:keepLines/>
              <w:spacing w:after="120"/>
              <w:rPr>
                <w:sz w:val="20"/>
              </w:rPr>
            </w:pPr>
            <w:r>
              <w:rPr>
                <w:sz w:val="20"/>
              </w:rPr>
              <w:t>Not Used</w:t>
            </w:r>
          </w:p>
        </w:tc>
      </w:tr>
      <w:tr w:rsidR="001A4BAA">
        <w:trPr>
          <w:cantSplit/>
          <w:jc w:val="center"/>
        </w:trPr>
        <w:tc>
          <w:tcPr>
            <w:tcW w:w="3564" w:type="dxa"/>
          </w:tcPr>
          <w:p w:rsidR="001A4BAA" w:rsidRDefault="001A4BAA">
            <w:pPr>
              <w:keepNext/>
              <w:keepLines/>
              <w:spacing w:after="120"/>
              <w:rPr>
                <w:sz w:val="20"/>
              </w:rPr>
            </w:pPr>
            <w:r>
              <w:rPr>
                <w:sz w:val="20"/>
              </w:rPr>
              <w:t>unused</w:t>
            </w:r>
          </w:p>
        </w:tc>
        <w:tc>
          <w:tcPr>
            <w:tcW w:w="1800" w:type="dxa"/>
          </w:tcPr>
          <w:p w:rsidR="001A4BAA" w:rsidRDefault="001A4BAA">
            <w:pPr>
              <w:keepNext/>
              <w:keepLines/>
              <w:spacing w:after="120"/>
              <w:rPr>
                <w:sz w:val="20"/>
              </w:rPr>
            </w:pPr>
            <w:r>
              <w:rPr>
                <w:sz w:val="20"/>
              </w:rPr>
              <w:t>0x00220 to 0x00FFE</w:t>
            </w:r>
          </w:p>
        </w:tc>
        <w:tc>
          <w:tcPr>
            <w:tcW w:w="702" w:type="dxa"/>
          </w:tcPr>
          <w:p w:rsidR="001A4BAA" w:rsidRDefault="001A4BAA">
            <w:pPr>
              <w:keepNext/>
              <w:keepLines/>
              <w:spacing w:after="120"/>
              <w:rPr>
                <w:sz w:val="20"/>
              </w:rPr>
            </w:pPr>
            <w:r>
              <w:rPr>
                <w:sz w:val="20"/>
              </w:rPr>
              <w:t xml:space="preserve"> --</w:t>
            </w:r>
          </w:p>
        </w:tc>
        <w:tc>
          <w:tcPr>
            <w:tcW w:w="2871" w:type="dxa"/>
          </w:tcPr>
          <w:p w:rsidR="001A4BAA" w:rsidRDefault="001A4BAA">
            <w:pPr>
              <w:keepNext/>
              <w:keepLines/>
              <w:spacing w:after="120"/>
              <w:rPr>
                <w:sz w:val="20"/>
              </w:rPr>
            </w:pPr>
          </w:p>
        </w:tc>
      </w:tr>
      <w:tr w:rsidR="001A4BAA">
        <w:trPr>
          <w:cantSplit/>
          <w:jc w:val="center"/>
        </w:trPr>
        <w:tc>
          <w:tcPr>
            <w:tcW w:w="3564" w:type="dxa"/>
          </w:tcPr>
          <w:p w:rsidR="001A4BAA" w:rsidRDefault="001A4BAA">
            <w:pPr>
              <w:keepNext/>
              <w:keepLines/>
              <w:spacing w:after="120"/>
              <w:rPr>
                <w:sz w:val="20"/>
              </w:rPr>
            </w:pPr>
            <w:r>
              <w:rPr>
                <w:sz w:val="20"/>
              </w:rPr>
              <w:t>Internal Registers and Control</w:t>
            </w:r>
          </w:p>
          <w:p w:rsidR="001A4BAA" w:rsidRPr="00EF0F74" w:rsidRDefault="001A4BAA">
            <w:pPr>
              <w:keepNext/>
              <w:keepLines/>
              <w:spacing w:after="120"/>
              <w:rPr>
                <w:b/>
                <w:sz w:val="20"/>
              </w:rPr>
            </w:pPr>
          </w:p>
        </w:tc>
        <w:tc>
          <w:tcPr>
            <w:tcW w:w="1800" w:type="dxa"/>
          </w:tcPr>
          <w:p w:rsidR="001A4BAA" w:rsidRDefault="001A4BAA">
            <w:pPr>
              <w:keepNext/>
              <w:keepLines/>
              <w:spacing w:after="120"/>
              <w:rPr>
                <w:sz w:val="20"/>
              </w:rPr>
            </w:pPr>
            <w:r>
              <w:rPr>
                <w:sz w:val="20"/>
              </w:rPr>
              <w:t>0x01000 to 0x0FFFE</w:t>
            </w:r>
          </w:p>
        </w:tc>
        <w:tc>
          <w:tcPr>
            <w:tcW w:w="702" w:type="dxa"/>
          </w:tcPr>
          <w:p w:rsidR="001A4BAA" w:rsidRDefault="001A4BAA">
            <w:pPr>
              <w:keepNext/>
              <w:keepLines/>
              <w:spacing w:after="120"/>
              <w:rPr>
                <w:sz w:val="20"/>
              </w:rPr>
            </w:pPr>
            <w:r>
              <w:rPr>
                <w:sz w:val="20"/>
              </w:rPr>
              <w:t xml:space="preserve"> --</w:t>
            </w:r>
          </w:p>
        </w:tc>
        <w:tc>
          <w:tcPr>
            <w:tcW w:w="2871" w:type="dxa"/>
          </w:tcPr>
          <w:p w:rsidR="001A4BAA" w:rsidRDefault="00EF0F74">
            <w:pPr>
              <w:keepNext/>
              <w:keepLines/>
              <w:spacing w:after="120"/>
              <w:rPr>
                <w:sz w:val="20"/>
              </w:rPr>
            </w:pPr>
            <w:r w:rsidRPr="00EF0F74">
              <w:rPr>
                <w:b/>
                <w:sz w:val="20"/>
              </w:rPr>
              <w:t>See Table III.2</w:t>
            </w:r>
          </w:p>
        </w:tc>
      </w:tr>
      <w:tr w:rsidR="001A4BAA">
        <w:trPr>
          <w:cantSplit/>
          <w:jc w:val="center"/>
        </w:trPr>
        <w:tc>
          <w:tcPr>
            <w:tcW w:w="3564" w:type="dxa"/>
          </w:tcPr>
          <w:p w:rsidR="001A4BAA" w:rsidRDefault="00F813DB">
            <w:pPr>
              <w:keepNext/>
              <w:keepLines/>
              <w:spacing w:after="120"/>
              <w:rPr>
                <w:sz w:val="20"/>
              </w:rPr>
            </w:pPr>
            <w:r>
              <w:rPr>
                <w:sz w:val="20"/>
              </w:rPr>
              <w:t>Upper SRAM Memory</w:t>
            </w:r>
          </w:p>
          <w:p w:rsidR="00EF0F74" w:rsidRDefault="00EF0F74">
            <w:pPr>
              <w:keepNext/>
              <w:keepLines/>
              <w:spacing w:after="120"/>
              <w:rPr>
                <w:sz w:val="20"/>
              </w:rPr>
            </w:pPr>
          </w:p>
        </w:tc>
        <w:tc>
          <w:tcPr>
            <w:tcW w:w="1800" w:type="dxa"/>
          </w:tcPr>
          <w:p w:rsidR="001A4BAA" w:rsidRDefault="001A4BAA" w:rsidP="00F813DB">
            <w:pPr>
              <w:keepNext/>
              <w:keepLines/>
              <w:spacing w:after="120"/>
              <w:rPr>
                <w:sz w:val="20"/>
              </w:rPr>
            </w:pPr>
            <w:r>
              <w:rPr>
                <w:sz w:val="20"/>
              </w:rPr>
              <w:t>0x10000 to 0x</w:t>
            </w:r>
            <w:r w:rsidR="00F813DB">
              <w:rPr>
                <w:sz w:val="20"/>
              </w:rPr>
              <w:t>4</w:t>
            </w:r>
            <w:r>
              <w:rPr>
                <w:sz w:val="20"/>
              </w:rPr>
              <w:t>FFFE</w:t>
            </w:r>
          </w:p>
        </w:tc>
        <w:tc>
          <w:tcPr>
            <w:tcW w:w="702" w:type="dxa"/>
          </w:tcPr>
          <w:p w:rsidR="001A4BAA" w:rsidRDefault="001A4BAA">
            <w:pPr>
              <w:keepNext/>
              <w:keepLines/>
              <w:spacing w:after="120"/>
              <w:rPr>
                <w:sz w:val="20"/>
              </w:rPr>
            </w:pPr>
            <w:r>
              <w:rPr>
                <w:sz w:val="20"/>
              </w:rPr>
              <w:t>R/W</w:t>
            </w:r>
          </w:p>
        </w:tc>
        <w:tc>
          <w:tcPr>
            <w:tcW w:w="2871" w:type="dxa"/>
          </w:tcPr>
          <w:p w:rsidR="001A4BAA" w:rsidRDefault="001A4BAA">
            <w:pPr>
              <w:keepNext/>
              <w:keepLines/>
              <w:spacing w:after="120"/>
              <w:rPr>
                <w:sz w:val="20"/>
              </w:rPr>
            </w:pPr>
          </w:p>
        </w:tc>
      </w:tr>
      <w:tr w:rsidR="001A4BAA">
        <w:trPr>
          <w:cantSplit/>
          <w:jc w:val="center"/>
        </w:trPr>
        <w:tc>
          <w:tcPr>
            <w:tcW w:w="3564" w:type="dxa"/>
          </w:tcPr>
          <w:p w:rsidR="001A4BAA" w:rsidRDefault="001A4BAA">
            <w:pPr>
              <w:keepNext/>
              <w:keepLines/>
              <w:spacing w:after="120"/>
              <w:rPr>
                <w:sz w:val="20"/>
              </w:rPr>
            </w:pPr>
            <w:r>
              <w:rPr>
                <w:sz w:val="20"/>
              </w:rPr>
              <w:t>unused</w:t>
            </w:r>
          </w:p>
        </w:tc>
        <w:tc>
          <w:tcPr>
            <w:tcW w:w="1800" w:type="dxa"/>
          </w:tcPr>
          <w:p w:rsidR="001A4BAA" w:rsidRDefault="001A4BAA" w:rsidP="00F813DB">
            <w:pPr>
              <w:keepNext/>
              <w:keepLines/>
              <w:spacing w:after="120"/>
              <w:rPr>
                <w:sz w:val="20"/>
              </w:rPr>
            </w:pPr>
            <w:r>
              <w:rPr>
                <w:sz w:val="20"/>
              </w:rPr>
              <w:t>0x</w:t>
            </w:r>
            <w:r w:rsidR="00F813DB">
              <w:rPr>
                <w:sz w:val="20"/>
              </w:rPr>
              <w:t>5</w:t>
            </w:r>
            <w:r>
              <w:rPr>
                <w:sz w:val="20"/>
              </w:rPr>
              <w:t>0000 to 0x7FFFE</w:t>
            </w:r>
          </w:p>
        </w:tc>
        <w:tc>
          <w:tcPr>
            <w:tcW w:w="702" w:type="dxa"/>
          </w:tcPr>
          <w:p w:rsidR="001A4BAA" w:rsidRDefault="001A4BAA">
            <w:pPr>
              <w:keepNext/>
              <w:keepLines/>
              <w:spacing w:after="120"/>
              <w:rPr>
                <w:sz w:val="20"/>
              </w:rPr>
            </w:pPr>
            <w:r>
              <w:rPr>
                <w:sz w:val="20"/>
              </w:rPr>
              <w:t xml:space="preserve"> --</w:t>
            </w:r>
          </w:p>
        </w:tc>
        <w:tc>
          <w:tcPr>
            <w:tcW w:w="2871" w:type="dxa"/>
          </w:tcPr>
          <w:p w:rsidR="001A4BAA" w:rsidRDefault="001A4BAA">
            <w:pPr>
              <w:keepNext/>
              <w:keepLines/>
              <w:spacing w:after="120"/>
              <w:rPr>
                <w:sz w:val="20"/>
              </w:rPr>
            </w:pPr>
          </w:p>
        </w:tc>
      </w:tr>
      <w:tr w:rsidR="001A4BAA">
        <w:trPr>
          <w:cantSplit/>
          <w:jc w:val="center"/>
        </w:trPr>
        <w:tc>
          <w:tcPr>
            <w:tcW w:w="3564" w:type="dxa"/>
          </w:tcPr>
          <w:p w:rsidR="00F813DB" w:rsidRDefault="00F813DB" w:rsidP="00F813DB">
            <w:pPr>
              <w:keepNext/>
              <w:keepLines/>
              <w:spacing w:after="120"/>
              <w:rPr>
                <w:sz w:val="20"/>
              </w:rPr>
            </w:pPr>
            <w:r>
              <w:rPr>
                <w:sz w:val="20"/>
              </w:rPr>
              <w:t>Lower SRAM Memory</w:t>
            </w:r>
          </w:p>
          <w:p w:rsidR="001A4BAA" w:rsidRDefault="001A4BAA" w:rsidP="00EF0F74">
            <w:pPr>
              <w:keepNext/>
              <w:keepLines/>
              <w:spacing w:after="120"/>
              <w:rPr>
                <w:sz w:val="20"/>
              </w:rPr>
            </w:pPr>
          </w:p>
        </w:tc>
        <w:tc>
          <w:tcPr>
            <w:tcW w:w="1800" w:type="dxa"/>
          </w:tcPr>
          <w:p w:rsidR="001A4BAA" w:rsidRDefault="001A4BAA">
            <w:pPr>
              <w:keepNext/>
              <w:keepLines/>
              <w:spacing w:after="120"/>
              <w:rPr>
                <w:sz w:val="20"/>
              </w:rPr>
            </w:pPr>
            <w:r>
              <w:rPr>
                <w:sz w:val="20"/>
              </w:rPr>
              <w:t>0x80000 to 0xBFFFE</w:t>
            </w:r>
          </w:p>
        </w:tc>
        <w:tc>
          <w:tcPr>
            <w:tcW w:w="702" w:type="dxa"/>
          </w:tcPr>
          <w:p w:rsidR="001A4BAA" w:rsidRDefault="001A4BAA">
            <w:pPr>
              <w:keepNext/>
              <w:keepLines/>
              <w:spacing w:after="120"/>
              <w:rPr>
                <w:sz w:val="20"/>
              </w:rPr>
            </w:pPr>
            <w:r>
              <w:rPr>
                <w:sz w:val="20"/>
              </w:rPr>
              <w:t>R/W</w:t>
            </w:r>
          </w:p>
        </w:tc>
        <w:tc>
          <w:tcPr>
            <w:tcW w:w="2871" w:type="dxa"/>
          </w:tcPr>
          <w:p w:rsidR="001A4BAA" w:rsidRDefault="001A4BAA">
            <w:pPr>
              <w:keepNext/>
              <w:keepLines/>
              <w:spacing w:after="120"/>
              <w:rPr>
                <w:sz w:val="20"/>
              </w:rPr>
            </w:pPr>
          </w:p>
        </w:tc>
      </w:tr>
    </w:tbl>
    <w:p w:rsidR="001A4BAA" w:rsidRDefault="001A4BAA">
      <w:pPr>
        <w:spacing w:after="120"/>
      </w:pPr>
    </w:p>
    <w:p w:rsidR="001A4BAA" w:rsidRDefault="001A4BAA">
      <w:pPr>
        <w:pStyle w:val="Table"/>
      </w:pPr>
      <w:r>
        <w:br w:type="page"/>
      </w:r>
      <w:bookmarkStart w:id="25" w:name="_Toc285703267"/>
      <w:r>
        <w:lastRenderedPageBreak/>
        <w:t xml:space="preserve">Table </w:t>
      </w:r>
      <w:r w:rsidR="00984D27">
        <w:t>III.2 Internal</w:t>
      </w:r>
      <w:r>
        <w:t xml:space="preserve"> Registers and Control.</w:t>
      </w:r>
      <w:bookmarkEnd w:id="25"/>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483"/>
        <w:gridCol w:w="1071"/>
        <w:gridCol w:w="710"/>
        <w:gridCol w:w="4601"/>
      </w:tblGrid>
      <w:tr w:rsidR="001A4BAA" w:rsidRPr="00A2446D" w:rsidTr="00A2446D">
        <w:trPr>
          <w:jc w:val="center"/>
        </w:trPr>
        <w:tc>
          <w:tcPr>
            <w:tcW w:w="3483" w:type="dxa"/>
          </w:tcPr>
          <w:p w:rsidR="001A4BAA" w:rsidRPr="00A2446D" w:rsidRDefault="001A4BAA">
            <w:pPr>
              <w:keepNext/>
              <w:keepLines/>
              <w:spacing w:after="120"/>
              <w:rPr>
                <w:b/>
                <w:bCs/>
                <w:sz w:val="18"/>
                <w:szCs w:val="18"/>
              </w:rPr>
            </w:pPr>
            <w:r w:rsidRPr="00A2446D">
              <w:rPr>
                <w:sz w:val="18"/>
                <w:szCs w:val="18"/>
              </w:rPr>
              <w:br w:type="page"/>
            </w:r>
            <w:r w:rsidRPr="00A2446D">
              <w:rPr>
                <w:b/>
                <w:bCs/>
                <w:sz w:val="18"/>
                <w:szCs w:val="18"/>
              </w:rPr>
              <w:t>Register / Command / Memory</w:t>
            </w:r>
          </w:p>
        </w:tc>
        <w:tc>
          <w:tcPr>
            <w:tcW w:w="1071" w:type="dxa"/>
          </w:tcPr>
          <w:p w:rsidR="001A4BAA" w:rsidRPr="00A2446D" w:rsidRDefault="001A4BAA" w:rsidP="00BB7495">
            <w:pPr>
              <w:keepNext/>
              <w:keepLines/>
              <w:spacing w:after="120"/>
              <w:rPr>
                <w:b/>
                <w:bCs/>
                <w:sz w:val="18"/>
                <w:szCs w:val="18"/>
              </w:rPr>
            </w:pPr>
            <w:r w:rsidRPr="00A2446D">
              <w:rPr>
                <w:b/>
                <w:bCs/>
                <w:sz w:val="18"/>
                <w:szCs w:val="18"/>
              </w:rPr>
              <w:t>Address [1</w:t>
            </w:r>
            <w:r w:rsidR="00BB7495" w:rsidRPr="00A2446D">
              <w:rPr>
                <w:b/>
                <w:bCs/>
                <w:sz w:val="18"/>
                <w:szCs w:val="18"/>
              </w:rPr>
              <w:t>9</w:t>
            </w:r>
            <w:r w:rsidRPr="00A2446D">
              <w:rPr>
                <w:b/>
                <w:bCs/>
                <w:sz w:val="18"/>
                <w:szCs w:val="18"/>
              </w:rPr>
              <w:t>..</w:t>
            </w:r>
            <w:r w:rsidR="00BB7495" w:rsidRPr="00A2446D">
              <w:rPr>
                <w:b/>
                <w:bCs/>
                <w:sz w:val="18"/>
                <w:szCs w:val="18"/>
              </w:rPr>
              <w:t>0</w:t>
            </w:r>
            <w:r w:rsidRPr="00A2446D">
              <w:rPr>
                <w:b/>
                <w:bCs/>
                <w:sz w:val="18"/>
                <w:szCs w:val="18"/>
              </w:rPr>
              <w:t>]</w:t>
            </w:r>
          </w:p>
        </w:tc>
        <w:tc>
          <w:tcPr>
            <w:tcW w:w="710" w:type="dxa"/>
          </w:tcPr>
          <w:p w:rsidR="001A4BAA" w:rsidRPr="00A2446D" w:rsidRDefault="001A4BAA">
            <w:pPr>
              <w:keepNext/>
              <w:keepLines/>
              <w:spacing w:after="120"/>
              <w:rPr>
                <w:b/>
                <w:bCs/>
                <w:sz w:val="18"/>
                <w:szCs w:val="18"/>
              </w:rPr>
            </w:pPr>
            <w:r w:rsidRPr="00A2446D">
              <w:rPr>
                <w:b/>
                <w:bCs/>
                <w:sz w:val="18"/>
                <w:szCs w:val="18"/>
              </w:rPr>
              <w:t>R/W</w:t>
            </w:r>
          </w:p>
        </w:tc>
        <w:tc>
          <w:tcPr>
            <w:tcW w:w="4601" w:type="dxa"/>
          </w:tcPr>
          <w:p w:rsidR="001A4BAA" w:rsidRPr="00A2446D" w:rsidRDefault="001A4BAA">
            <w:pPr>
              <w:keepNext/>
              <w:keepLines/>
              <w:spacing w:after="120"/>
              <w:rPr>
                <w:b/>
                <w:bCs/>
                <w:sz w:val="18"/>
                <w:szCs w:val="18"/>
              </w:rPr>
            </w:pPr>
            <w:r w:rsidRPr="00A2446D">
              <w:rPr>
                <w:b/>
                <w:bCs/>
                <w:sz w:val="18"/>
                <w:szCs w:val="18"/>
              </w:rPr>
              <w:t>Description</w:t>
            </w:r>
          </w:p>
        </w:tc>
      </w:tr>
      <w:tr w:rsidR="001A4BAA" w:rsidRPr="00A2446D" w:rsidTr="00A2446D">
        <w:trPr>
          <w:jc w:val="center"/>
        </w:trPr>
        <w:tc>
          <w:tcPr>
            <w:tcW w:w="3483" w:type="dxa"/>
            <w:tcBorders>
              <w:bottom w:val="single" w:sz="4" w:space="0" w:color="auto"/>
            </w:tcBorders>
            <w:vAlign w:val="center"/>
          </w:tcPr>
          <w:p w:rsidR="001A4BAA" w:rsidRPr="00A2446D" w:rsidRDefault="00CF2406" w:rsidP="00A2446D">
            <w:pPr>
              <w:keepNext/>
              <w:keepLines/>
              <w:spacing w:after="120"/>
              <w:rPr>
                <w:sz w:val="18"/>
                <w:szCs w:val="18"/>
              </w:rPr>
            </w:pPr>
            <w:r w:rsidRPr="00A2446D">
              <w:rPr>
                <w:sz w:val="18"/>
                <w:szCs w:val="18"/>
              </w:rPr>
              <w:t>Command Register</w:t>
            </w:r>
          </w:p>
        </w:tc>
        <w:tc>
          <w:tcPr>
            <w:tcW w:w="1071" w:type="dxa"/>
            <w:tcBorders>
              <w:bottom w:val="single" w:sz="4" w:space="0" w:color="auto"/>
            </w:tcBorders>
            <w:vAlign w:val="center"/>
          </w:tcPr>
          <w:p w:rsidR="001A4BAA" w:rsidRPr="00A2446D" w:rsidRDefault="001A4BAA" w:rsidP="00A2446D">
            <w:pPr>
              <w:keepNext/>
              <w:keepLines/>
              <w:spacing w:after="120"/>
              <w:rPr>
                <w:sz w:val="18"/>
                <w:szCs w:val="18"/>
              </w:rPr>
            </w:pPr>
            <w:r w:rsidRPr="00A2446D">
              <w:rPr>
                <w:sz w:val="18"/>
                <w:szCs w:val="18"/>
              </w:rPr>
              <w:t>0x01000</w:t>
            </w:r>
          </w:p>
        </w:tc>
        <w:tc>
          <w:tcPr>
            <w:tcW w:w="710" w:type="dxa"/>
            <w:tcBorders>
              <w:bottom w:val="single" w:sz="4" w:space="0" w:color="auto"/>
            </w:tcBorders>
            <w:vAlign w:val="center"/>
          </w:tcPr>
          <w:p w:rsidR="001A4BAA" w:rsidRPr="00A2446D" w:rsidRDefault="00AB54EA" w:rsidP="00A2446D">
            <w:pPr>
              <w:keepNext/>
              <w:keepLines/>
              <w:spacing w:after="120"/>
              <w:rPr>
                <w:sz w:val="18"/>
                <w:szCs w:val="18"/>
              </w:rPr>
            </w:pPr>
            <w:r w:rsidRPr="00A2446D">
              <w:rPr>
                <w:sz w:val="18"/>
                <w:szCs w:val="18"/>
              </w:rPr>
              <w:t>--</w:t>
            </w:r>
          </w:p>
        </w:tc>
        <w:tc>
          <w:tcPr>
            <w:tcW w:w="4601" w:type="dxa"/>
            <w:tcBorders>
              <w:bottom w:val="single" w:sz="4" w:space="0" w:color="auto"/>
            </w:tcBorders>
            <w:vAlign w:val="center"/>
          </w:tcPr>
          <w:p w:rsidR="001A4BAA" w:rsidRPr="00A2446D" w:rsidRDefault="00AB54EA" w:rsidP="00A2446D">
            <w:pPr>
              <w:keepNext/>
              <w:keepLines/>
              <w:spacing w:after="120"/>
              <w:rPr>
                <w:sz w:val="18"/>
                <w:szCs w:val="18"/>
              </w:rPr>
            </w:pPr>
            <w:r w:rsidRPr="00A2446D">
              <w:rPr>
                <w:sz w:val="18"/>
                <w:szCs w:val="18"/>
              </w:rPr>
              <w:t>See Table III.3</w:t>
            </w:r>
          </w:p>
        </w:tc>
      </w:tr>
      <w:tr w:rsidR="001A4BAA" w:rsidRPr="00A2446D" w:rsidTr="00A2446D">
        <w:trPr>
          <w:jc w:val="center"/>
        </w:trPr>
        <w:tc>
          <w:tcPr>
            <w:tcW w:w="3483" w:type="dxa"/>
            <w:tcBorders>
              <w:bottom w:val="single" w:sz="4" w:space="0" w:color="auto"/>
            </w:tcBorders>
            <w:shd w:val="clear" w:color="auto" w:fill="auto"/>
            <w:vAlign w:val="center"/>
          </w:tcPr>
          <w:p w:rsidR="001A4BAA" w:rsidRPr="00A2446D" w:rsidRDefault="00AB54EA" w:rsidP="00A2446D">
            <w:pPr>
              <w:keepNext/>
              <w:keepLines/>
              <w:spacing w:after="120"/>
              <w:rPr>
                <w:sz w:val="18"/>
                <w:szCs w:val="18"/>
              </w:rPr>
            </w:pPr>
            <w:r w:rsidRPr="00A2446D">
              <w:rPr>
                <w:sz w:val="18"/>
                <w:szCs w:val="18"/>
              </w:rPr>
              <w:t>R</w:t>
            </w:r>
            <w:r w:rsidR="00AD72D6" w:rsidRPr="00A2446D">
              <w:rPr>
                <w:sz w:val="18"/>
                <w:szCs w:val="18"/>
              </w:rPr>
              <w:t>eserved</w:t>
            </w:r>
          </w:p>
        </w:tc>
        <w:tc>
          <w:tcPr>
            <w:tcW w:w="1071" w:type="dxa"/>
            <w:tcBorders>
              <w:bottom w:val="single" w:sz="4" w:space="0" w:color="auto"/>
            </w:tcBorders>
            <w:shd w:val="clear" w:color="auto" w:fill="auto"/>
            <w:vAlign w:val="center"/>
          </w:tcPr>
          <w:p w:rsidR="00AB54EA" w:rsidRPr="00A2446D" w:rsidRDefault="001A4BAA" w:rsidP="00A2446D">
            <w:pPr>
              <w:keepNext/>
              <w:keepLines/>
              <w:spacing w:after="120"/>
              <w:rPr>
                <w:sz w:val="18"/>
                <w:szCs w:val="18"/>
              </w:rPr>
            </w:pPr>
            <w:r w:rsidRPr="00A2446D">
              <w:rPr>
                <w:sz w:val="18"/>
                <w:szCs w:val="18"/>
              </w:rPr>
              <w:t>0x01002</w:t>
            </w:r>
            <w:r w:rsidR="00AB54EA" w:rsidRPr="00A2446D">
              <w:rPr>
                <w:sz w:val="18"/>
                <w:szCs w:val="18"/>
              </w:rPr>
              <w:t xml:space="preserve"> Thru 0x0100E</w:t>
            </w:r>
          </w:p>
        </w:tc>
        <w:tc>
          <w:tcPr>
            <w:tcW w:w="710" w:type="dxa"/>
            <w:tcBorders>
              <w:bottom w:val="single" w:sz="4" w:space="0" w:color="auto"/>
            </w:tcBorders>
            <w:shd w:val="clear" w:color="auto" w:fill="auto"/>
            <w:vAlign w:val="center"/>
          </w:tcPr>
          <w:p w:rsidR="001A4BAA" w:rsidRPr="00A2446D" w:rsidRDefault="00AD72D6" w:rsidP="00A2446D">
            <w:pPr>
              <w:keepNext/>
              <w:keepLines/>
              <w:spacing w:after="120"/>
              <w:rPr>
                <w:sz w:val="18"/>
                <w:szCs w:val="18"/>
              </w:rPr>
            </w:pPr>
            <w:r w:rsidRPr="00A2446D">
              <w:rPr>
                <w:sz w:val="18"/>
                <w:szCs w:val="18"/>
              </w:rPr>
              <w:t>--</w:t>
            </w:r>
          </w:p>
        </w:tc>
        <w:tc>
          <w:tcPr>
            <w:tcW w:w="4601" w:type="dxa"/>
            <w:tcBorders>
              <w:bottom w:val="single" w:sz="4" w:space="0" w:color="auto"/>
            </w:tcBorders>
            <w:shd w:val="clear" w:color="auto" w:fill="auto"/>
            <w:vAlign w:val="center"/>
          </w:tcPr>
          <w:p w:rsidR="001A4BAA" w:rsidRPr="00A2446D" w:rsidRDefault="001A4BAA" w:rsidP="00A2446D">
            <w:pPr>
              <w:keepNext/>
              <w:keepLines/>
              <w:spacing w:after="120"/>
              <w:rPr>
                <w:sz w:val="18"/>
                <w:szCs w:val="18"/>
              </w:rPr>
            </w:pPr>
          </w:p>
        </w:tc>
      </w:tr>
      <w:tr w:rsidR="001A4BAA" w:rsidRPr="00A2446D" w:rsidTr="00A2446D">
        <w:trPr>
          <w:jc w:val="center"/>
        </w:trPr>
        <w:tc>
          <w:tcPr>
            <w:tcW w:w="3483" w:type="dxa"/>
            <w:vAlign w:val="center"/>
          </w:tcPr>
          <w:p w:rsidR="001A4BAA" w:rsidRPr="00A2446D" w:rsidRDefault="001A4BAA" w:rsidP="009C4483">
            <w:pPr>
              <w:keepNext/>
              <w:keepLines/>
              <w:spacing w:after="120"/>
              <w:rPr>
                <w:sz w:val="18"/>
                <w:szCs w:val="18"/>
              </w:rPr>
            </w:pPr>
            <w:r w:rsidRPr="00A2446D">
              <w:rPr>
                <w:sz w:val="18"/>
                <w:szCs w:val="18"/>
              </w:rPr>
              <w:t xml:space="preserve">Start </w:t>
            </w:r>
            <w:r w:rsidR="009C4483">
              <w:rPr>
                <w:sz w:val="18"/>
                <w:szCs w:val="18"/>
              </w:rPr>
              <w:t>DAQ</w:t>
            </w:r>
            <w:r w:rsidRPr="00A2446D">
              <w:rPr>
                <w:sz w:val="18"/>
                <w:szCs w:val="18"/>
              </w:rPr>
              <w:t xml:space="preserve"> Command</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0x01010</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W</w:t>
            </w:r>
          </w:p>
        </w:tc>
        <w:tc>
          <w:tcPr>
            <w:tcW w:w="4601" w:type="dxa"/>
            <w:vAlign w:val="center"/>
          </w:tcPr>
          <w:p w:rsidR="001A4BAA" w:rsidRPr="00A2446D" w:rsidRDefault="001A4BAA" w:rsidP="009C4483">
            <w:pPr>
              <w:keepNext/>
              <w:keepLines/>
              <w:spacing w:after="120"/>
              <w:rPr>
                <w:sz w:val="18"/>
                <w:szCs w:val="18"/>
              </w:rPr>
            </w:pPr>
            <w:r w:rsidRPr="00A2446D">
              <w:rPr>
                <w:sz w:val="18"/>
                <w:szCs w:val="18"/>
              </w:rPr>
              <w:t xml:space="preserve">By writing this address the module is commanded to </w:t>
            </w:r>
            <w:r w:rsidRPr="00A2446D">
              <w:rPr>
                <w:b/>
                <w:bCs/>
                <w:sz w:val="18"/>
                <w:szCs w:val="18"/>
              </w:rPr>
              <w:t>start</w:t>
            </w:r>
            <w:r w:rsidRPr="00A2446D">
              <w:rPr>
                <w:sz w:val="18"/>
                <w:szCs w:val="18"/>
              </w:rPr>
              <w:t xml:space="preserve"> </w:t>
            </w:r>
            <w:r w:rsidR="009C4483">
              <w:rPr>
                <w:sz w:val="18"/>
                <w:szCs w:val="18"/>
              </w:rPr>
              <w:t xml:space="preserve">a 40 ms </w:t>
            </w:r>
            <w:r w:rsidRPr="00A2446D">
              <w:rPr>
                <w:sz w:val="18"/>
                <w:szCs w:val="18"/>
              </w:rPr>
              <w:t>data acquisition</w:t>
            </w:r>
            <w:r w:rsidR="009C4483">
              <w:rPr>
                <w:sz w:val="18"/>
                <w:szCs w:val="18"/>
              </w:rPr>
              <w:t xml:space="preserve"> interval</w:t>
            </w:r>
            <w:r w:rsidRPr="00A2446D">
              <w:rPr>
                <w:sz w:val="18"/>
                <w:szCs w:val="18"/>
              </w:rPr>
              <w:t>.</w:t>
            </w:r>
          </w:p>
        </w:tc>
      </w:tr>
      <w:tr w:rsidR="001A4BAA" w:rsidRPr="00A2446D" w:rsidTr="00A2446D">
        <w:trPr>
          <w:jc w:val="center"/>
        </w:trPr>
        <w:tc>
          <w:tcPr>
            <w:tcW w:w="3483" w:type="dxa"/>
            <w:vAlign w:val="center"/>
          </w:tcPr>
          <w:p w:rsidR="001A4BAA" w:rsidRPr="00A2446D" w:rsidRDefault="009C4483" w:rsidP="00A2446D">
            <w:pPr>
              <w:keepNext/>
              <w:keepLines/>
              <w:spacing w:after="120"/>
              <w:rPr>
                <w:sz w:val="18"/>
                <w:szCs w:val="18"/>
              </w:rPr>
            </w:pPr>
            <w:r>
              <w:rPr>
                <w:sz w:val="18"/>
                <w:szCs w:val="18"/>
              </w:rPr>
              <w:t>Reserved</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0x01012</w:t>
            </w:r>
          </w:p>
        </w:tc>
        <w:tc>
          <w:tcPr>
            <w:tcW w:w="710" w:type="dxa"/>
            <w:vAlign w:val="center"/>
          </w:tcPr>
          <w:p w:rsidR="001A4BAA" w:rsidRPr="00A2446D" w:rsidRDefault="009C4483" w:rsidP="00A2446D">
            <w:pPr>
              <w:keepNext/>
              <w:keepLines/>
              <w:spacing w:after="120"/>
              <w:rPr>
                <w:sz w:val="18"/>
                <w:szCs w:val="18"/>
              </w:rPr>
            </w:pPr>
            <w:r>
              <w:rPr>
                <w:sz w:val="18"/>
                <w:szCs w:val="18"/>
              </w:rPr>
              <w:t>--</w:t>
            </w:r>
          </w:p>
        </w:tc>
        <w:tc>
          <w:tcPr>
            <w:tcW w:w="4601" w:type="dxa"/>
            <w:vAlign w:val="center"/>
          </w:tcPr>
          <w:p w:rsidR="001A4BAA" w:rsidRPr="00A2446D" w:rsidRDefault="001A4BAA" w:rsidP="00A2446D">
            <w:pPr>
              <w:keepNext/>
              <w:keepLines/>
              <w:spacing w:after="120"/>
              <w:rPr>
                <w:sz w:val="18"/>
                <w:szCs w:val="18"/>
              </w:rPr>
            </w:pP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Clear FIFO Command</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0x01014</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W</w:t>
            </w:r>
          </w:p>
        </w:tc>
        <w:tc>
          <w:tcPr>
            <w:tcW w:w="4601" w:type="dxa"/>
            <w:vAlign w:val="center"/>
          </w:tcPr>
          <w:p w:rsidR="001A4BAA" w:rsidRPr="00A2446D" w:rsidRDefault="001A4BAA" w:rsidP="00A2446D">
            <w:pPr>
              <w:keepNext/>
              <w:keepLines/>
              <w:spacing w:after="120"/>
              <w:rPr>
                <w:sz w:val="18"/>
                <w:szCs w:val="18"/>
              </w:rPr>
            </w:pPr>
            <w:r w:rsidRPr="00A2446D">
              <w:rPr>
                <w:sz w:val="18"/>
                <w:szCs w:val="18"/>
              </w:rPr>
              <w:t>By writing this address the module is commanded to clear the data FIFO’s.</w:t>
            </w: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Record Length Register</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0x01016</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w:t>
            </w:r>
          </w:p>
        </w:tc>
        <w:tc>
          <w:tcPr>
            <w:tcW w:w="4601" w:type="dxa"/>
            <w:vAlign w:val="center"/>
          </w:tcPr>
          <w:p w:rsidR="001A4BAA" w:rsidRPr="00A2446D" w:rsidRDefault="001A4BAA" w:rsidP="00A2446D">
            <w:pPr>
              <w:keepNext/>
              <w:keepLines/>
              <w:spacing w:after="120"/>
              <w:rPr>
                <w:sz w:val="18"/>
                <w:szCs w:val="18"/>
              </w:rPr>
            </w:pPr>
            <w:r w:rsidRPr="00A2446D">
              <w:rPr>
                <w:sz w:val="18"/>
                <w:szCs w:val="18"/>
              </w:rPr>
              <w:t>Not Currently Used</w:t>
            </w: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Channel 1 Data FIFO</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0x01020</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t>
            </w:r>
          </w:p>
        </w:tc>
        <w:tc>
          <w:tcPr>
            <w:tcW w:w="4601" w:type="dxa"/>
            <w:vAlign w:val="center"/>
          </w:tcPr>
          <w:p w:rsidR="001A4BAA" w:rsidRPr="00A2446D" w:rsidRDefault="001A4BAA" w:rsidP="00A2446D">
            <w:pPr>
              <w:keepNext/>
              <w:keepLines/>
              <w:spacing w:after="120"/>
              <w:rPr>
                <w:sz w:val="18"/>
                <w:szCs w:val="18"/>
              </w:rPr>
            </w:pPr>
            <w:r w:rsidRPr="00A2446D">
              <w:rPr>
                <w:sz w:val="18"/>
                <w:szCs w:val="18"/>
              </w:rPr>
              <w:t>Data FIFO output port.</w:t>
            </w:r>
            <w:r w:rsidR="00DF0055">
              <w:rPr>
                <w:sz w:val="18"/>
                <w:szCs w:val="18"/>
              </w:rPr>
              <w:t xml:space="preserve">  This FIFO channel is also mapped to the address range 0x01200 to 0x013FF.</w:t>
            </w: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Channel 2 Data FIFO</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0x01022</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t>
            </w:r>
          </w:p>
        </w:tc>
        <w:tc>
          <w:tcPr>
            <w:tcW w:w="4601" w:type="dxa"/>
            <w:vAlign w:val="center"/>
          </w:tcPr>
          <w:p w:rsidR="001A4BAA" w:rsidRPr="00A2446D" w:rsidRDefault="001A4BAA" w:rsidP="00DF0055">
            <w:pPr>
              <w:keepNext/>
              <w:keepLines/>
              <w:spacing w:after="120"/>
              <w:rPr>
                <w:sz w:val="18"/>
                <w:szCs w:val="18"/>
              </w:rPr>
            </w:pPr>
            <w:r w:rsidRPr="00A2446D">
              <w:rPr>
                <w:sz w:val="18"/>
                <w:szCs w:val="18"/>
              </w:rPr>
              <w:t>Data FIFO output port.</w:t>
            </w:r>
            <w:r w:rsidR="00DF0055" w:rsidRPr="00A2446D">
              <w:rPr>
                <w:sz w:val="18"/>
                <w:szCs w:val="18"/>
              </w:rPr>
              <w:t xml:space="preserve"> .</w:t>
            </w:r>
            <w:r w:rsidR="00DF0055">
              <w:rPr>
                <w:sz w:val="18"/>
                <w:szCs w:val="18"/>
              </w:rPr>
              <w:t xml:space="preserve">  This FIFO channel is also mapped to the address range 0x01400 to 0x015FF.</w:t>
            </w: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Channel 3 Data FIFO</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0x01024</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t>
            </w:r>
          </w:p>
        </w:tc>
        <w:tc>
          <w:tcPr>
            <w:tcW w:w="4601" w:type="dxa"/>
            <w:vAlign w:val="center"/>
          </w:tcPr>
          <w:p w:rsidR="001A4BAA" w:rsidRPr="00A2446D" w:rsidRDefault="001A4BAA" w:rsidP="00DF0055">
            <w:pPr>
              <w:keepNext/>
              <w:keepLines/>
              <w:spacing w:after="120"/>
              <w:rPr>
                <w:sz w:val="18"/>
                <w:szCs w:val="18"/>
              </w:rPr>
            </w:pPr>
            <w:r w:rsidRPr="00A2446D">
              <w:rPr>
                <w:sz w:val="18"/>
                <w:szCs w:val="18"/>
              </w:rPr>
              <w:t>Data FIFO output port.</w:t>
            </w:r>
            <w:r w:rsidR="00DF0055" w:rsidRPr="00A2446D">
              <w:rPr>
                <w:sz w:val="18"/>
                <w:szCs w:val="18"/>
              </w:rPr>
              <w:t xml:space="preserve"> .</w:t>
            </w:r>
            <w:r w:rsidR="00DF0055">
              <w:rPr>
                <w:sz w:val="18"/>
                <w:szCs w:val="18"/>
              </w:rPr>
              <w:t xml:space="preserve">  This FIFO channel is also mapped to the address range 0x01600 to 0x017FF.</w:t>
            </w: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Channel 4 Data FIFO</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0x01026</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t>
            </w:r>
          </w:p>
        </w:tc>
        <w:tc>
          <w:tcPr>
            <w:tcW w:w="4601" w:type="dxa"/>
            <w:vAlign w:val="center"/>
          </w:tcPr>
          <w:p w:rsidR="001A4BAA" w:rsidRPr="00A2446D" w:rsidRDefault="001A4BAA" w:rsidP="00DF0055">
            <w:pPr>
              <w:keepNext/>
              <w:keepLines/>
              <w:spacing w:after="120"/>
              <w:rPr>
                <w:sz w:val="18"/>
                <w:szCs w:val="18"/>
              </w:rPr>
            </w:pPr>
            <w:r w:rsidRPr="00A2446D">
              <w:rPr>
                <w:sz w:val="18"/>
                <w:szCs w:val="18"/>
              </w:rPr>
              <w:t>Data FIFO output port.</w:t>
            </w:r>
            <w:r w:rsidR="00DF0055" w:rsidRPr="00A2446D">
              <w:rPr>
                <w:sz w:val="18"/>
                <w:szCs w:val="18"/>
              </w:rPr>
              <w:t xml:space="preserve"> .</w:t>
            </w:r>
            <w:r w:rsidR="00DF0055">
              <w:rPr>
                <w:sz w:val="18"/>
                <w:szCs w:val="18"/>
              </w:rPr>
              <w:t xml:space="preserve">  This FIFO channel is also mapped to the address range 0x01800 to 0x019FF.</w:t>
            </w: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Number of Record</w:t>
            </w:r>
            <w:r w:rsidR="001243EC">
              <w:rPr>
                <w:sz w:val="18"/>
                <w:szCs w:val="18"/>
              </w:rPr>
              <w:t>s</w:t>
            </w:r>
            <w:r w:rsidRPr="00A2446D">
              <w:rPr>
                <w:sz w:val="18"/>
                <w:szCs w:val="18"/>
              </w:rPr>
              <w:t xml:space="preserve"> in Channel 1 FIFO</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0x01028</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t>
            </w:r>
          </w:p>
        </w:tc>
        <w:tc>
          <w:tcPr>
            <w:tcW w:w="4601" w:type="dxa"/>
            <w:vAlign w:val="center"/>
          </w:tcPr>
          <w:p w:rsidR="001A4BAA" w:rsidRPr="00A2446D" w:rsidRDefault="001A4BAA" w:rsidP="00A2446D">
            <w:pPr>
              <w:keepNext/>
              <w:keepLines/>
              <w:spacing w:after="120"/>
              <w:rPr>
                <w:sz w:val="18"/>
                <w:szCs w:val="18"/>
              </w:rPr>
            </w:pP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Number of Record</w:t>
            </w:r>
            <w:r w:rsidR="001243EC">
              <w:rPr>
                <w:sz w:val="18"/>
                <w:szCs w:val="18"/>
              </w:rPr>
              <w:t>s</w:t>
            </w:r>
            <w:r w:rsidRPr="00A2446D">
              <w:rPr>
                <w:sz w:val="18"/>
                <w:szCs w:val="18"/>
              </w:rPr>
              <w:t xml:space="preserve"> in Channel 2 FIFO</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0x0102A</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t>
            </w:r>
          </w:p>
        </w:tc>
        <w:tc>
          <w:tcPr>
            <w:tcW w:w="4601" w:type="dxa"/>
            <w:vAlign w:val="center"/>
          </w:tcPr>
          <w:p w:rsidR="001A4BAA" w:rsidRPr="00A2446D" w:rsidRDefault="001A4BAA" w:rsidP="00A2446D">
            <w:pPr>
              <w:keepNext/>
              <w:keepLines/>
              <w:spacing w:after="120"/>
              <w:rPr>
                <w:sz w:val="18"/>
                <w:szCs w:val="18"/>
              </w:rPr>
            </w:pP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Number of Record</w:t>
            </w:r>
            <w:r w:rsidR="001243EC">
              <w:rPr>
                <w:sz w:val="18"/>
                <w:szCs w:val="18"/>
              </w:rPr>
              <w:t>s</w:t>
            </w:r>
            <w:r w:rsidRPr="00A2446D">
              <w:rPr>
                <w:sz w:val="18"/>
                <w:szCs w:val="18"/>
              </w:rPr>
              <w:t xml:space="preserve"> in Channel 3 FIFO</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0x0102C</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t>
            </w:r>
          </w:p>
        </w:tc>
        <w:tc>
          <w:tcPr>
            <w:tcW w:w="4601" w:type="dxa"/>
            <w:vAlign w:val="center"/>
          </w:tcPr>
          <w:p w:rsidR="001A4BAA" w:rsidRPr="00A2446D" w:rsidRDefault="001A4BAA" w:rsidP="00A2446D">
            <w:pPr>
              <w:keepNext/>
              <w:keepLines/>
              <w:spacing w:after="120"/>
              <w:rPr>
                <w:sz w:val="18"/>
                <w:szCs w:val="18"/>
              </w:rPr>
            </w:pP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Number of Record</w:t>
            </w:r>
            <w:r w:rsidR="001243EC">
              <w:rPr>
                <w:sz w:val="18"/>
                <w:szCs w:val="18"/>
              </w:rPr>
              <w:t>s</w:t>
            </w:r>
            <w:r w:rsidRPr="00A2446D">
              <w:rPr>
                <w:sz w:val="18"/>
                <w:szCs w:val="18"/>
              </w:rPr>
              <w:t xml:space="preserve"> in Channel 4 FIFO</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0x0102E</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t>
            </w:r>
          </w:p>
        </w:tc>
        <w:tc>
          <w:tcPr>
            <w:tcW w:w="4601" w:type="dxa"/>
            <w:vAlign w:val="center"/>
          </w:tcPr>
          <w:p w:rsidR="001A4BAA" w:rsidRPr="00A2446D" w:rsidRDefault="001A4BAA" w:rsidP="00A2446D">
            <w:pPr>
              <w:keepNext/>
              <w:keepLines/>
              <w:spacing w:after="120"/>
              <w:rPr>
                <w:sz w:val="18"/>
                <w:szCs w:val="18"/>
              </w:rPr>
            </w:pP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FIFO Status Register</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0x01030</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t>
            </w:r>
          </w:p>
        </w:tc>
        <w:tc>
          <w:tcPr>
            <w:tcW w:w="4601" w:type="dxa"/>
            <w:vAlign w:val="center"/>
          </w:tcPr>
          <w:p w:rsidR="001A4BAA" w:rsidRPr="00A2446D" w:rsidRDefault="001A4BAA" w:rsidP="00A2446D">
            <w:pPr>
              <w:keepNext/>
              <w:keepLines/>
              <w:rPr>
                <w:sz w:val="18"/>
                <w:szCs w:val="18"/>
              </w:rPr>
            </w:pPr>
            <w:r w:rsidRPr="00A2446D">
              <w:rPr>
                <w:sz w:val="18"/>
                <w:szCs w:val="18"/>
              </w:rPr>
              <w:t>See Table III.4</w:t>
            </w:r>
          </w:p>
        </w:tc>
      </w:tr>
      <w:tr w:rsidR="001A4BAA" w:rsidRPr="00A2446D" w:rsidTr="00A2446D">
        <w:trPr>
          <w:jc w:val="center"/>
        </w:trPr>
        <w:tc>
          <w:tcPr>
            <w:tcW w:w="3483" w:type="dxa"/>
            <w:vAlign w:val="center"/>
          </w:tcPr>
          <w:p w:rsidR="001A4BAA" w:rsidRPr="00A2446D" w:rsidRDefault="001A4BAA" w:rsidP="00A2446D">
            <w:pPr>
              <w:rPr>
                <w:sz w:val="18"/>
                <w:szCs w:val="18"/>
              </w:rPr>
            </w:pPr>
            <w:r w:rsidRPr="00A2446D">
              <w:rPr>
                <w:sz w:val="18"/>
                <w:szCs w:val="18"/>
              </w:rPr>
              <w:t>Alternate Integrator Control Register 1</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0x01032</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w:t>
            </w:r>
          </w:p>
        </w:tc>
        <w:tc>
          <w:tcPr>
            <w:tcW w:w="4601" w:type="dxa"/>
            <w:vAlign w:val="center"/>
          </w:tcPr>
          <w:p w:rsidR="001A4BAA" w:rsidRPr="00A2446D" w:rsidRDefault="001A4BAA" w:rsidP="00A2446D">
            <w:pPr>
              <w:keepNext/>
              <w:keepLines/>
              <w:rPr>
                <w:sz w:val="18"/>
                <w:szCs w:val="18"/>
              </w:rPr>
            </w:pPr>
            <w:r w:rsidRPr="00A2446D">
              <w:rPr>
                <w:sz w:val="18"/>
                <w:szCs w:val="18"/>
              </w:rPr>
              <w:t>See Table III.5</w:t>
            </w:r>
          </w:p>
        </w:tc>
      </w:tr>
      <w:tr w:rsidR="001A4BAA" w:rsidRPr="00A2446D" w:rsidTr="00A2446D">
        <w:trPr>
          <w:jc w:val="center"/>
        </w:trPr>
        <w:tc>
          <w:tcPr>
            <w:tcW w:w="3483" w:type="dxa"/>
            <w:vAlign w:val="center"/>
          </w:tcPr>
          <w:p w:rsidR="001A4BAA" w:rsidRPr="00A2446D" w:rsidRDefault="001A4BAA" w:rsidP="00A2446D">
            <w:pPr>
              <w:rPr>
                <w:sz w:val="18"/>
                <w:szCs w:val="18"/>
              </w:rPr>
            </w:pPr>
            <w:r w:rsidRPr="00A2446D">
              <w:rPr>
                <w:sz w:val="18"/>
                <w:szCs w:val="18"/>
              </w:rPr>
              <w:t>Alternate Integrator Control Register 2</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0x01034</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w:t>
            </w:r>
          </w:p>
        </w:tc>
        <w:tc>
          <w:tcPr>
            <w:tcW w:w="4601" w:type="dxa"/>
            <w:vAlign w:val="center"/>
          </w:tcPr>
          <w:p w:rsidR="001A4BAA" w:rsidRPr="00A2446D" w:rsidRDefault="001A4BAA" w:rsidP="00A2446D">
            <w:pPr>
              <w:keepNext/>
              <w:keepLines/>
              <w:rPr>
                <w:sz w:val="18"/>
                <w:szCs w:val="18"/>
              </w:rPr>
            </w:pPr>
            <w:r w:rsidRPr="00A2446D">
              <w:rPr>
                <w:sz w:val="18"/>
                <w:szCs w:val="18"/>
              </w:rPr>
              <w:t>See Table III.6</w:t>
            </w:r>
          </w:p>
        </w:tc>
      </w:tr>
      <w:tr w:rsidR="001A4BAA" w:rsidRPr="00A2446D" w:rsidTr="00A2446D">
        <w:trPr>
          <w:jc w:val="center"/>
        </w:trPr>
        <w:tc>
          <w:tcPr>
            <w:tcW w:w="3483" w:type="dxa"/>
            <w:vAlign w:val="center"/>
          </w:tcPr>
          <w:p w:rsidR="001A4BAA" w:rsidRPr="00A2446D" w:rsidRDefault="001A4BAA" w:rsidP="00A2446D">
            <w:pPr>
              <w:keepNext/>
              <w:keepLines/>
              <w:spacing w:after="120"/>
              <w:rPr>
                <w:sz w:val="18"/>
                <w:szCs w:val="18"/>
              </w:rPr>
            </w:pPr>
            <w:r w:rsidRPr="00A2446D">
              <w:rPr>
                <w:sz w:val="18"/>
                <w:szCs w:val="18"/>
              </w:rPr>
              <w:t>Data Average Length Register</w:t>
            </w:r>
          </w:p>
        </w:tc>
        <w:tc>
          <w:tcPr>
            <w:tcW w:w="1071" w:type="dxa"/>
            <w:vAlign w:val="center"/>
          </w:tcPr>
          <w:p w:rsidR="001A4BAA" w:rsidRPr="00A2446D" w:rsidRDefault="001A4BAA" w:rsidP="00A2446D">
            <w:pPr>
              <w:keepNext/>
              <w:keepLines/>
              <w:spacing w:after="120"/>
              <w:rPr>
                <w:sz w:val="18"/>
                <w:szCs w:val="18"/>
              </w:rPr>
            </w:pPr>
            <w:r w:rsidRPr="00A2446D">
              <w:rPr>
                <w:sz w:val="18"/>
                <w:szCs w:val="18"/>
              </w:rPr>
              <w:t>0x0103</w:t>
            </w:r>
            <w:r w:rsidR="008256EB" w:rsidRPr="00A2446D">
              <w:rPr>
                <w:sz w:val="18"/>
                <w:szCs w:val="18"/>
              </w:rPr>
              <w:t>6</w:t>
            </w:r>
          </w:p>
        </w:tc>
        <w:tc>
          <w:tcPr>
            <w:tcW w:w="710" w:type="dxa"/>
            <w:vAlign w:val="center"/>
          </w:tcPr>
          <w:p w:rsidR="001A4BAA" w:rsidRPr="00A2446D" w:rsidRDefault="001A4BAA" w:rsidP="00A2446D">
            <w:pPr>
              <w:keepNext/>
              <w:keepLines/>
              <w:spacing w:after="120"/>
              <w:rPr>
                <w:sz w:val="18"/>
                <w:szCs w:val="18"/>
              </w:rPr>
            </w:pPr>
            <w:r w:rsidRPr="00A2446D">
              <w:rPr>
                <w:sz w:val="18"/>
                <w:szCs w:val="18"/>
              </w:rPr>
              <w:t>R/W</w:t>
            </w:r>
          </w:p>
        </w:tc>
        <w:tc>
          <w:tcPr>
            <w:tcW w:w="4601" w:type="dxa"/>
            <w:vAlign w:val="center"/>
          </w:tcPr>
          <w:p w:rsidR="001A4BAA" w:rsidRPr="00A2446D" w:rsidRDefault="001A4BAA" w:rsidP="006C109F">
            <w:pPr>
              <w:keepNext/>
              <w:keepLines/>
              <w:rPr>
                <w:sz w:val="18"/>
                <w:szCs w:val="18"/>
              </w:rPr>
            </w:pPr>
            <w:r w:rsidRPr="00A2446D">
              <w:rPr>
                <w:sz w:val="18"/>
                <w:szCs w:val="18"/>
              </w:rPr>
              <w:t xml:space="preserve">Channels are averaged using this number of samples.  </w:t>
            </w:r>
          </w:p>
        </w:tc>
      </w:tr>
      <w:tr w:rsidR="00AB54EA" w:rsidRPr="00A2446D" w:rsidTr="00A2446D">
        <w:trPr>
          <w:jc w:val="center"/>
        </w:trPr>
        <w:tc>
          <w:tcPr>
            <w:tcW w:w="3483" w:type="dxa"/>
            <w:vAlign w:val="center"/>
          </w:tcPr>
          <w:p w:rsidR="00AB54EA" w:rsidRPr="00A2446D" w:rsidRDefault="00AB54EA" w:rsidP="008443EF">
            <w:pPr>
              <w:keepNext/>
              <w:keepLines/>
              <w:spacing w:after="120"/>
              <w:rPr>
                <w:sz w:val="18"/>
                <w:szCs w:val="18"/>
              </w:rPr>
            </w:pPr>
            <w:r w:rsidRPr="00A2446D">
              <w:rPr>
                <w:sz w:val="18"/>
                <w:szCs w:val="18"/>
              </w:rPr>
              <w:t>Channel 1 Average Register</w:t>
            </w:r>
          </w:p>
        </w:tc>
        <w:tc>
          <w:tcPr>
            <w:tcW w:w="1071" w:type="dxa"/>
            <w:vAlign w:val="center"/>
          </w:tcPr>
          <w:p w:rsidR="00AB54EA" w:rsidRPr="00A2446D" w:rsidRDefault="00AB54EA" w:rsidP="00A2446D">
            <w:pPr>
              <w:keepNext/>
              <w:keepLines/>
              <w:spacing w:after="120"/>
              <w:rPr>
                <w:sz w:val="18"/>
                <w:szCs w:val="18"/>
              </w:rPr>
            </w:pPr>
            <w:r w:rsidRPr="00A2446D">
              <w:rPr>
                <w:sz w:val="18"/>
                <w:szCs w:val="18"/>
              </w:rPr>
              <w:t>0x01038</w:t>
            </w:r>
          </w:p>
        </w:tc>
        <w:tc>
          <w:tcPr>
            <w:tcW w:w="710" w:type="dxa"/>
            <w:vAlign w:val="center"/>
          </w:tcPr>
          <w:p w:rsidR="00AB54EA" w:rsidRPr="00A2446D" w:rsidRDefault="00AB54EA" w:rsidP="00A2446D">
            <w:pPr>
              <w:keepNext/>
              <w:keepLines/>
              <w:spacing w:after="120"/>
              <w:rPr>
                <w:sz w:val="18"/>
                <w:szCs w:val="18"/>
              </w:rPr>
            </w:pPr>
            <w:r w:rsidRPr="00A2446D">
              <w:rPr>
                <w:sz w:val="18"/>
                <w:szCs w:val="18"/>
              </w:rPr>
              <w:t>R</w:t>
            </w:r>
          </w:p>
        </w:tc>
        <w:tc>
          <w:tcPr>
            <w:tcW w:w="4601" w:type="dxa"/>
            <w:vAlign w:val="center"/>
          </w:tcPr>
          <w:p w:rsidR="00AB54EA" w:rsidRPr="00A2446D" w:rsidRDefault="00AB54EA" w:rsidP="00A2446D">
            <w:pPr>
              <w:keepNext/>
              <w:keepLines/>
              <w:spacing w:after="120"/>
              <w:rPr>
                <w:sz w:val="18"/>
                <w:szCs w:val="18"/>
              </w:rPr>
            </w:pPr>
          </w:p>
        </w:tc>
      </w:tr>
      <w:tr w:rsidR="00AB54EA" w:rsidRPr="00A2446D" w:rsidTr="00A2446D">
        <w:trPr>
          <w:jc w:val="center"/>
        </w:trPr>
        <w:tc>
          <w:tcPr>
            <w:tcW w:w="3483" w:type="dxa"/>
            <w:vAlign w:val="center"/>
          </w:tcPr>
          <w:p w:rsidR="00AB54EA" w:rsidRPr="00A2446D" w:rsidRDefault="00AB54EA" w:rsidP="008443EF">
            <w:pPr>
              <w:keepNext/>
              <w:keepLines/>
              <w:spacing w:after="120"/>
              <w:rPr>
                <w:sz w:val="18"/>
                <w:szCs w:val="18"/>
              </w:rPr>
            </w:pPr>
            <w:r w:rsidRPr="00A2446D">
              <w:rPr>
                <w:sz w:val="18"/>
                <w:szCs w:val="18"/>
              </w:rPr>
              <w:t>Channel 2 Average Register</w:t>
            </w:r>
          </w:p>
        </w:tc>
        <w:tc>
          <w:tcPr>
            <w:tcW w:w="1071" w:type="dxa"/>
            <w:vAlign w:val="center"/>
          </w:tcPr>
          <w:p w:rsidR="00AB54EA" w:rsidRPr="00A2446D" w:rsidRDefault="00AB54EA" w:rsidP="00A2446D">
            <w:pPr>
              <w:keepNext/>
              <w:keepLines/>
              <w:spacing w:after="120"/>
              <w:rPr>
                <w:sz w:val="18"/>
                <w:szCs w:val="18"/>
              </w:rPr>
            </w:pPr>
            <w:r w:rsidRPr="00A2446D">
              <w:rPr>
                <w:sz w:val="18"/>
                <w:szCs w:val="18"/>
              </w:rPr>
              <w:t>0x0103A</w:t>
            </w:r>
          </w:p>
        </w:tc>
        <w:tc>
          <w:tcPr>
            <w:tcW w:w="710" w:type="dxa"/>
            <w:vAlign w:val="center"/>
          </w:tcPr>
          <w:p w:rsidR="00AB54EA" w:rsidRPr="00A2446D" w:rsidRDefault="00AB54EA" w:rsidP="00A2446D">
            <w:pPr>
              <w:keepNext/>
              <w:keepLines/>
              <w:spacing w:after="120"/>
              <w:rPr>
                <w:sz w:val="18"/>
                <w:szCs w:val="18"/>
              </w:rPr>
            </w:pPr>
            <w:r w:rsidRPr="00A2446D">
              <w:rPr>
                <w:sz w:val="18"/>
                <w:szCs w:val="18"/>
              </w:rPr>
              <w:t>R</w:t>
            </w:r>
          </w:p>
        </w:tc>
        <w:tc>
          <w:tcPr>
            <w:tcW w:w="4601" w:type="dxa"/>
            <w:vAlign w:val="center"/>
          </w:tcPr>
          <w:p w:rsidR="00AB54EA" w:rsidRPr="00A2446D" w:rsidRDefault="00AB54EA" w:rsidP="00A2446D">
            <w:pPr>
              <w:keepNext/>
              <w:keepLines/>
              <w:spacing w:after="120"/>
              <w:rPr>
                <w:sz w:val="18"/>
                <w:szCs w:val="18"/>
              </w:rPr>
            </w:pPr>
          </w:p>
        </w:tc>
      </w:tr>
      <w:tr w:rsidR="00AB54EA" w:rsidRPr="00A2446D" w:rsidTr="00A2446D">
        <w:trPr>
          <w:jc w:val="center"/>
        </w:trPr>
        <w:tc>
          <w:tcPr>
            <w:tcW w:w="3483" w:type="dxa"/>
            <w:vAlign w:val="center"/>
          </w:tcPr>
          <w:p w:rsidR="00AB54EA" w:rsidRPr="00A2446D" w:rsidRDefault="00AB54EA" w:rsidP="008443EF">
            <w:pPr>
              <w:keepNext/>
              <w:keepLines/>
              <w:spacing w:after="120"/>
              <w:rPr>
                <w:sz w:val="18"/>
                <w:szCs w:val="18"/>
              </w:rPr>
            </w:pPr>
            <w:r w:rsidRPr="00A2446D">
              <w:rPr>
                <w:sz w:val="18"/>
                <w:szCs w:val="18"/>
              </w:rPr>
              <w:t>Channel 3 Average Register</w:t>
            </w:r>
          </w:p>
        </w:tc>
        <w:tc>
          <w:tcPr>
            <w:tcW w:w="1071" w:type="dxa"/>
            <w:vAlign w:val="center"/>
          </w:tcPr>
          <w:p w:rsidR="00AB54EA" w:rsidRPr="00A2446D" w:rsidRDefault="00AB54EA" w:rsidP="00A2446D">
            <w:pPr>
              <w:keepNext/>
              <w:keepLines/>
              <w:spacing w:after="120"/>
              <w:rPr>
                <w:sz w:val="18"/>
                <w:szCs w:val="18"/>
              </w:rPr>
            </w:pPr>
            <w:r w:rsidRPr="00A2446D">
              <w:rPr>
                <w:sz w:val="18"/>
                <w:szCs w:val="18"/>
              </w:rPr>
              <w:t>0x0103C</w:t>
            </w:r>
          </w:p>
        </w:tc>
        <w:tc>
          <w:tcPr>
            <w:tcW w:w="710" w:type="dxa"/>
            <w:vAlign w:val="center"/>
          </w:tcPr>
          <w:p w:rsidR="00AB54EA" w:rsidRPr="00A2446D" w:rsidRDefault="00AB54EA" w:rsidP="00A2446D">
            <w:pPr>
              <w:keepNext/>
              <w:keepLines/>
              <w:spacing w:after="120"/>
              <w:rPr>
                <w:sz w:val="18"/>
                <w:szCs w:val="18"/>
              </w:rPr>
            </w:pPr>
            <w:r w:rsidRPr="00A2446D">
              <w:rPr>
                <w:sz w:val="18"/>
                <w:szCs w:val="18"/>
              </w:rPr>
              <w:t>R</w:t>
            </w:r>
          </w:p>
        </w:tc>
        <w:tc>
          <w:tcPr>
            <w:tcW w:w="4601" w:type="dxa"/>
            <w:vAlign w:val="center"/>
          </w:tcPr>
          <w:p w:rsidR="00AB54EA" w:rsidRPr="00A2446D" w:rsidRDefault="00AB54EA" w:rsidP="00A2446D">
            <w:pPr>
              <w:keepNext/>
              <w:keepLines/>
              <w:spacing w:after="120"/>
              <w:rPr>
                <w:sz w:val="18"/>
                <w:szCs w:val="18"/>
              </w:rPr>
            </w:pPr>
          </w:p>
        </w:tc>
      </w:tr>
      <w:tr w:rsidR="00AB54EA" w:rsidRPr="00A2446D" w:rsidTr="00A2446D">
        <w:trPr>
          <w:jc w:val="center"/>
        </w:trPr>
        <w:tc>
          <w:tcPr>
            <w:tcW w:w="3483" w:type="dxa"/>
            <w:vAlign w:val="center"/>
          </w:tcPr>
          <w:p w:rsidR="00AB54EA" w:rsidRPr="00A2446D" w:rsidRDefault="00AB54EA" w:rsidP="008443EF">
            <w:pPr>
              <w:keepNext/>
              <w:keepLines/>
              <w:spacing w:after="120"/>
              <w:rPr>
                <w:sz w:val="18"/>
                <w:szCs w:val="18"/>
              </w:rPr>
            </w:pPr>
            <w:r w:rsidRPr="00A2446D">
              <w:rPr>
                <w:sz w:val="18"/>
                <w:szCs w:val="18"/>
              </w:rPr>
              <w:t>Channel 4 Average Register</w:t>
            </w:r>
          </w:p>
        </w:tc>
        <w:tc>
          <w:tcPr>
            <w:tcW w:w="1071" w:type="dxa"/>
            <w:vAlign w:val="center"/>
          </w:tcPr>
          <w:p w:rsidR="00AB54EA" w:rsidRPr="00A2446D" w:rsidRDefault="00AB54EA" w:rsidP="00A2446D">
            <w:pPr>
              <w:keepNext/>
              <w:keepLines/>
              <w:spacing w:after="120"/>
              <w:rPr>
                <w:sz w:val="18"/>
                <w:szCs w:val="18"/>
              </w:rPr>
            </w:pPr>
            <w:r w:rsidRPr="00A2446D">
              <w:rPr>
                <w:sz w:val="18"/>
                <w:szCs w:val="18"/>
              </w:rPr>
              <w:t>0x0103E</w:t>
            </w:r>
          </w:p>
        </w:tc>
        <w:tc>
          <w:tcPr>
            <w:tcW w:w="710" w:type="dxa"/>
            <w:vAlign w:val="center"/>
          </w:tcPr>
          <w:p w:rsidR="00AB54EA" w:rsidRPr="00A2446D" w:rsidRDefault="00AB54EA" w:rsidP="00A2446D">
            <w:pPr>
              <w:keepNext/>
              <w:keepLines/>
              <w:spacing w:after="120"/>
              <w:rPr>
                <w:sz w:val="18"/>
                <w:szCs w:val="18"/>
              </w:rPr>
            </w:pPr>
            <w:r w:rsidRPr="00A2446D">
              <w:rPr>
                <w:sz w:val="18"/>
                <w:szCs w:val="18"/>
              </w:rPr>
              <w:t>R</w:t>
            </w:r>
          </w:p>
        </w:tc>
        <w:tc>
          <w:tcPr>
            <w:tcW w:w="4601" w:type="dxa"/>
            <w:vAlign w:val="center"/>
          </w:tcPr>
          <w:p w:rsidR="00AB54EA" w:rsidRPr="00A2446D" w:rsidRDefault="00AB54EA" w:rsidP="00A2446D">
            <w:pPr>
              <w:keepNext/>
              <w:keepLines/>
              <w:spacing w:after="120"/>
              <w:rPr>
                <w:sz w:val="18"/>
                <w:szCs w:val="18"/>
              </w:rPr>
            </w:pPr>
          </w:p>
        </w:tc>
      </w:tr>
      <w:tr w:rsidR="00AB54EA" w:rsidRPr="00A2446D" w:rsidTr="00A2446D">
        <w:trPr>
          <w:jc w:val="center"/>
        </w:trPr>
        <w:tc>
          <w:tcPr>
            <w:tcW w:w="3483" w:type="dxa"/>
            <w:vAlign w:val="center"/>
          </w:tcPr>
          <w:p w:rsidR="00AB54EA" w:rsidRPr="00A2446D" w:rsidRDefault="008443EF" w:rsidP="00A2446D">
            <w:pPr>
              <w:keepNext/>
              <w:keepLines/>
              <w:spacing w:after="120"/>
              <w:rPr>
                <w:sz w:val="18"/>
                <w:szCs w:val="18"/>
              </w:rPr>
            </w:pPr>
            <w:r>
              <w:rPr>
                <w:sz w:val="18"/>
                <w:szCs w:val="18"/>
              </w:rPr>
              <w:t>Reserved</w:t>
            </w:r>
          </w:p>
        </w:tc>
        <w:tc>
          <w:tcPr>
            <w:tcW w:w="1071" w:type="dxa"/>
            <w:vAlign w:val="center"/>
          </w:tcPr>
          <w:p w:rsidR="00AB54EA" w:rsidRPr="00A2446D" w:rsidRDefault="00AB54EA" w:rsidP="00A2446D">
            <w:pPr>
              <w:keepNext/>
              <w:keepLines/>
              <w:spacing w:after="120"/>
              <w:rPr>
                <w:sz w:val="18"/>
                <w:szCs w:val="18"/>
              </w:rPr>
            </w:pPr>
            <w:r w:rsidRPr="00A2446D">
              <w:rPr>
                <w:sz w:val="18"/>
                <w:szCs w:val="18"/>
              </w:rPr>
              <w:t>0x01040</w:t>
            </w:r>
            <w:r w:rsidR="00DF0055">
              <w:rPr>
                <w:sz w:val="18"/>
                <w:szCs w:val="18"/>
              </w:rPr>
              <w:t xml:space="preserve"> Thru 0x01046</w:t>
            </w:r>
          </w:p>
        </w:tc>
        <w:tc>
          <w:tcPr>
            <w:tcW w:w="710" w:type="dxa"/>
            <w:vAlign w:val="center"/>
          </w:tcPr>
          <w:p w:rsidR="00AB54EA" w:rsidRPr="00A2446D" w:rsidRDefault="00DF0055" w:rsidP="00A2446D">
            <w:pPr>
              <w:keepNext/>
              <w:keepLines/>
              <w:spacing w:after="120"/>
              <w:rPr>
                <w:sz w:val="18"/>
                <w:szCs w:val="18"/>
              </w:rPr>
            </w:pPr>
            <w:r>
              <w:rPr>
                <w:sz w:val="18"/>
                <w:szCs w:val="18"/>
              </w:rPr>
              <w:t>--</w:t>
            </w:r>
          </w:p>
        </w:tc>
        <w:tc>
          <w:tcPr>
            <w:tcW w:w="4601" w:type="dxa"/>
            <w:vAlign w:val="center"/>
          </w:tcPr>
          <w:p w:rsidR="00AB54EA" w:rsidRPr="00A2446D" w:rsidRDefault="00AB54EA" w:rsidP="00A2446D">
            <w:pPr>
              <w:keepNext/>
              <w:keepLines/>
              <w:spacing w:after="120"/>
              <w:rPr>
                <w:sz w:val="18"/>
                <w:szCs w:val="18"/>
              </w:rPr>
            </w:pPr>
          </w:p>
        </w:tc>
      </w:tr>
      <w:tr w:rsidR="008256EB" w:rsidRPr="00A2446D" w:rsidTr="00A2446D">
        <w:trPr>
          <w:jc w:val="center"/>
        </w:trPr>
        <w:tc>
          <w:tcPr>
            <w:tcW w:w="3483" w:type="dxa"/>
            <w:vAlign w:val="center"/>
          </w:tcPr>
          <w:p w:rsidR="008256EB" w:rsidRPr="00A2446D" w:rsidRDefault="008256EB" w:rsidP="00A2446D">
            <w:pPr>
              <w:keepNext/>
              <w:keepLines/>
              <w:spacing w:after="120"/>
              <w:rPr>
                <w:sz w:val="18"/>
                <w:szCs w:val="18"/>
              </w:rPr>
            </w:pPr>
            <w:r w:rsidRPr="00A2446D">
              <w:rPr>
                <w:sz w:val="18"/>
                <w:szCs w:val="18"/>
              </w:rPr>
              <w:t>Test DAC Setting Register</w:t>
            </w:r>
          </w:p>
        </w:tc>
        <w:tc>
          <w:tcPr>
            <w:tcW w:w="1071" w:type="dxa"/>
            <w:vAlign w:val="center"/>
          </w:tcPr>
          <w:p w:rsidR="008256EB" w:rsidRPr="00A2446D" w:rsidRDefault="008256EB" w:rsidP="00A2446D">
            <w:pPr>
              <w:keepNext/>
              <w:keepLines/>
              <w:spacing w:after="120"/>
              <w:rPr>
                <w:sz w:val="18"/>
                <w:szCs w:val="18"/>
              </w:rPr>
            </w:pPr>
            <w:r w:rsidRPr="00A2446D">
              <w:rPr>
                <w:sz w:val="18"/>
                <w:szCs w:val="18"/>
              </w:rPr>
              <w:t>0x01048</w:t>
            </w:r>
          </w:p>
        </w:tc>
        <w:tc>
          <w:tcPr>
            <w:tcW w:w="710" w:type="dxa"/>
            <w:vAlign w:val="center"/>
          </w:tcPr>
          <w:p w:rsidR="008256EB" w:rsidRPr="00A2446D" w:rsidRDefault="008256EB" w:rsidP="00A2446D">
            <w:pPr>
              <w:keepNext/>
              <w:keepLines/>
              <w:spacing w:after="120"/>
              <w:rPr>
                <w:sz w:val="18"/>
                <w:szCs w:val="18"/>
              </w:rPr>
            </w:pPr>
            <w:r w:rsidRPr="00A2446D">
              <w:rPr>
                <w:sz w:val="18"/>
                <w:szCs w:val="18"/>
              </w:rPr>
              <w:t>R/W</w:t>
            </w:r>
          </w:p>
        </w:tc>
        <w:tc>
          <w:tcPr>
            <w:tcW w:w="4601" w:type="dxa"/>
            <w:vAlign w:val="center"/>
          </w:tcPr>
          <w:p w:rsidR="008256EB" w:rsidRPr="00A2446D" w:rsidRDefault="008256EB" w:rsidP="00A2446D">
            <w:pPr>
              <w:keepNext/>
              <w:keepLines/>
              <w:rPr>
                <w:sz w:val="18"/>
                <w:szCs w:val="18"/>
              </w:rPr>
            </w:pPr>
            <w:r w:rsidRPr="00A2446D">
              <w:rPr>
                <w:sz w:val="18"/>
                <w:szCs w:val="18"/>
              </w:rPr>
              <w:t>Setting for the Test DAC</w:t>
            </w:r>
            <w:r w:rsidR="00CF6275" w:rsidRPr="00A2446D">
              <w:rPr>
                <w:sz w:val="18"/>
                <w:szCs w:val="18"/>
              </w:rPr>
              <w:t>.  Full scale output is 0x7FFF</w:t>
            </w:r>
          </w:p>
        </w:tc>
      </w:tr>
      <w:tr w:rsidR="00A31F05" w:rsidRPr="00A2446D" w:rsidTr="00A2446D">
        <w:trPr>
          <w:jc w:val="center"/>
        </w:trPr>
        <w:tc>
          <w:tcPr>
            <w:tcW w:w="3483" w:type="dxa"/>
            <w:vAlign w:val="center"/>
          </w:tcPr>
          <w:p w:rsidR="00A31F05" w:rsidRPr="00A2446D" w:rsidRDefault="00A31F05" w:rsidP="00A2446D">
            <w:pPr>
              <w:keepNext/>
              <w:keepLines/>
              <w:spacing w:after="120"/>
              <w:rPr>
                <w:sz w:val="18"/>
                <w:szCs w:val="18"/>
              </w:rPr>
            </w:pPr>
            <w:r w:rsidRPr="00A2446D">
              <w:rPr>
                <w:sz w:val="18"/>
                <w:szCs w:val="18"/>
              </w:rPr>
              <w:t>Channel 1 FIFO Baseline</w:t>
            </w:r>
          </w:p>
        </w:tc>
        <w:tc>
          <w:tcPr>
            <w:tcW w:w="1071" w:type="dxa"/>
            <w:vAlign w:val="center"/>
          </w:tcPr>
          <w:p w:rsidR="00A31F05" w:rsidRPr="00A2446D" w:rsidRDefault="00A31F05" w:rsidP="00A2446D">
            <w:pPr>
              <w:keepNext/>
              <w:keepLines/>
              <w:spacing w:after="120"/>
              <w:rPr>
                <w:sz w:val="18"/>
                <w:szCs w:val="18"/>
              </w:rPr>
            </w:pPr>
            <w:r w:rsidRPr="00A2446D">
              <w:rPr>
                <w:sz w:val="18"/>
                <w:szCs w:val="18"/>
              </w:rPr>
              <w:t>0x0104A</w:t>
            </w:r>
          </w:p>
        </w:tc>
        <w:tc>
          <w:tcPr>
            <w:tcW w:w="710" w:type="dxa"/>
            <w:vAlign w:val="center"/>
          </w:tcPr>
          <w:p w:rsidR="00A31F05" w:rsidRPr="00A2446D" w:rsidRDefault="00A31F05" w:rsidP="00A2446D">
            <w:pPr>
              <w:keepNext/>
              <w:keepLines/>
              <w:spacing w:after="120"/>
              <w:rPr>
                <w:sz w:val="18"/>
                <w:szCs w:val="18"/>
              </w:rPr>
            </w:pPr>
            <w:r w:rsidRPr="00A2446D">
              <w:rPr>
                <w:sz w:val="18"/>
                <w:szCs w:val="18"/>
              </w:rPr>
              <w:t>R</w:t>
            </w:r>
          </w:p>
        </w:tc>
        <w:tc>
          <w:tcPr>
            <w:tcW w:w="4601" w:type="dxa"/>
            <w:vAlign w:val="center"/>
          </w:tcPr>
          <w:p w:rsidR="00A31F05" w:rsidRPr="00A2446D" w:rsidRDefault="00A31F05" w:rsidP="00A2446D">
            <w:pPr>
              <w:keepNext/>
              <w:keepLines/>
              <w:rPr>
                <w:sz w:val="18"/>
                <w:szCs w:val="18"/>
              </w:rPr>
            </w:pPr>
          </w:p>
        </w:tc>
      </w:tr>
      <w:tr w:rsidR="00A31F05" w:rsidRPr="00A2446D" w:rsidTr="00A2446D">
        <w:trPr>
          <w:jc w:val="center"/>
        </w:trPr>
        <w:tc>
          <w:tcPr>
            <w:tcW w:w="3483" w:type="dxa"/>
            <w:vAlign w:val="center"/>
          </w:tcPr>
          <w:p w:rsidR="00A31F05" w:rsidRPr="00A2446D" w:rsidRDefault="00A31F05" w:rsidP="00A2446D">
            <w:pPr>
              <w:keepNext/>
              <w:keepLines/>
              <w:spacing w:after="120"/>
              <w:rPr>
                <w:sz w:val="18"/>
                <w:szCs w:val="18"/>
              </w:rPr>
            </w:pPr>
            <w:r w:rsidRPr="00A2446D">
              <w:rPr>
                <w:sz w:val="18"/>
                <w:szCs w:val="18"/>
              </w:rPr>
              <w:t>Channel 2 FIFO Baseline</w:t>
            </w:r>
          </w:p>
        </w:tc>
        <w:tc>
          <w:tcPr>
            <w:tcW w:w="1071" w:type="dxa"/>
            <w:vAlign w:val="center"/>
          </w:tcPr>
          <w:p w:rsidR="00A31F05" w:rsidRPr="00A2446D" w:rsidRDefault="00A31F05" w:rsidP="00A2446D">
            <w:pPr>
              <w:keepNext/>
              <w:keepLines/>
              <w:spacing w:after="120"/>
              <w:rPr>
                <w:sz w:val="18"/>
                <w:szCs w:val="18"/>
              </w:rPr>
            </w:pPr>
            <w:r w:rsidRPr="00A2446D">
              <w:rPr>
                <w:sz w:val="18"/>
                <w:szCs w:val="18"/>
              </w:rPr>
              <w:t>0x0104C</w:t>
            </w:r>
          </w:p>
        </w:tc>
        <w:tc>
          <w:tcPr>
            <w:tcW w:w="710" w:type="dxa"/>
            <w:vAlign w:val="center"/>
          </w:tcPr>
          <w:p w:rsidR="00A31F05" w:rsidRPr="00A2446D" w:rsidRDefault="00A31F05" w:rsidP="00A2446D">
            <w:pPr>
              <w:keepNext/>
              <w:keepLines/>
              <w:spacing w:after="120"/>
              <w:rPr>
                <w:sz w:val="18"/>
                <w:szCs w:val="18"/>
              </w:rPr>
            </w:pPr>
            <w:r w:rsidRPr="00A2446D">
              <w:rPr>
                <w:sz w:val="18"/>
                <w:szCs w:val="18"/>
              </w:rPr>
              <w:t>R</w:t>
            </w:r>
          </w:p>
        </w:tc>
        <w:tc>
          <w:tcPr>
            <w:tcW w:w="4601" w:type="dxa"/>
            <w:vAlign w:val="center"/>
          </w:tcPr>
          <w:p w:rsidR="00A31F05" w:rsidRPr="00A2446D" w:rsidRDefault="00A31F05" w:rsidP="00A2446D">
            <w:pPr>
              <w:keepNext/>
              <w:keepLines/>
              <w:rPr>
                <w:sz w:val="18"/>
                <w:szCs w:val="18"/>
              </w:rPr>
            </w:pPr>
          </w:p>
        </w:tc>
      </w:tr>
      <w:tr w:rsidR="00A31F05" w:rsidRPr="00A2446D" w:rsidTr="00A2446D">
        <w:trPr>
          <w:jc w:val="center"/>
        </w:trPr>
        <w:tc>
          <w:tcPr>
            <w:tcW w:w="3483" w:type="dxa"/>
            <w:vAlign w:val="center"/>
          </w:tcPr>
          <w:p w:rsidR="00A31F05" w:rsidRPr="00A2446D" w:rsidRDefault="00A31F05" w:rsidP="00A2446D">
            <w:pPr>
              <w:keepNext/>
              <w:keepLines/>
              <w:spacing w:after="120"/>
              <w:rPr>
                <w:sz w:val="18"/>
                <w:szCs w:val="18"/>
              </w:rPr>
            </w:pPr>
            <w:r w:rsidRPr="00A2446D">
              <w:rPr>
                <w:sz w:val="18"/>
                <w:szCs w:val="18"/>
              </w:rPr>
              <w:t>Channel 3 FIFO Baseline</w:t>
            </w:r>
          </w:p>
        </w:tc>
        <w:tc>
          <w:tcPr>
            <w:tcW w:w="1071" w:type="dxa"/>
            <w:vAlign w:val="center"/>
          </w:tcPr>
          <w:p w:rsidR="00A31F05" w:rsidRPr="00A2446D" w:rsidRDefault="00A31F05" w:rsidP="00A2446D">
            <w:pPr>
              <w:keepNext/>
              <w:keepLines/>
              <w:spacing w:after="120"/>
              <w:rPr>
                <w:sz w:val="18"/>
                <w:szCs w:val="18"/>
              </w:rPr>
            </w:pPr>
            <w:r w:rsidRPr="00A2446D">
              <w:rPr>
                <w:sz w:val="18"/>
                <w:szCs w:val="18"/>
              </w:rPr>
              <w:t>0x0104E</w:t>
            </w:r>
          </w:p>
        </w:tc>
        <w:tc>
          <w:tcPr>
            <w:tcW w:w="710" w:type="dxa"/>
            <w:vAlign w:val="center"/>
          </w:tcPr>
          <w:p w:rsidR="00A31F05" w:rsidRPr="00A2446D" w:rsidRDefault="00A31F05" w:rsidP="00A2446D">
            <w:pPr>
              <w:keepNext/>
              <w:keepLines/>
              <w:spacing w:after="120"/>
              <w:rPr>
                <w:sz w:val="18"/>
                <w:szCs w:val="18"/>
              </w:rPr>
            </w:pPr>
            <w:r w:rsidRPr="00A2446D">
              <w:rPr>
                <w:sz w:val="18"/>
                <w:szCs w:val="18"/>
              </w:rPr>
              <w:t>R</w:t>
            </w:r>
          </w:p>
        </w:tc>
        <w:tc>
          <w:tcPr>
            <w:tcW w:w="4601" w:type="dxa"/>
            <w:vAlign w:val="center"/>
          </w:tcPr>
          <w:p w:rsidR="00A31F05" w:rsidRPr="00A2446D" w:rsidRDefault="00A31F05" w:rsidP="00A2446D">
            <w:pPr>
              <w:keepNext/>
              <w:keepLines/>
              <w:rPr>
                <w:sz w:val="18"/>
                <w:szCs w:val="18"/>
              </w:rPr>
            </w:pPr>
          </w:p>
        </w:tc>
      </w:tr>
      <w:tr w:rsidR="00A31F05" w:rsidRPr="00A2446D" w:rsidTr="00A2446D">
        <w:trPr>
          <w:jc w:val="center"/>
        </w:trPr>
        <w:tc>
          <w:tcPr>
            <w:tcW w:w="3483" w:type="dxa"/>
            <w:vAlign w:val="center"/>
          </w:tcPr>
          <w:p w:rsidR="00A31F05" w:rsidRPr="00A2446D" w:rsidRDefault="00A31F05" w:rsidP="00A2446D">
            <w:pPr>
              <w:keepNext/>
              <w:keepLines/>
              <w:spacing w:after="120"/>
              <w:rPr>
                <w:sz w:val="18"/>
                <w:szCs w:val="18"/>
              </w:rPr>
            </w:pPr>
            <w:r w:rsidRPr="00A2446D">
              <w:rPr>
                <w:sz w:val="18"/>
                <w:szCs w:val="18"/>
              </w:rPr>
              <w:t>Channel 4 FIFO Baseline</w:t>
            </w:r>
          </w:p>
        </w:tc>
        <w:tc>
          <w:tcPr>
            <w:tcW w:w="1071" w:type="dxa"/>
            <w:vAlign w:val="center"/>
          </w:tcPr>
          <w:p w:rsidR="00A31F05" w:rsidRPr="00A2446D" w:rsidRDefault="00A31F05" w:rsidP="00A2446D">
            <w:pPr>
              <w:keepNext/>
              <w:keepLines/>
              <w:spacing w:after="120"/>
              <w:rPr>
                <w:sz w:val="18"/>
                <w:szCs w:val="18"/>
              </w:rPr>
            </w:pPr>
            <w:r w:rsidRPr="00A2446D">
              <w:rPr>
                <w:sz w:val="18"/>
                <w:szCs w:val="18"/>
              </w:rPr>
              <w:t>0x01050</w:t>
            </w:r>
          </w:p>
        </w:tc>
        <w:tc>
          <w:tcPr>
            <w:tcW w:w="710" w:type="dxa"/>
            <w:vAlign w:val="center"/>
          </w:tcPr>
          <w:p w:rsidR="00A31F05" w:rsidRPr="00A2446D" w:rsidRDefault="00A31F05" w:rsidP="00A2446D">
            <w:pPr>
              <w:keepNext/>
              <w:keepLines/>
              <w:spacing w:after="120"/>
              <w:rPr>
                <w:sz w:val="18"/>
                <w:szCs w:val="18"/>
              </w:rPr>
            </w:pPr>
            <w:r w:rsidRPr="00A2446D">
              <w:rPr>
                <w:sz w:val="18"/>
                <w:szCs w:val="18"/>
              </w:rPr>
              <w:t>R</w:t>
            </w:r>
          </w:p>
        </w:tc>
        <w:tc>
          <w:tcPr>
            <w:tcW w:w="4601" w:type="dxa"/>
            <w:vAlign w:val="center"/>
          </w:tcPr>
          <w:p w:rsidR="00A31F05" w:rsidRPr="00A2446D" w:rsidRDefault="00A31F05" w:rsidP="00A2446D">
            <w:pPr>
              <w:keepNext/>
              <w:keepLines/>
              <w:rPr>
                <w:sz w:val="18"/>
                <w:szCs w:val="18"/>
              </w:rPr>
            </w:pPr>
          </w:p>
        </w:tc>
      </w:tr>
    </w:tbl>
    <w:p w:rsidR="001A4BAA" w:rsidRDefault="0059760B">
      <w:pPr>
        <w:pStyle w:val="Listing"/>
      </w:pPr>
      <w:r>
        <w:br w:type="page"/>
      </w:r>
    </w:p>
    <w:p w:rsidR="009C4483" w:rsidRPr="00F35E03" w:rsidRDefault="009C4483" w:rsidP="00F35E03">
      <w:pPr>
        <w:pStyle w:val="Listing"/>
        <w:rPr>
          <w:sz w:val="16"/>
          <w:szCs w:val="16"/>
        </w:rPr>
      </w:pPr>
    </w:p>
    <w:p w:rsidR="001A4BAA" w:rsidRDefault="001A4BAA">
      <w:pPr>
        <w:pStyle w:val="Table"/>
      </w:pPr>
      <w:bookmarkStart w:id="26" w:name="_Toc285703268"/>
      <w:r>
        <w:t xml:space="preserve">Table </w:t>
      </w:r>
      <w:r w:rsidR="00B62058">
        <w:t>III.3 Command</w:t>
      </w:r>
      <w:r>
        <w:t xml:space="preserve"> Register:</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7668"/>
      </w:tblGrid>
      <w:tr w:rsidR="001A4BAA">
        <w:tc>
          <w:tcPr>
            <w:tcW w:w="1188" w:type="dxa"/>
          </w:tcPr>
          <w:p w:rsidR="001A4BAA" w:rsidRDefault="001A4BAA">
            <w:pPr>
              <w:spacing w:after="120"/>
              <w:rPr>
                <w:b/>
                <w:bCs/>
              </w:rPr>
            </w:pPr>
            <w:r>
              <w:rPr>
                <w:b/>
                <w:bCs/>
              </w:rPr>
              <w:t>Bit</w:t>
            </w:r>
          </w:p>
        </w:tc>
        <w:tc>
          <w:tcPr>
            <w:tcW w:w="7668" w:type="dxa"/>
          </w:tcPr>
          <w:p w:rsidR="001A4BAA" w:rsidRDefault="001A4BAA">
            <w:pPr>
              <w:spacing w:after="120"/>
              <w:rPr>
                <w:b/>
                <w:bCs/>
              </w:rPr>
            </w:pPr>
            <w:r>
              <w:rPr>
                <w:b/>
                <w:bCs/>
              </w:rPr>
              <w:t>Description</w:t>
            </w:r>
          </w:p>
        </w:tc>
      </w:tr>
      <w:tr w:rsidR="001A4BAA">
        <w:tc>
          <w:tcPr>
            <w:tcW w:w="1188" w:type="dxa"/>
          </w:tcPr>
          <w:p w:rsidR="001A4BAA" w:rsidRDefault="001A4BAA">
            <w:pPr>
              <w:rPr>
                <w:sz w:val="20"/>
              </w:rPr>
            </w:pPr>
            <w:bookmarkStart w:id="27" w:name="_Toc102985943"/>
            <w:r>
              <w:rPr>
                <w:sz w:val="20"/>
              </w:rPr>
              <w:t>0</w:t>
            </w:r>
            <w:bookmarkEnd w:id="27"/>
          </w:p>
        </w:tc>
        <w:tc>
          <w:tcPr>
            <w:tcW w:w="7668" w:type="dxa"/>
          </w:tcPr>
          <w:p w:rsidR="001A4BAA" w:rsidRDefault="00B62A91" w:rsidP="00B62058">
            <w:pPr>
              <w:rPr>
                <w:sz w:val="20"/>
              </w:rPr>
            </w:pPr>
            <w:r>
              <w:rPr>
                <w:sz w:val="20"/>
              </w:rPr>
              <w:t>Error signal J2</w:t>
            </w:r>
          </w:p>
        </w:tc>
      </w:tr>
      <w:tr w:rsidR="001A4BAA">
        <w:tc>
          <w:tcPr>
            <w:tcW w:w="1188" w:type="dxa"/>
          </w:tcPr>
          <w:p w:rsidR="001A4BAA" w:rsidRDefault="001A4BAA">
            <w:pPr>
              <w:spacing w:after="120"/>
              <w:rPr>
                <w:sz w:val="20"/>
              </w:rPr>
            </w:pPr>
            <w:r>
              <w:rPr>
                <w:sz w:val="20"/>
              </w:rPr>
              <w:t>1</w:t>
            </w:r>
          </w:p>
        </w:tc>
        <w:tc>
          <w:tcPr>
            <w:tcW w:w="7668" w:type="dxa"/>
          </w:tcPr>
          <w:p w:rsidR="001A4BAA" w:rsidRDefault="00B62058">
            <w:pPr>
              <w:spacing w:after="120"/>
              <w:rPr>
                <w:sz w:val="20"/>
              </w:rPr>
            </w:pPr>
            <w:r>
              <w:rPr>
                <w:sz w:val="20"/>
              </w:rPr>
              <w:t xml:space="preserve">USE_ALT_REG_1: </w:t>
            </w:r>
            <w:r w:rsidR="001A4BAA">
              <w:rPr>
                <w:sz w:val="20"/>
              </w:rPr>
              <w:t>Use the Alternate Integrator Control Signal Register 1</w:t>
            </w:r>
            <w:r>
              <w:rPr>
                <w:sz w:val="20"/>
              </w:rPr>
              <w:t xml:space="preserve">.  This is a VME controlled register used to manipulate the individual integrator Hold, Select, and Reset switches integral to the Burr Brown ACF2101 dual integrators.  </w:t>
            </w:r>
          </w:p>
        </w:tc>
      </w:tr>
      <w:tr w:rsidR="001A4BAA">
        <w:tc>
          <w:tcPr>
            <w:tcW w:w="1188" w:type="dxa"/>
          </w:tcPr>
          <w:p w:rsidR="001A4BAA" w:rsidRDefault="001A4BAA">
            <w:pPr>
              <w:spacing w:after="120"/>
              <w:rPr>
                <w:sz w:val="20"/>
              </w:rPr>
            </w:pPr>
            <w:r>
              <w:rPr>
                <w:sz w:val="20"/>
              </w:rPr>
              <w:t>2</w:t>
            </w:r>
          </w:p>
        </w:tc>
        <w:tc>
          <w:tcPr>
            <w:tcW w:w="7668" w:type="dxa"/>
          </w:tcPr>
          <w:p w:rsidR="001A4BAA" w:rsidRDefault="006967D6">
            <w:pPr>
              <w:spacing w:after="120"/>
              <w:rPr>
                <w:sz w:val="20"/>
              </w:rPr>
            </w:pPr>
            <w:r>
              <w:rPr>
                <w:sz w:val="20"/>
              </w:rPr>
              <w:t>Disable Baseline Subtraction:   When set High the baseline subtraction is not applied to the FIFO data.</w:t>
            </w:r>
          </w:p>
        </w:tc>
      </w:tr>
      <w:tr w:rsidR="00AD3ECA">
        <w:tc>
          <w:tcPr>
            <w:tcW w:w="1188" w:type="dxa"/>
          </w:tcPr>
          <w:p w:rsidR="00AD3ECA" w:rsidRDefault="00AD3ECA">
            <w:pPr>
              <w:spacing w:after="120"/>
              <w:rPr>
                <w:sz w:val="20"/>
              </w:rPr>
            </w:pPr>
            <w:r>
              <w:rPr>
                <w:sz w:val="20"/>
              </w:rPr>
              <w:t>3</w:t>
            </w:r>
          </w:p>
        </w:tc>
        <w:tc>
          <w:tcPr>
            <w:tcW w:w="7668" w:type="dxa"/>
          </w:tcPr>
          <w:p w:rsidR="00AD3ECA" w:rsidRDefault="00B62A91" w:rsidP="001A4BAA">
            <w:pPr>
              <w:spacing w:after="120"/>
              <w:rPr>
                <w:sz w:val="20"/>
              </w:rPr>
            </w:pPr>
            <w:r>
              <w:rPr>
                <w:sz w:val="20"/>
              </w:rPr>
              <w:t>Un-assigned</w:t>
            </w:r>
          </w:p>
        </w:tc>
      </w:tr>
      <w:tr w:rsidR="00AD3ECA">
        <w:tc>
          <w:tcPr>
            <w:tcW w:w="1188" w:type="dxa"/>
          </w:tcPr>
          <w:p w:rsidR="00AD3ECA" w:rsidRDefault="00B62A91">
            <w:pPr>
              <w:spacing w:after="120"/>
              <w:rPr>
                <w:sz w:val="20"/>
              </w:rPr>
            </w:pPr>
            <w:r>
              <w:rPr>
                <w:sz w:val="20"/>
              </w:rPr>
              <w:t xml:space="preserve">5 … </w:t>
            </w:r>
            <w:r w:rsidR="00AD3ECA">
              <w:rPr>
                <w:sz w:val="20"/>
              </w:rPr>
              <w:t>4</w:t>
            </w:r>
          </w:p>
        </w:tc>
        <w:tc>
          <w:tcPr>
            <w:tcW w:w="7668" w:type="dxa"/>
          </w:tcPr>
          <w:p w:rsidR="00AD3ECA" w:rsidRDefault="00B62A91">
            <w:pPr>
              <w:spacing w:after="120"/>
              <w:rPr>
                <w:sz w:val="20"/>
              </w:rPr>
            </w:pPr>
            <w:r>
              <w:rPr>
                <w:sz w:val="20"/>
              </w:rPr>
              <w:t>Test Vector Select Bits</w:t>
            </w:r>
          </w:p>
        </w:tc>
      </w:tr>
      <w:tr w:rsidR="001A4BAA">
        <w:tc>
          <w:tcPr>
            <w:tcW w:w="1188" w:type="dxa"/>
          </w:tcPr>
          <w:p w:rsidR="001A4BAA" w:rsidRDefault="001A4BAA" w:rsidP="00B62A91">
            <w:pPr>
              <w:spacing w:after="120"/>
              <w:rPr>
                <w:sz w:val="20"/>
              </w:rPr>
            </w:pPr>
            <w:r>
              <w:rPr>
                <w:sz w:val="20"/>
              </w:rPr>
              <w:t xml:space="preserve">15 … </w:t>
            </w:r>
            <w:r w:rsidR="00B62A91">
              <w:rPr>
                <w:sz w:val="20"/>
              </w:rPr>
              <w:t>6</w:t>
            </w:r>
          </w:p>
        </w:tc>
        <w:tc>
          <w:tcPr>
            <w:tcW w:w="7668" w:type="dxa"/>
          </w:tcPr>
          <w:p w:rsidR="001A4BAA" w:rsidRDefault="001A4BAA">
            <w:pPr>
              <w:spacing w:after="120"/>
              <w:rPr>
                <w:sz w:val="20"/>
              </w:rPr>
            </w:pPr>
            <w:r>
              <w:rPr>
                <w:sz w:val="20"/>
              </w:rPr>
              <w:t>Un-assigned</w:t>
            </w:r>
          </w:p>
        </w:tc>
      </w:tr>
    </w:tbl>
    <w:p w:rsidR="001A4BAA" w:rsidRDefault="001A4BAA">
      <w:pPr>
        <w:spacing w:after="120"/>
      </w:pPr>
    </w:p>
    <w:p w:rsidR="009C4483" w:rsidRDefault="009C4483">
      <w:pPr>
        <w:spacing w:after="120"/>
      </w:pPr>
    </w:p>
    <w:p w:rsidR="001A4BAA" w:rsidRDefault="001A4BAA">
      <w:pPr>
        <w:pStyle w:val="Table"/>
      </w:pPr>
      <w:bookmarkStart w:id="28" w:name="_Toc285703269"/>
      <w:r>
        <w:t xml:space="preserve">Table </w:t>
      </w:r>
      <w:r w:rsidR="00B62058">
        <w:t>III.4 FIFO</w:t>
      </w:r>
      <w:r>
        <w:t xml:space="preserve"> Status Register:</w:t>
      </w:r>
      <w:bookmarkEnd w:id="2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7668"/>
      </w:tblGrid>
      <w:tr w:rsidR="001A4BAA">
        <w:tc>
          <w:tcPr>
            <w:tcW w:w="1188" w:type="dxa"/>
          </w:tcPr>
          <w:p w:rsidR="001A4BAA" w:rsidRDefault="001A4BAA">
            <w:pPr>
              <w:spacing w:after="120"/>
              <w:rPr>
                <w:b/>
                <w:bCs/>
              </w:rPr>
            </w:pPr>
            <w:r>
              <w:rPr>
                <w:b/>
                <w:bCs/>
              </w:rPr>
              <w:t>Bit</w:t>
            </w:r>
          </w:p>
        </w:tc>
        <w:tc>
          <w:tcPr>
            <w:tcW w:w="7668" w:type="dxa"/>
          </w:tcPr>
          <w:p w:rsidR="001A4BAA" w:rsidRDefault="001A4BAA">
            <w:pPr>
              <w:spacing w:after="120"/>
              <w:rPr>
                <w:b/>
                <w:bCs/>
              </w:rPr>
            </w:pPr>
            <w:r>
              <w:rPr>
                <w:b/>
                <w:bCs/>
              </w:rPr>
              <w:t>Description</w:t>
            </w:r>
          </w:p>
        </w:tc>
      </w:tr>
      <w:tr w:rsidR="001A4BAA">
        <w:tc>
          <w:tcPr>
            <w:tcW w:w="1188" w:type="dxa"/>
          </w:tcPr>
          <w:p w:rsidR="001A4BAA" w:rsidRDefault="001A4BAA">
            <w:pPr>
              <w:spacing w:after="120"/>
              <w:rPr>
                <w:sz w:val="20"/>
              </w:rPr>
            </w:pPr>
            <w:r>
              <w:rPr>
                <w:sz w:val="20"/>
              </w:rPr>
              <w:t>0</w:t>
            </w:r>
          </w:p>
        </w:tc>
        <w:tc>
          <w:tcPr>
            <w:tcW w:w="7668" w:type="dxa"/>
          </w:tcPr>
          <w:p w:rsidR="001A4BAA" w:rsidRDefault="001A4BAA">
            <w:pPr>
              <w:keepNext/>
              <w:keepLines/>
              <w:rPr>
                <w:sz w:val="20"/>
              </w:rPr>
            </w:pPr>
            <w:r>
              <w:rPr>
                <w:sz w:val="20"/>
              </w:rPr>
              <w:t>FIFO Channel 1 Full.</w:t>
            </w:r>
          </w:p>
        </w:tc>
      </w:tr>
      <w:tr w:rsidR="001A4BAA">
        <w:tc>
          <w:tcPr>
            <w:tcW w:w="1188" w:type="dxa"/>
          </w:tcPr>
          <w:p w:rsidR="001A4BAA" w:rsidRDefault="001A4BAA">
            <w:pPr>
              <w:spacing w:after="120"/>
              <w:rPr>
                <w:sz w:val="20"/>
              </w:rPr>
            </w:pPr>
            <w:r>
              <w:rPr>
                <w:sz w:val="20"/>
              </w:rPr>
              <w:t>1</w:t>
            </w:r>
          </w:p>
        </w:tc>
        <w:tc>
          <w:tcPr>
            <w:tcW w:w="7668" w:type="dxa"/>
          </w:tcPr>
          <w:p w:rsidR="001A4BAA" w:rsidRDefault="001A4BAA">
            <w:pPr>
              <w:tabs>
                <w:tab w:val="left" w:pos="1332"/>
              </w:tabs>
              <w:spacing w:after="120"/>
              <w:rPr>
                <w:sz w:val="20"/>
              </w:rPr>
            </w:pPr>
            <w:r>
              <w:rPr>
                <w:sz w:val="20"/>
              </w:rPr>
              <w:t>FIFO Channel 1 Empty.</w:t>
            </w:r>
          </w:p>
        </w:tc>
      </w:tr>
      <w:tr w:rsidR="001A4BAA">
        <w:tc>
          <w:tcPr>
            <w:tcW w:w="1188" w:type="dxa"/>
          </w:tcPr>
          <w:p w:rsidR="001A4BAA" w:rsidRDefault="001A4BAA">
            <w:pPr>
              <w:spacing w:after="120"/>
              <w:rPr>
                <w:sz w:val="20"/>
              </w:rPr>
            </w:pPr>
            <w:r>
              <w:rPr>
                <w:sz w:val="20"/>
              </w:rPr>
              <w:t>2</w:t>
            </w:r>
          </w:p>
        </w:tc>
        <w:tc>
          <w:tcPr>
            <w:tcW w:w="7668" w:type="dxa"/>
          </w:tcPr>
          <w:p w:rsidR="001A4BAA" w:rsidRDefault="001A4BAA">
            <w:pPr>
              <w:keepNext/>
              <w:keepLines/>
              <w:rPr>
                <w:sz w:val="20"/>
              </w:rPr>
            </w:pPr>
            <w:r>
              <w:rPr>
                <w:sz w:val="20"/>
              </w:rPr>
              <w:t>FIFO Channel 2 Full.</w:t>
            </w:r>
          </w:p>
        </w:tc>
      </w:tr>
      <w:tr w:rsidR="001A4BAA">
        <w:tc>
          <w:tcPr>
            <w:tcW w:w="1188" w:type="dxa"/>
          </w:tcPr>
          <w:p w:rsidR="001A4BAA" w:rsidRDefault="001A4BAA">
            <w:pPr>
              <w:spacing w:after="120"/>
              <w:rPr>
                <w:sz w:val="20"/>
              </w:rPr>
            </w:pPr>
            <w:r>
              <w:rPr>
                <w:sz w:val="20"/>
              </w:rPr>
              <w:t>3</w:t>
            </w:r>
          </w:p>
        </w:tc>
        <w:tc>
          <w:tcPr>
            <w:tcW w:w="7668" w:type="dxa"/>
          </w:tcPr>
          <w:p w:rsidR="001A4BAA" w:rsidRDefault="001A4BAA">
            <w:pPr>
              <w:tabs>
                <w:tab w:val="left" w:pos="1332"/>
              </w:tabs>
              <w:spacing w:after="120"/>
              <w:rPr>
                <w:sz w:val="20"/>
              </w:rPr>
            </w:pPr>
            <w:r>
              <w:rPr>
                <w:sz w:val="20"/>
              </w:rPr>
              <w:t>FIFO Channel 2 Empty.</w:t>
            </w:r>
          </w:p>
        </w:tc>
      </w:tr>
      <w:tr w:rsidR="001A4BAA">
        <w:tc>
          <w:tcPr>
            <w:tcW w:w="1188" w:type="dxa"/>
          </w:tcPr>
          <w:p w:rsidR="001A4BAA" w:rsidRDefault="001A4BAA">
            <w:pPr>
              <w:spacing w:after="120"/>
              <w:rPr>
                <w:sz w:val="20"/>
              </w:rPr>
            </w:pPr>
            <w:r>
              <w:rPr>
                <w:sz w:val="20"/>
              </w:rPr>
              <w:t>4</w:t>
            </w:r>
          </w:p>
        </w:tc>
        <w:tc>
          <w:tcPr>
            <w:tcW w:w="7668" w:type="dxa"/>
          </w:tcPr>
          <w:p w:rsidR="001A4BAA" w:rsidRDefault="001A4BAA">
            <w:pPr>
              <w:keepNext/>
              <w:keepLines/>
              <w:rPr>
                <w:sz w:val="20"/>
              </w:rPr>
            </w:pPr>
            <w:r>
              <w:rPr>
                <w:sz w:val="20"/>
              </w:rPr>
              <w:t>FIFO Channel 3 Full.</w:t>
            </w:r>
          </w:p>
        </w:tc>
      </w:tr>
      <w:tr w:rsidR="001A4BAA">
        <w:tc>
          <w:tcPr>
            <w:tcW w:w="1188" w:type="dxa"/>
          </w:tcPr>
          <w:p w:rsidR="001A4BAA" w:rsidRDefault="001A4BAA">
            <w:pPr>
              <w:spacing w:after="120"/>
              <w:rPr>
                <w:sz w:val="20"/>
              </w:rPr>
            </w:pPr>
            <w:r>
              <w:rPr>
                <w:sz w:val="20"/>
              </w:rPr>
              <w:t>5</w:t>
            </w:r>
          </w:p>
        </w:tc>
        <w:tc>
          <w:tcPr>
            <w:tcW w:w="7668" w:type="dxa"/>
          </w:tcPr>
          <w:p w:rsidR="001A4BAA" w:rsidRDefault="001A4BAA">
            <w:pPr>
              <w:tabs>
                <w:tab w:val="left" w:pos="1332"/>
              </w:tabs>
              <w:spacing w:after="120"/>
              <w:rPr>
                <w:sz w:val="20"/>
              </w:rPr>
            </w:pPr>
            <w:r>
              <w:rPr>
                <w:sz w:val="20"/>
              </w:rPr>
              <w:t>FIFO Channel 3 Empty.</w:t>
            </w:r>
          </w:p>
        </w:tc>
      </w:tr>
      <w:tr w:rsidR="001A4BAA">
        <w:tc>
          <w:tcPr>
            <w:tcW w:w="1188" w:type="dxa"/>
          </w:tcPr>
          <w:p w:rsidR="001A4BAA" w:rsidRDefault="001A4BAA">
            <w:pPr>
              <w:spacing w:after="120"/>
              <w:rPr>
                <w:sz w:val="20"/>
              </w:rPr>
            </w:pPr>
            <w:r>
              <w:rPr>
                <w:sz w:val="20"/>
              </w:rPr>
              <w:t>6</w:t>
            </w:r>
          </w:p>
        </w:tc>
        <w:tc>
          <w:tcPr>
            <w:tcW w:w="7668" w:type="dxa"/>
          </w:tcPr>
          <w:p w:rsidR="001A4BAA" w:rsidRDefault="001A4BAA">
            <w:pPr>
              <w:keepNext/>
              <w:keepLines/>
              <w:rPr>
                <w:sz w:val="20"/>
              </w:rPr>
            </w:pPr>
            <w:r>
              <w:rPr>
                <w:sz w:val="20"/>
              </w:rPr>
              <w:t>FIFO Channel 4 Full.</w:t>
            </w:r>
          </w:p>
        </w:tc>
      </w:tr>
      <w:tr w:rsidR="001A4BAA">
        <w:tc>
          <w:tcPr>
            <w:tcW w:w="1188" w:type="dxa"/>
          </w:tcPr>
          <w:p w:rsidR="001A4BAA" w:rsidRDefault="001A4BAA">
            <w:pPr>
              <w:spacing w:after="120"/>
              <w:rPr>
                <w:sz w:val="20"/>
              </w:rPr>
            </w:pPr>
            <w:r>
              <w:rPr>
                <w:sz w:val="20"/>
              </w:rPr>
              <w:t>7</w:t>
            </w:r>
          </w:p>
        </w:tc>
        <w:tc>
          <w:tcPr>
            <w:tcW w:w="7668" w:type="dxa"/>
          </w:tcPr>
          <w:p w:rsidR="001A4BAA" w:rsidRDefault="001A4BAA">
            <w:pPr>
              <w:tabs>
                <w:tab w:val="left" w:pos="1332"/>
              </w:tabs>
              <w:spacing w:after="120"/>
              <w:rPr>
                <w:sz w:val="20"/>
              </w:rPr>
            </w:pPr>
            <w:r>
              <w:rPr>
                <w:sz w:val="20"/>
              </w:rPr>
              <w:t>FIFO Channel 4 Empty.</w:t>
            </w:r>
          </w:p>
        </w:tc>
      </w:tr>
      <w:tr w:rsidR="001A4BAA">
        <w:tc>
          <w:tcPr>
            <w:tcW w:w="1188" w:type="dxa"/>
          </w:tcPr>
          <w:p w:rsidR="001A4BAA" w:rsidRDefault="001A4BAA">
            <w:pPr>
              <w:spacing w:after="120"/>
              <w:rPr>
                <w:sz w:val="20"/>
              </w:rPr>
            </w:pPr>
            <w:r>
              <w:rPr>
                <w:sz w:val="20"/>
              </w:rPr>
              <w:t>8</w:t>
            </w:r>
          </w:p>
        </w:tc>
        <w:tc>
          <w:tcPr>
            <w:tcW w:w="7668" w:type="dxa"/>
          </w:tcPr>
          <w:p w:rsidR="001A4BAA" w:rsidRDefault="008443EF">
            <w:pPr>
              <w:keepNext/>
              <w:keepLines/>
              <w:rPr>
                <w:sz w:val="20"/>
              </w:rPr>
            </w:pPr>
            <w:r>
              <w:rPr>
                <w:sz w:val="20"/>
              </w:rPr>
              <w:t>undefined</w:t>
            </w:r>
          </w:p>
        </w:tc>
      </w:tr>
      <w:tr w:rsidR="008443EF">
        <w:tc>
          <w:tcPr>
            <w:tcW w:w="1188" w:type="dxa"/>
          </w:tcPr>
          <w:p w:rsidR="008443EF" w:rsidRDefault="008443EF">
            <w:pPr>
              <w:spacing w:after="120"/>
              <w:rPr>
                <w:sz w:val="20"/>
              </w:rPr>
            </w:pPr>
            <w:r>
              <w:rPr>
                <w:sz w:val="20"/>
              </w:rPr>
              <w:t>9</w:t>
            </w:r>
          </w:p>
        </w:tc>
        <w:tc>
          <w:tcPr>
            <w:tcW w:w="7668" w:type="dxa"/>
          </w:tcPr>
          <w:p w:rsidR="008443EF" w:rsidRDefault="008443EF" w:rsidP="00D971D5">
            <w:pPr>
              <w:keepNext/>
              <w:keepLines/>
              <w:rPr>
                <w:sz w:val="20"/>
              </w:rPr>
            </w:pPr>
            <w:r>
              <w:rPr>
                <w:sz w:val="20"/>
              </w:rPr>
              <w:t>undefined</w:t>
            </w:r>
          </w:p>
        </w:tc>
      </w:tr>
      <w:tr w:rsidR="008443EF">
        <w:tc>
          <w:tcPr>
            <w:tcW w:w="1188" w:type="dxa"/>
          </w:tcPr>
          <w:p w:rsidR="008443EF" w:rsidRDefault="008443EF">
            <w:pPr>
              <w:spacing w:after="120"/>
              <w:rPr>
                <w:sz w:val="20"/>
              </w:rPr>
            </w:pPr>
            <w:r>
              <w:rPr>
                <w:sz w:val="20"/>
              </w:rPr>
              <w:t>10</w:t>
            </w:r>
          </w:p>
        </w:tc>
        <w:tc>
          <w:tcPr>
            <w:tcW w:w="7668" w:type="dxa"/>
          </w:tcPr>
          <w:p w:rsidR="008443EF" w:rsidRDefault="008443EF" w:rsidP="00D971D5">
            <w:pPr>
              <w:keepNext/>
              <w:keepLines/>
              <w:rPr>
                <w:sz w:val="20"/>
              </w:rPr>
            </w:pPr>
            <w:r>
              <w:rPr>
                <w:sz w:val="20"/>
              </w:rPr>
              <w:t>undefined</w:t>
            </w:r>
          </w:p>
        </w:tc>
      </w:tr>
      <w:tr w:rsidR="008443EF">
        <w:tc>
          <w:tcPr>
            <w:tcW w:w="1188" w:type="dxa"/>
          </w:tcPr>
          <w:p w:rsidR="008443EF" w:rsidRDefault="008443EF">
            <w:pPr>
              <w:spacing w:after="120"/>
              <w:rPr>
                <w:sz w:val="20"/>
              </w:rPr>
            </w:pPr>
            <w:r>
              <w:rPr>
                <w:sz w:val="20"/>
              </w:rPr>
              <w:t>11</w:t>
            </w:r>
          </w:p>
        </w:tc>
        <w:tc>
          <w:tcPr>
            <w:tcW w:w="7668" w:type="dxa"/>
          </w:tcPr>
          <w:p w:rsidR="008443EF" w:rsidRDefault="008443EF" w:rsidP="00D971D5">
            <w:pPr>
              <w:keepNext/>
              <w:keepLines/>
              <w:rPr>
                <w:sz w:val="20"/>
              </w:rPr>
            </w:pPr>
            <w:r>
              <w:rPr>
                <w:sz w:val="20"/>
              </w:rPr>
              <w:t>undefined</w:t>
            </w:r>
          </w:p>
        </w:tc>
      </w:tr>
      <w:tr w:rsidR="008443EF">
        <w:tc>
          <w:tcPr>
            <w:tcW w:w="1188" w:type="dxa"/>
          </w:tcPr>
          <w:p w:rsidR="008443EF" w:rsidRDefault="008443EF">
            <w:pPr>
              <w:spacing w:after="120"/>
              <w:rPr>
                <w:sz w:val="20"/>
              </w:rPr>
            </w:pPr>
            <w:r>
              <w:rPr>
                <w:sz w:val="20"/>
              </w:rPr>
              <w:t>12</w:t>
            </w:r>
          </w:p>
        </w:tc>
        <w:tc>
          <w:tcPr>
            <w:tcW w:w="7668" w:type="dxa"/>
          </w:tcPr>
          <w:p w:rsidR="008443EF" w:rsidRDefault="008443EF" w:rsidP="00D971D5">
            <w:pPr>
              <w:keepNext/>
              <w:keepLines/>
              <w:rPr>
                <w:sz w:val="20"/>
              </w:rPr>
            </w:pPr>
            <w:r>
              <w:rPr>
                <w:sz w:val="20"/>
              </w:rPr>
              <w:t>undefined</w:t>
            </w:r>
          </w:p>
        </w:tc>
      </w:tr>
      <w:tr w:rsidR="008443EF">
        <w:tc>
          <w:tcPr>
            <w:tcW w:w="1188" w:type="dxa"/>
          </w:tcPr>
          <w:p w:rsidR="008443EF" w:rsidRDefault="008443EF">
            <w:pPr>
              <w:spacing w:after="120"/>
              <w:rPr>
                <w:sz w:val="20"/>
              </w:rPr>
            </w:pPr>
            <w:r>
              <w:rPr>
                <w:sz w:val="20"/>
              </w:rPr>
              <w:t>13</w:t>
            </w:r>
          </w:p>
        </w:tc>
        <w:tc>
          <w:tcPr>
            <w:tcW w:w="7668" w:type="dxa"/>
          </w:tcPr>
          <w:p w:rsidR="008443EF" w:rsidRDefault="008443EF" w:rsidP="00D971D5">
            <w:pPr>
              <w:keepNext/>
              <w:keepLines/>
              <w:rPr>
                <w:sz w:val="20"/>
              </w:rPr>
            </w:pPr>
            <w:r>
              <w:rPr>
                <w:sz w:val="20"/>
              </w:rPr>
              <w:t>undefined</w:t>
            </w:r>
          </w:p>
        </w:tc>
      </w:tr>
      <w:tr w:rsidR="008443EF">
        <w:tc>
          <w:tcPr>
            <w:tcW w:w="1188" w:type="dxa"/>
          </w:tcPr>
          <w:p w:rsidR="008443EF" w:rsidRDefault="008443EF">
            <w:pPr>
              <w:spacing w:after="120"/>
              <w:rPr>
                <w:sz w:val="20"/>
              </w:rPr>
            </w:pPr>
            <w:r>
              <w:rPr>
                <w:sz w:val="20"/>
              </w:rPr>
              <w:t>14</w:t>
            </w:r>
          </w:p>
        </w:tc>
        <w:tc>
          <w:tcPr>
            <w:tcW w:w="7668" w:type="dxa"/>
          </w:tcPr>
          <w:p w:rsidR="008443EF" w:rsidRDefault="008443EF" w:rsidP="00D971D5">
            <w:pPr>
              <w:keepNext/>
              <w:keepLines/>
              <w:rPr>
                <w:sz w:val="20"/>
              </w:rPr>
            </w:pPr>
            <w:r>
              <w:rPr>
                <w:sz w:val="20"/>
              </w:rPr>
              <w:t>undefined</w:t>
            </w:r>
          </w:p>
        </w:tc>
      </w:tr>
      <w:tr w:rsidR="008443EF">
        <w:tc>
          <w:tcPr>
            <w:tcW w:w="1188" w:type="dxa"/>
          </w:tcPr>
          <w:p w:rsidR="008443EF" w:rsidRDefault="008443EF">
            <w:pPr>
              <w:spacing w:after="120"/>
              <w:rPr>
                <w:sz w:val="20"/>
              </w:rPr>
            </w:pPr>
            <w:r>
              <w:rPr>
                <w:sz w:val="20"/>
              </w:rPr>
              <w:t>15</w:t>
            </w:r>
          </w:p>
        </w:tc>
        <w:tc>
          <w:tcPr>
            <w:tcW w:w="7668" w:type="dxa"/>
          </w:tcPr>
          <w:p w:rsidR="008443EF" w:rsidRDefault="008443EF" w:rsidP="00D971D5">
            <w:pPr>
              <w:keepNext/>
              <w:keepLines/>
              <w:rPr>
                <w:sz w:val="20"/>
              </w:rPr>
            </w:pPr>
            <w:r>
              <w:rPr>
                <w:sz w:val="20"/>
              </w:rPr>
              <w:t>undefined</w:t>
            </w:r>
          </w:p>
        </w:tc>
      </w:tr>
    </w:tbl>
    <w:p w:rsidR="001A4BAA" w:rsidRDefault="001A4BAA">
      <w:pPr>
        <w:spacing w:after="120"/>
      </w:pPr>
    </w:p>
    <w:p w:rsidR="001A4BAA" w:rsidRDefault="001A4BAA">
      <w:pPr>
        <w:spacing w:after="120"/>
      </w:pPr>
    </w:p>
    <w:p w:rsidR="001A4BAA" w:rsidRDefault="001A4BAA">
      <w:pPr>
        <w:spacing w:after="120"/>
      </w:pPr>
      <w:r>
        <w:br w:type="page"/>
      </w:r>
    </w:p>
    <w:p w:rsidR="001A4BAA" w:rsidRDefault="001A4BAA">
      <w:pPr>
        <w:pStyle w:val="Table"/>
      </w:pPr>
      <w:bookmarkStart w:id="29" w:name="_Toc285703270"/>
      <w:r>
        <w:lastRenderedPageBreak/>
        <w:t xml:space="preserve">Table </w:t>
      </w:r>
      <w:r w:rsidR="00B62058">
        <w:t>III.5 Alternate</w:t>
      </w:r>
      <w:r>
        <w:t xml:space="preserve"> Integrator Control Register 1:</w:t>
      </w:r>
      <w:bookmarkEnd w:id="2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7668"/>
      </w:tblGrid>
      <w:tr w:rsidR="001A4BAA">
        <w:tc>
          <w:tcPr>
            <w:tcW w:w="1188" w:type="dxa"/>
          </w:tcPr>
          <w:p w:rsidR="001A4BAA" w:rsidRDefault="001A4BAA">
            <w:pPr>
              <w:spacing w:after="120"/>
              <w:rPr>
                <w:b/>
                <w:bCs/>
              </w:rPr>
            </w:pPr>
            <w:r>
              <w:rPr>
                <w:b/>
                <w:bCs/>
              </w:rPr>
              <w:t>Bit</w:t>
            </w:r>
          </w:p>
        </w:tc>
        <w:tc>
          <w:tcPr>
            <w:tcW w:w="7668" w:type="dxa"/>
          </w:tcPr>
          <w:p w:rsidR="001A4BAA" w:rsidRDefault="001A4BAA">
            <w:pPr>
              <w:spacing w:after="120"/>
              <w:rPr>
                <w:b/>
                <w:bCs/>
              </w:rPr>
            </w:pPr>
            <w:r>
              <w:rPr>
                <w:b/>
                <w:bCs/>
              </w:rPr>
              <w:t>Description</w:t>
            </w:r>
          </w:p>
        </w:tc>
      </w:tr>
      <w:tr w:rsidR="001A4BAA">
        <w:tc>
          <w:tcPr>
            <w:tcW w:w="1188" w:type="dxa"/>
          </w:tcPr>
          <w:p w:rsidR="001A4BAA" w:rsidRDefault="001A4BAA">
            <w:pPr>
              <w:spacing w:after="120"/>
              <w:rPr>
                <w:sz w:val="20"/>
              </w:rPr>
            </w:pPr>
            <w:r>
              <w:rPr>
                <w:sz w:val="20"/>
              </w:rPr>
              <w:t>NOTE:</w:t>
            </w:r>
          </w:p>
        </w:tc>
        <w:tc>
          <w:tcPr>
            <w:tcW w:w="7668" w:type="dxa"/>
          </w:tcPr>
          <w:p w:rsidR="001A4BAA" w:rsidRDefault="00F87BA3">
            <w:pPr>
              <w:tabs>
                <w:tab w:val="left" w:pos="1332"/>
              </w:tabs>
              <w:spacing w:after="120"/>
              <w:rPr>
                <w:sz w:val="20"/>
              </w:rPr>
            </w:pPr>
            <w:r w:rsidRPr="00F87BA3">
              <w:rPr>
                <w:b/>
                <w:sz w:val="20"/>
              </w:rPr>
              <w:t xml:space="preserve">This register is enabled only if Bit 1 </w:t>
            </w:r>
            <w:proofErr w:type="gramStart"/>
            <w:r w:rsidRPr="00F87BA3">
              <w:rPr>
                <w:b/>
                <w:sz w:val="20"/>
              </w:rPr>
              <w:t>of  the</w:t>
            </w:r>
            <w:proofErr w:type="gramEnd"/>
            <w:r w:rsidRPr="00F87BA3">
              <w:rPr>
                <w:b/>
                <w:sz w:val="20"/>
              </w:rPr>
              <w:t xml:space="preserve"> Command Register is High.</w:t>
            </w:r>
            <w:r>
              <w:rPr>
                <w:sz w:val="20"/>
              </w:rPr>
              <w:t xml:space="preserve">  </w:t>
            </w:r>
            <w:r w:rsidR="001A4BAA">
              <w:rPr>
                <w:sz w:val="20"/>
              </w:rPr>
              <w:t>Logic has been arranged so that these signals are active high logic even though some of the associated signals on the PCB are active low logic.</w:t>
            </w:r>
          </w:p>
        </w:tc>
      </w:tr>
      <w:tr w:rsidR="001A4BAA">
        <w:tc>
          <w:tcPr>
            <w:tcW w:w="1188" w:type="dxa"/>
          </w:tcPr>
          <w:p w:rsidR="001A4BAA" w:rsidRDefault="001A4BAA">
            <w:pPr>
              <w:spacing w:after="120"/>
              <w:rPr>
                <w:sz w:val="20"/>
              </w:rPr>
            </w:pPr>
            <w:r>
              <w:rPr>
                <w:sz w:val="20"/>
              </w:rPr>
              <w:t>0</w:t>
            </w:r>
          </w:p>
        </w:tc>
        <w:tc>
          <w:tcPr>
            <w:tcW w:w="7668" w:type="dxa"/>
          </w:tcPr>
          <w:p w:rsidR="001A4BAA" w:rsidRDefault="001A4BAA">
            <w:pPr>
              <w:tabs>
                <w:tab w:val="left" w:pos="1332"/>
              </w:tabs>
              <w:spacing w:after="120"/>
              <w:rPr>
                <w:sz w:val="20"/>
              </w:rPr>
            </w:pPr>
            <w:r>
              <w:rPr>
                <w:sz w:val="20"/>
              </w:rPr>
              <w:t xml:space="preserve">HOLD_B_12:  </w:t>
            </w:r>
            <w:r>
              <w:rPr>
                <w:sz w:val="20"/>
              </w:rPr>
              <w:tab/>
              <w:t>Hold off the output of Channel 1 and 2 side B.</w:t>
            </w:r>
          </w:p>
        </w:tc>
      </w:tr>
      <w:tr w:rsidR="001A4BAA">
        <w:tc>
          <w:tcPr>
            <w:tcW w:w="1188" w:type="dxa"/>
          </w:tcPr>
          <w:p w:rsidR="001A4BAA" w:rsidRDefault="001A4BAA">
            <w:pPr>
              <w:spacing w:after="120"/>
              <w:rPr>
                <w:sz w:val="20"/>
              </w:rPr>
            </w:pPr>
            <w:r>
              <w:rPr>
                <w:sz w:val="20"/>
              </w:rPr>
              <w:t>1</w:t>
            </w:r>
          </w:p>
        </w:tc>
        <w:tc>
          <w:tcPr>
            <w:tcW w:w="7668" w:type="dxa"/>
          </w:tcPr>
          <w:p w:rsidR="001A4BAA" w:rsidRDefault="001A4BAA">
            <w:pPr>
              <w:tabs>
                <w:tab w:val="left" w:pos="1332"/>
              </w:tabs>
              <w:spacing w:after="120"/>
              <w:rPr>
                <w:sz w:val="20"/>
              </w:rPr>
            </w:pPr>
            <w:r>
              <w:rPr>
                <w:sz w:val="20"/>
              </w:rPr>
              <w:t xml:space="preserve">SEL_B_12:  </w:t>
            </w:r>
            <w:r>
              <w:rPr>
                <w:sz w:val="20"/>
              </w:rPr>
              <w:tab/>
              <w:t xml:space="preserve">Select Channel 1 and 2 </w:t>
            </w:r>
            <w:proofErr w:type="gramStart"/>
            <w:r>
              <w:rPr>
                <w:sz w:val="20"/>
              </w:rPr>
              <w:t>side</w:t>
            </w:r>
            <w:proofErr w:type="gramEnd"/>
            <w:r>
              <w:rPr>
                <w:sz w:val="20"/>
              </w:rPr>
              <w:t xml:space="preserve"> B for digitization.</w:t>
            </w:r>
          </w:p>
        </w:tc>
      </w:tr>
      <w:tr w:rsidR="001A4BAA">
        <w:tc>
          <w:tcPr>
            <w:tcW w:w="1188" w:type="dxa"/>
          </w:tcPr>
          <w:p w:rsidR="001A4BAA" w:rsidRDefault="001A4BAA">
            <w:pPr>
              <w:spacing w:after="120"/>
              <w:rPr>
                <w:sz w:val="20"/>
              </w:rPr>
            </w:pPr>
            <w:r>
              <w:rPr>
                <w:sz w:val="20"/>
              </w:rPr>
              <w:t>2</w:t>
            </w:r>
          </w:p>
        </w:tc>
        <w:tc>
          <w:tcPr>
            <w:tcW w:w="7668" w:type="dxa"/>
          </w:tcPr>
          <w:p w:rsidR="001A4BAA" w:rsidRDefault="001A4BAA">
            <w:pPr>
              <w:tabs>
                <w:tab w:val="left" w:pos="1332"/>
              </w:tabs>
              <w:spacing w:after="120"/>
              <w:rPr>
                <w:sz w:val="20"/>
              </w:rPr>
            </w:pPr>
            <w:r>
              <w:rPr>
                <w:sz w:val="20"/>
              </w:rPr>
              <w:t xml:space="preserve">RESET_B_12: </w:t>
            </w:r>
            <w:r>
              <w:rPr>
                <w:sz w:val="20"/>
              </w:rPr>
              <w:tab/>
              <w:t>Reset the B side integrators on Channels 1 and 2.</w:t>
            </w:r>
          </w:p>
        </w:tc>
      </w:tr>
      <w:tr w:rsidR="001A4BAA">
        <w:tc>
          <w:tcPr>
            <w:tcW w:w="1188" w:type="dxa"/>
          </w:tcPr>
          <w:p w:rsidR="001A4BAA" w:rsidRDefault="001A4BAA">
            <w:pPr>
              <w:spacing w:after="120"/>
              <w:rPr>
                <w:sz w:val="20"/>
              </w:rPr>
            </w:pPr>
            <w:r>
              <w:rPr>
                <w:sz w:val="20"/>
              </w:rPr>
              <w:t>3</w:t>
            </w:r>
          </w:p>
        </w:tc>
        <w:tc>
          <w:tcPr>
            <w:tcW w:w="7668" w:type="dxa"/>
          </w:tcPr>
          <w:p w:rsidR="001A4BAA" w:rsidRDefault="001A4BAA">
            <w:pPr>
              <w:tabs>
                <w:tab w:val="left" w:pos="1332"/>
              </w:tabs>
              <w:spacing w:after="120"/>
              <w:rPr>
                <w:sz w:val="20"/>
              </w:rPr>
            </w:pPr>
            <w:r>
              <w:rPr>
                <w:sz w:val="20"/>
              </w:rPr>
              <w:t xml:space="preserve">HOLD_B_34:  </w:t>
            </w:r>
            <w:r>
              <w:rPr>
                <w:sz w:val="20"/>
              </w:rPr>
              <w:tab/>
              <w:t>Hold off the output of Channel 3 and 4 side B.</w:t>
            </w:r>
          </w:p>
        </w:tc>
      </w:tr>
      <w:tr w:rsidR="001A4BAA">
        <w:tc>
          <w:tcPr>
            <w:tcW w:w="1188" w:type="dxa"/>
          </w:tcPr>
          <w:p w:rsidR="001A4BAA" w:rsidRDefault="001A4BAA">
            <w:pPr>
              <w:spacing w:after="120"/>
              <w:rPr>
                <w:sz w:val="20"/>
              </w:rPr>
            </w:pPr>
            <w:r>
              <w:rPr>
                <w:sz w:val="20"/>
              </w:rPr>
              <w:t>4</w:t>
            </w:r>
          </w:p>
        </w:tc>
        <w:tc>
          <w:tcPr>
            <w:tcW w:w="7668" w:type="dxa"/>
          </w:tcPr>
          <w:p w:rsidR="001A4BAA" w:rsidRDefault="001A4BAA">
            <w:pPr>
              <w:tabs>
                <w:tab w:val="left" w:pos="1332"/>
              </w:tabs>
              <w:spacing w:after="120"/>
              <w:rPr>
                <w:sz w:val="20"/>
              </w:rPr>
            </w:pPr>
            <w:r>
              <w:rPr>
                <w:sz w:val="20"/>
              </w:rPr>
              <w:t xml:space="preserve">SEL_B_34:  </w:t>
            </w:r>
            <w:r>
              <w:rPr>
                <w:sz w:val="20"/>
              </w:rPr>
              <w:tab/>
              <w:t xml:space="preserve">Select Channel 3 and 4 </w:t>
            </w:r>
            <w:proofErr w:type="gramStart"/>
            <w:r>
              <w:rPr>
                <w:sz w:val="20"/>
              </w:rPr>
              <w:t>side</w:t>
            </w:r>
            <w:proofErr w:type="gramEnd"/>
            <w:r>
              <w:rPr>
                <w:sz w:val="20"/>
              </w:rPr>
              <w:t xml:space="preserve"> B for digitization.</w:t>
            </w:r>
          </w:p>
        </w:tc>
      </w:tr>
      <w:tr w:rsidR="001A4BAA">
        <w:tc>
          <w:tcPr>
            <w:tcW w:w="1188" w:type="dxa"/>
          </w:tcPr>
          <w:p w:rsidR="001A4BAA" w:rsidRDefault="001A4BAA">
            <w:pPr>
              <w:spacing w:after="120"/>
              <w:rPr>
                <w:sz w:val="20"/>
              </w:rPr>
            </w:pPr>
            <w:r>
              <w:rPr>
                <w:sz w:val="20"/>
              </w:rPr>
              <w:t>5</w:t>
            </w:r>
          </w:p>
        </w:tc>
        <w:tc>
          <w:tcPr>
            <w:tcW w:w="7668" w:type="dxa"/>
          </w:tcPr>
          <w:p w:rsidR="001A4BAA" w:rsidRDefault="001A4BAA">
            <w:pPr>
              <w:tabs>
                <w:tab w:val="left" w:pos="1332"/>
              </w:tabs>
              <w:spacing w:after="120"/>
              <w:rPr>
                <w:sz w:val="20"/>
              </w:rPr>
            </w:pPr>
            <w:r>
              <w:rPr>
                <w:sz w:val="20"/>
              </w:rPr>
              <w:t xml:space="preserve">RESET_B_34: </w:t>
            </w:r>
            <w:r>
              <w:rPr>
                <w:sz w:val="20"/>
              </w:rPr>
              <w:tab/>
              <w:t>Reset the B side integrators on Channels 3 and 4.</w:t>
            </w:r>
          </w:p>
        </w:tc>
      </w:tr>
      <w:tr w:rsidR="001A4BAA">
        <w:tc>
          <w:tcPr>
            <w:tcW w:w="1188" w:type="dxa"/>
          </w:tcPr>
          <w:p w:rsidR="001A4BAA" w:rsidRDefault="001A4BAA">
            <w:pPr>
              <w:spacing w:after="120"/>
              <w:rPr>
                <w:sz w:val="20"/>
              </w:rPr>
            </w:pPr>
            <w:r>
              <w:rPr>
                <w:sz w:val="20"/>
              </w:rPr>
              <w:t>6</w:t>
            </w:r>
          </w:p>
        </w:tc>
        <w:tc>
          <w:tcPr>
            <w:tcW w:w="7668" w:type="dxa"/>
          </w:tcPr>
          <w:p w:rsidR="001A4BAA" w:rsidRDefault="001A4BAA">
            <w:pPr>
              <w:tabs>
                <w:tab w:val="left" w:pos="1332"/>
              </w:tabs>
              <w:spacing w:after="120"/>
              <w:rPr>
                <w:sz w:val="20"/>
              </w:rPr>
            </w:pPr>
            <w:r>
              <w:rPr>
                <w:sz w:val="20"/>
              </w:rPr>
              <w:t xml:space="preserve">HOLD_A_12:  </w:t>
            </w:r>
            <w:r>
              <w:rPr>
                <w:sz w:val="20"/>
              </w:rPr>
              <w:tab/>
              <w:t>Hold off the output of Channel 1 and 2 side A.</w:t>
            </w:r>
          </w:p>
        </w:tc>
      </w:tr>
      <w:tr w:rsidR="001A4BAA">
        <w:tc>
          <w:tcPr>
            <w:tcW w:w="1188" w:type="dxa"/>
          </w:tcPr>
          <w:p w:rsidR="001A4BAA" w:rsidRDefault="001A4BAA">
            <w:pPr>
              <w:spacing w:after="120"/>
              <w:rPr>
                <w:sz w:val="20"/>
              </w:rPr>
            </w:pPr>
            <w:r>
              <w:rPr>
                <w:sz w:val="20"/>
              </w:rPr>
              <w:t>7</w:t>
            </w:r>
          </w:p>
        </w:tc>
        <w:tc>
          <w:tcPr>
            <w:tcW w:w="7668" w:type="dxa"/>
          </w:tcPr>
          <w:p w:rsidR="001A4BAA" w:rsidRDefault="001A4BAA">
            <w:pPr>
              <w:tabs>
                <w:tab w:val="left" w:pos="1332"/>
              </w:tabs>
              <w:spacing w:after="120"/>
              <w:rPr>
                <w:sz w:val="20"/>
              </w:rPr>
            </w:pPr>
            <w:r>
              <w:rPr>
                <w:sz w:val="20"/>
              </w:rPr>
              <w:t xml:space="preserve">SEL_A_12:  </w:t>
            </w:r>
            <w:r>
              <w:rPr>
                <w:sz w:val="20"/>
              </w:rPr>
              <w:tab/>
              <w:t xml:space="preserve">Select Channel 1 and 2 </w:t>
            </w:r>
            <w:proofErr w:type="gramStart"/>
            <w:r>
              <w:rPr>
                <w:sz w:val="20"/>
              </w:rPr>
              <w:t>side</w:t>
            </w:r>
            <w:proofErr w:type="gramEnd"/>
            <w:r>
              <w:rPr>
                <w:sz w:val="20"/>
              </w:rPr>
              <w:t xml:space="preserve"> A for digitization.</w:t>
            </w:r>
          </w:p>
        </w:tc>
      </w:tr>
      <w:tr w:rsidR="001A4BAA">
        <w:tc>
          <w:tcPr>
            <w:tcW w:w="1188" w:type="dxa"/>
          </w:tcPr>
          <w:p w:rsidR="001A4BAA" w:rsidRDefault="001A4BAA">
            <w:pPr>
              <w:spacing w:after="120"/>
              <w:rPr>
                <w:sz w:val="20"/>
              </w:rPr>
            </w:pPr>
            <w:r>
              <w:rPr>
                <w:sz w:val="20"/>
              </w:rPr>
              <w:t>8</w:t>
            </w:r>
          </w:p>
        </w:tc>
        <w:tc>
          <w:tcPr>
            <w:tcW w:w="7668" w:type="dxa"/>
          </w:tcPr>
          <w:p w:rsidR="001A4BAA" w:rsidRDefault="001A4BAA">
            <w:pPr>
              <w:tabs>
                <w:tab w:val="left" w:pos="1332"/>
              </w:tabs>
              <w:spacing w:after="120"/>
              <w:rPr>
                <w:sz w:val="20"/>
              </w:rPr>
            </w:pPr>
            <w:r>
              <w:rPr>
                <w:sz w:val="20"/>
              </w:rPr>
              <w:t xml:space="preserve">RESET_A_12: </w:t>
            </w:r>
            <w:r>
              <w:rPr>
                <w:sz w:val="20"/>
              </w:rPr>
              <w:tab/>
              <w:t>Reset the A side integrators on Channels 1 and 2.</w:t>
            </w:r>
          </w:p>
        </w:tc>
      </w:tr>
      <w:tr w:rsidR="001A4BAA">
        <w:tc>
          <w:tcPr>
            <w:tcW w:w="1188" w:type="dxa"/>
          </w:tcPr>
          <w:p w:rsidR="001A4BAA" w:rsidRDefault="001A4BAA">
            <w:pPr>
              <w:spacing w:after="120"/>
              <w:rPr>
                <w:sz w:val="20"/>
              </w:rPr>
            </w:pPr>
            <w:r>
              <w:rPr>
                <w:sz w:val="20"/>
              </w:rPr>
              <w:t>9</w:t>
            </w:r>
          </w:p>
        </w:tc>
        <w:tc>
          <w:tcPr>
            <w:tcW w:w="7668" w:type="dxa"/>
          </w:tcPr>
          <w:p w:rsidR="001A4BAA" w:rsidRDefault="001A4BAA">
            <w:pPr>
              <w:tabs>
                <w:tab w:val="left" w:pos="1332"/>
              </w:tabs>
              <w:spacing w:after="120"/>
              <w:rPr>
                <w:sz w:val="20"/>
              </w:rPr>
            </w:pPr>
            <w:r>
              <w:rPr>
                <w:sz w:val="20"/>
              </w:rPr>
              <w:t xml:space="preserve">HOLD_A_34:  </w:t>
            </w:r>
            <w:r>
              <w:rPr>
                <w:sz w:val="20"/>
              </w:rPr>
              <w:tab/>
              <w:t>Hold off the output of Channel 3 and 4 side A.</w:t>
            </w:r>
          </w:p>
        </w:tc>
      </w:tr>
      <w:tr w:rsidR="001A4BAA">
        <w:tc>
          <w:tcPr>
            <w:tcW w:w="1188" w:type="dxa"/>
          </w:tcPr>
          <w:p w:rsidR="001A4BAA" w:rsidRDefault="001A4BAA">
            <w:pPr>
              <w:spacing w:after="120"/>
              <w:rPr>
                <w:sz w:val="20"/>
              </w:rPr>
            </w:pPr>
            <w:r>
              <w:rPr>
                <w:sz w:val="20"/>
              </w:rPr>
              <w:t>10</w:t>
            </w:r>
          </w:p>
        </w:tc>
        <w:tc>
          <w:tcPr>
            <w:tcW w:w="7668" w:type="dxa"/>
          </w:tcPr>
          <w:p w:rsidR="001A4BAA" w:rsidRDefault="001A4BAA">
            <w:pPr>
              <w:tabs>
                <w:tab w:val="left" w:pos="1332"/>
              </w:tabs>
              <w:spacing w:after="120"/>
              <w:rPr>
                <w:sz w:val="20"/>
              </w:rPr>
            </w:pPr>
            <w:r>
              <w:rPr>
                <w:sz w:val="20"/>
              </w:rPr>
              <w:t xml:space="preserve">SEL_A_34:  </w:t>
            </w:r>
            <w:r>
              <w:rPr>
                <w:sz w:val="20"/>
              </w:rPr>
              <w:tab/>
              <w:t xml:space="preserve">Select Channel 3 and 4 </w:t>
            </w:r>
            <w:proofErr w:type="gramStart"/>
            <w:r>
              <w:rPr>
                <w:sz w:val="20"/>
              </w:rPr>
              <w:t>side</w:t>
            </w:r>
            <w:proofErr w:type="gramEnd"/>
            <w:r>
              <w:rPr>
                <w:sz w:val="20"/>
              </w:rPr>
              <w:t xml:space="preserve"> A for digitization.</w:t>
            </w:r>
          </w:p>
        </w:tc>
      </w:tr>
      <w:tr w:rsidR="001A4BAA">
        <w:tc>
          <w:tcPr>
            <w:tcW w:w="1188" w:type="dxa"/>
          </w:tcPr>
          <w:p w:rsidR="001A4BAA" w:rsidRDefault="001A4BAA">
            <w:pPr>
              <w:spacing w:after="120"/>
              <w:rPr>
                <w:sz w:val="20"/>
              </w:rPr>
            </w:pPr>
            <w:r>
              <w:rPr>
                <w:sz w:val="20"/>
              </w:rPr>
              <w:t>11</w:t>
            </w:r>
          </w:p>
        </w:tc>
        <w:tc>
          <w:tcPr>
            <w:tcW w:w="7668" w:type="dxa"/>
          </w:tcPr>
          <w:p w:rsidR="001A4BAA" w:rsidRDefault="001A4BAA">
            <w:pPr>
              <w:tabs>
                <w:tab w:val="left" w:pos="1332"/>
              </w:tabs>
              <w:spacing w:after="120"/>
              <w:rPr>
                <w:sz w:val="20"/>
              </w:rPr>
            </w:pPr>
            <w:r>
              <w:rPr>
                <w:sz w:val="20"/>
              </w:rPr>
              <w:t xml:space="preserve">RESET_A_34: </w:t>
            </w:r>
            <w:r>
              <w:rPr>
                <w:sz w:val="20"/>
              </w:rPr>
              <w:tab/>
              <w:t>Reset the A side integrators on Channels 3 and 4.</w:t>
            </w:r>
          </w:p>
        </w:tc>
      </w:tr>
      <w:tr w:rsidR="001A4BAA">
        <w:tc>
          <w:tcPr>
            <w:tcW w:w="1188" w:type="dxa"/>
          </w:tcPr>
          <w:p w:rsidR="001A4BAA" w:rsidRDefault="001A4BAA">
            <w:pPr>
              <w:spacing w:after="120"/>
              <w:rPr>
                <w:sz w:val="20"/>
              </w:rPr>
            </w:pPr>
            <w:r>
              <w:rPr>
                <w:sz w:val="20"/>
              </w:rPr>
              <w:t>12</w:t>
            </w:r>
            <w:r w:rsidR="006F6078">
              <w:rPr>
                <w:sz w:val="20"/>
              </w:rPr>
              <w:t xml:space="preserve"> … 15</w:t>
            </w:r>
          </w:p>
        </w:tc>
        <w:tc>
          <w:tcPr>
            <w:tcW w:w="7668" w:type="dxa"/>
          </w:tcPr>
          <w:p w:rsidR="001A4BAA" w:rsidRDefault="006F6078">
            <w:pPr>
              <w:tabs>
                <w:tab w:val="left" w:pos="1332"/>
              </w:tabs>
              <w:spacing w:after="120"/>
              <w:rPr>
                <w:sz w:val="20"/>
              </w:rPr>
            </w:pPr>
            <w:r>
              <w:rPr>
                <w:sz w:val="20"/>
              </w:rPr>
              <w:t>Not Defined</w:t>
            </w:r>
          </w:p>
        </w:tc>
      </w:tr>
    </w:tbl>
    <w:p w:rsidR="001A4BAA" w:rsidRDefault="001A4BAA">
      <w:pPr>
        <w:spacing w:after="120"/>
      </w:pPr>
    </w:p>
    <w:p w:rsidR="001A4BAA" w:rsidRDefault="001A4BAA">
      <w:pPr>
        <w:spacing w:after="120"/>
      </w:pPr>
      <w:r>
        <w:br w:type="page"/>
      </w:r>
    </w:p>
    <w:p w:rsidR="001A4BAA" w:rsidRDefault="001A4BAA">
      <w:pPr>
        <w:pStyle w:val="Table"/>
      </w:pPr>
      <w:bookmarkStart w:id="30" w:name="_Toc285703271"/>
      <w:r>
        <w:lastRenderedPageBreak/>
        <w:t xml:space="preserve">Table </w:t>
      </w:r>
      <w:r w:rsidR="00B62058">
        <w:t>III.6 Alternate</w:t>
      </w:r>
      <w:r>
        <w:t xml:space="preserve"> Integrator Control Register 2:</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7668"/>
      </w:tblGrid>
      <w:tr w:rsidR="001A4BAA">
        <w:tc>
          <w:tcPr>
            <w:tcW w:w="1188" w:type="dxa"/>
          </w:tcPr>
          <w:p w:rsidR="001A4BAA" w:rsidRDefault="001A4BAA">
            <w:pPr>
              <w:spacing w:after="120"/>
              <w:rPr>
                <w:b/>
                <w:bCs/>
              </w:rPr>
            </w:pPr>
            <w:r>
              <w:rPr>
                <w:b/>
                <w:bCs/>
              </w:rPr>
              <w:t>Bit</w:t>
            </w:r>
          </w:p>
        </w:tc>
        <w:tc>
          <w:tcPr>
            <w:tcW w:w="7668" w:type="dxa"/>
          </w:tcPr>
          <w:p w:rsidR="001A4BAA" w:rsidRDefault="001A4BAA">
            <w:pPr>
              <w:spacing w:after="120"/>
              <w:rPr>
                <w:b/>
                <w:bCs/>
              </w:rPr>
            </w:pPr>
            <w:r>
              <w:rPr>
                <w:b/>
                <w:bCs/>
              </w:rPr>
              <w:t>Description</w:t>
            </w:r>
          </w:p>
        </w:tc>
      </w:tr>
      <w:tr w:rsidR="001A4BAA">
        <w:tc>
          <w:tcPr>
            <w:tcW w:w="1188" w:type="dxa"/>
          </w:tcPr>
          <w:p w:rsidR="001A4BAA" w:rsidRDefault="001A4BAA">
            <w:pPr>
              <w:spacing w:after="120"/>
              <w:rPr>
                <w:sz w:val="20"/>
              </w:rPr>
            </w:pPr>
            <w:r>
              <w:rPr>
                <w:sz w:val="20"/>
              </w:rPr>
              <w:t>NOTE:</w:t>
            </w:r>
          </w:p>
        </w:tc>
        <w:tc>
          <w:tcPr>
            <w:tcW w:w="7668" w:type="dxa"/>
          </w:tcPr>
          <w:p w:rsidR="001A4BAA" w:rsidRDefault="00F87BA3">
            <w:pPr>
              <w:tabs>
                <w:tab w:val="left" w:pos="1332"/>
              </w:tabs>
              <w:spacing w:after="120"/>
              <w:rPr>
                <w:sz w:val="20"/>
              </w:rPr>
            </w:pPr>
            <w:r w:rsidRPr="00F87BA3">
              <w:rPr>
                <w:b/>
                <w:sz w:val="20"/>
              </w:rPr>
              <w:t>This register is enabled only when DIP switch SW7 is High.</w:t>
            </w:r>
            <w:r>
              <w:rPr>
                <w:sz w:val="20"/>
              </w:rPr>
              <w:t xml:space="preserve">  </w:t>
            </w:r>
            <w:r w:rsidR="001A4BAA">
              <w:rPr>
                <w:sz w:val="20"/>
              </w:rPr>
              <w:t>Logic has been arranged so that these signals are active high logic even though some of the associated signals on the PCB are active low logic.</w:t>
            </w:r>
          </w:p>
        </w:tc>
      </w:tr>
      <w:tr w:rsidR="001A4BAA">
        <w:tc>
          <w:tcPr>
            <w:tcW w:w="1188" w:type="dxa"/>
          </w:tcPr>
          <w:p w:rsidR="001A4BAA" w:rsidRDefault="001A4BAA">
            <w:pPr>
              <w:spacing w:after="120"/>
              <w:rPr>
                <w:sz w:val="20"/>
              </w:rPr>
            </w:pPr>
            <w:r>
              <w:rPr>
                <w:sz w:val="20"/>
              </w:rPr>
              <w:t>0</w:t>
            </w:r>
          </w:p>
        </w:tc>
        <w:tc>
          <w:tcPr>
            <w:tcW w:w="7668" w:type="dxa"/>
          </w:tcPr>
          <w:p w:rsidR="001A4BAA" w:rsidRDefault="001A4BAA">
            <w:pPr>
              <w:tabs>
                <w:tab w:val="left" w:pos="1332"/>
              </w:tabs>
              <w:spacing w:after="120"/>
              <w:rPr>
                <w:sz w:val="20"/>
              </w:rPr>
            </w:pPr>
            <w:r>
              <w:rPr>
                <w:sz w:val="20"/>
              </w:rPr>
              <w:t>HI_RNG_1_12:</w:t>
            </w:r>
            <w:r>
              <w:rPr>
                <w:sz w:val="20"/>
              </w:rPr>
              <w:tab/>
              <w:t>Switch the integrating capacitor to 500 pF in Channel 1.</w:t>
            </w:r>
          </w:p>
        </w:tc>
      </w:tr>
      <w:tr w:rsidR="002F27D0">
        <w:tc>
          <w:tcPr>
            <w:tcW w:w="1188" w:type="dxa"/>
          </w:tcPr>
          <w:p w:rsidR="002F27D0" w:rsidRDefault="002F27D0">
            <w:pPr>
              <w:spacing w:after="120"/>
              <w:rPr>
                <w:sz w:val="20"/>
              </w:rPr>
            </w:pPr>
            <w:r>
              <w:rPr>
                <w:sz w:val="20"/>
              </w:rPr>
              <w:t>1</w:t>
            </w:r>
          </w:p>
        </w:tc>
        <w:tc>
          <w:tcPr>
            <w:tcW w:w="7668" w:type="dxa"/>
          </w:tcPr>
          <w:p w:rsidR="002F27D0" w:rsidRDefault="002F27D0" w:rsidP="002F27D0">
            <w:pPr>
              <w:tabs>
                <w:tab w:val="left" w:pos="1332"/>
              </w:tabs>
              <w:spacing w:after="120"/>
              <w:rPr>
                <w:sz w:val="20"/>
              </w:rPr>
            </w:pPr>
            <w:r>
              <w:rPr>
                <w:sz w:val="20"/>
              </w:rPr>
              <w:t>HI_TAU_1_12:  Switch additional 16k Ohm resistor in series with input for Channel 1.</w:t>
            </w:r>
          </w:p>
        </w:tc>
      </w:tr>
      <w:tr w:rsidR="002F27D0">
        <w:tc>
          <w:tcPr>
            <w:tcW w:w="1188" w:type="dxa"/>
          </w:tcPr>
          <w:p w:rsidR="002F27D0" w:rsidRDefault="002F27D0">
            <w:pPr>
              <w:spacing w:after="120"/>
              <w:rPr>
                <w:sz w:val="20"/>
              </w:rPr>
            </w:pPr>
            <w:r>
              <w:rPr>
                <w:sz w:val="20"/>
              </w:rPr>
              <w:t>2</w:t>
            </w:r>
          </w:p>
        </w:tc>
        <w:tc>
          <w:tcPr>
            <w:tcW w:w="7668" w:type="dxa"/>
          </w:tcPr>
          <w:p w:rsidR="002F27D0" w:rsidRDefault="002F27D0" w:rsidP="002F27D0">
            <w:pPr>
              <w:tabs>
                <w:tab w:val="left" w:pos="1332"/>
              </w:tabs>
              <w:spacing w:after="120"/>
              <w:rPr>
                <w:sz w:val="20"/>
              </w:rPr>
            </w:pPr>
            <w:r>
              <w:rPr>
                <w:sz w:val="20"/>
              </w:rPr>
              <w:t>HI_RNG_2_12:</w:t>
            </w:r>
            <w:r>
              <w:rPr>
                <w:sz w:val="20"/>
              </w:rPr>
              <w:tab/>
              <w:t>Switch the integrating capacitor to 500 pF in Channel 2.</w:t>
            </w:r>
          </w:p>
        </w:tc>
      </w:tr>
      <w:tr w:rsidR="002F27D0">
        <w:tc>
          <w:tcPr>
            <w:tcW w:w="1188" w:type="dxa"/>
          </w:tcPr>
          <w:p w:rsidR="002F27D0" w:rsidRDefault="002F27D0">
            <w:pPr>
              <w:spacing w:after="120"/>
              <w:rPr>
                <w:sz w:val="20"/>
              </w:rPr>
            </w:pPr>
            <w:r>
              <w:rPr>
                <w:sz w:val="20"/>
              </w:rPr>
              <w:t>3</w:t>
            </w:r>
          </w:p>
        </w:tc>
        <w:tc>
          <w:tcPr>
            <w:tcW w:w="7668" w:type="dxa"/>
          </w:tcPr>
          <w:p w:rsidR="002F27D0" w:rsidRDefault="002F27D0" w:rsidP="002F27D0">
            <w:pPr>
              <w:tabs>
                <w:tab w:val="left" w:pos="1332"/>
              </w:tabs>
              <w:spacing w:after="120"/>
              <w:rPr>
                <w:sz w:val="20"/>
              </w:rPr>
            </w:pPr>
            <w:r>
              <w:rPr>
                <w:sz w:val="20"/>
              </w:rPr>
              <w:t>HI_TAU_2_12:  Switch additional 16k Ohm resistor in series with input for Channel 2.</w:t>
            </w:r>
          </w:p>
        </w:tc>
      </w:tr>
      <w:tr w:rsidR="002F27D0">
        <w:tc>
          <w:tcPr>
            <w:tcW w:w="1188" w:type="dxa"/>
          </w:tcPr>
          <w:p w:rsidR="002F27D0" w:rsidRDefault="002F27D0">
            <w:pPr>
              <w:spacing w:after="120"/>
              <w:rPr>
                <w:sz w:val="20"/>
              </w:rPr>
            </w:pPr>
            <w:r>
              <w:rPr>
                <w:sz w:val="20"/>
              </w:rPr>
              <w:t>4</w:t>
            </w:r>
          </w:p>
        </w:tc>
        <w:tc>
          <w:tcPr>
            <w:tcW w:w="7668" w:type="dxa"/>
          </w:tcPr>
          <w:p w:rsidR="002F27D0" w:rsidRDefault="002F27D0" w:rsidP="002F27D0">
            <w:pPr>
              <w:tabs>
                <w:tab w:val="left" w:pos="1332"/>
              </w:tabs>
              <w:spacing w:after="120"/>
              <w:rPr>
                <w:sz w:val="20"/>
              </w:rPr>
            </w:pPr>
            <w:r>
              <w:rPr>
                <w:sz w:val="20"/>
              </w:rPr>
              <w:t>HI_RNG_1_34:</w:t>
            </w:r>
            <w:r>
              <w:rPr>
                <w:sz w:val="20"/>
              </w:rPr>
              <w:tab/>
              <w:t>Switch the integrating capacitor to 500 pF in Channel 3.</w:t>
            </w:r>
          </w:p>
        </w:tc>
      </w:tr>
      <w:tr w:rsidR="002F27D0">
        <w:tc>
          <w:tcPr>
            <w:tcW w:w="1188" w:type="dxa"/>
          </w:tcPr>
          <w:p w:rsidR="002F27D0" w:rsidRDefault="002F27D0">
            <w:pPr>
              <w:spacing w:after="120"/>
              <w:rPr>
                <w:sz w:val="20"/>
              </w:rPr>
            </w:pPr>
            <w:r>
              <w:rPr>
                <w:sz w:val="20"/>
              </w:rPr>
              <w:t>5</w:t>
            </w:r>
          </w:p>
        </w:tc>
        <w:tc>
          <w:tcPr>
            <w:tcW w:w="7668" w:type="dxa"/>
          </w:tcPr>
          <w:p w:rsidR="002F27D0" w:rsidRDefault="002F27D0" w:rsidP="002F27D0">
            <w:pPr>
              <w:tabs>
                <w:tab w:val="left" w:pos="1332"/>
              </w:tabs>
              <w:spacing w:after="120"/>
              <w:rPr>
                <w:sz w:val="20"/>
              </w:rPr>
            </w:pPr>
            <w:r>
              <w:rPr>
                <w:sz w:val="20"/>
              </w:rPr>
              <w:t>HI_TAU_1_34:  Switch additional 16k Ohm resistor in series with input for Channel 3.</w:t>
            </w:r>
          </w:p>
        </w:tc>
      </w:tr>
      <w:tr w:rsidR="002F27D0">
        <w:tc>
          <w:tcPr>
            <w:tcW w:w="1188" w:type="dxa"/>
          </w:tcPr>
          <w:p w:rsidR="002F27D0" w:rsidRDefault="002F27D0">
            <w:pPr>
              <w:spacing w:after="120"/>
              <w:rPr>
                <w:sz w:val="20"/>
              </w:rPr>
            </w:pPr>
            <w:r>
              <w:rPr>
                <w:sz w:val="20"/>
              </w:rPr>
              <w:t>6</w:t>
            </w:r>
          </w:p>
        </w:tc>
        <w:tc>
          <w:tcPr>
            <w:tcW w:w="7668" w:type="dxa"/>
          </w:tcPr>
          <w:p w:rsidR="002F27D0" w:rsidRDefault="002F27D0" w:rsidP="002F27D0">
            <w:pPr>
              <w:tabs>
                <w:tab w:val="left" w:pos="1332"/>
              </w:tabs>
              <w:spacing w:after="120"/>
              <w:rPr>
                <w:sz w:val="20"/>
              </w:rPr>
            </w:pPr>
            <w:r>
              <w:rPr>
                <w:sz w:val="20"/>
              </w:rPr>
              <w:t>HI_RNG_2_34:</w:t>
            </w:r>
            <w:r>
              <w:rPr>
                <w:sz w:val="20"/>
              </w:rPr>
              <w:tab/>
              <w:t>Switch the integrating capacitor to 500 pF in Channel 4.</w:t>
            </w:r>
          </w:p>
        </w:tc>
      </w:tr>
      <w:tr w:rsidR="002F27D0">
        <w:tc>
          <w:tcPr>
            <w:tcW w:w="1188" w:type="dxa"/>
          </w:tcPr>
          <w:p w:rsidR="002F27D0" w:rsidRDefault="002F27D0">
            <w:pPr>
              <w:spacing w:after="120"/>
              <w:rPr>
                <w:sz w:val="20"/>
              </w:rPr>
            </w:pPr>
            <w:r>
              <w:rPr>
                <w:sz w:val="20"/>
              </w:rPr>
              <w:t>7</w:t>
            </w:r>
          </w:p>
        </w:tc>
        <w:tc>
          <w:tcPr>
            <w:tcW w:w="7668" w:type="dxa"/>
          </w:tcPr>
          <w:p w:rsidR="002F27D0" w:rsidRDefault="002F27D0" w:rsidP="002F27D0">
            <w:pPr>
              <w:tabs>
                <w:tab w:val="left" w:pos="1332"/>
              </w:tabs>
              <w:spacing w:after="120"/>
              <w:rPr>
                <w:sz w:val="20"/>
              </w:rPr>
            </w:pPr>
            <w:r>
              <w:rPr>
                <w:sz w:val="20"/>
              </w:rPr>
              <w:t>HI_TAU_2_34:  Switch additional 16k Ohm resistor in series with input for Channel 4.</w:t>
            </w:r>
          </w:p>
        </w:tc>
      </w:tr>
      <w:tr w:rsidR="002F27D0" w:rsidTr="002F27D0">
        <w:tc>
          <w:tcPr>
            <w:tcW w:w="1188" w:type="dxa"/>
          </w:tcPr>
          <w:p w:rsidR="002F27D0" w:rsidRDefault="002F27D0" w:rsidP="002F27D0">
            <w:pPr>
              <w:spacing w:after="120"/>
              <w:rPr>
                <w:sz w:val="20"/>
              </w:rPr>
            </w:pPr>
            <w:r>
              <w:rPr>
                <w:sz w:val="20"/>
              </w:rPr>
              <w:t>8</w:t>
            </w:r>
          </w:p>
        </w:tc>
        <w:tc>
          <w:tcPr>
            <w:tcW w:w="7668" w:type="dxa"/>
          </w:tcPr>
          <w:p w:rsidR="002F27D0" w:rsidRDefault="002F27D0" w:rsidP="002F27D0">
            <w:pPr>
              <w:tabs>
                <w:tab w:val="left" w:pos="1332"/>
              </w:tabs>
              <w:spacing w:after="120"/>
              <w:rPr>
                <w:sz w:val="20"/>
              </w:rPr>
            </w:pPr>
            <w:r>
              <w:rPr>
                <w:sz w:val="20"/>
              </w:rPr>
              <w:t>TEST_1_12:</w:t>
            </w:r>
            <w:r>
              <w:rPr>
                <w:sz w:val="20"/>
              </w:rPr>
              <w:tab/>
              <w:t>Switch the Test Input on for Channel 1.</w:t>
            </w:r>
          </w:p>
        </w:tc>
      </w:tr>
      <w:tr w:rsidR="002F27D0" w:rsidTr="002F27D0">
        <w:tc>
          <w:tcPr>
            <w:tcW w:w="1188" w:type="dxa"/>
          </w:tcPr>
          <w:p w:rsidR="002F27D0" w:rsidRDefault="002F27D0" w:rsidP="002F27D0">
            <w:pPr>
              <w:spacing w:after="120"/>
              <w:rPr>
                <w:sz w:val="20"/>
              </w:rPr>
            </w:pPr>
            <w:r>
              <w:rPr>
                <w:sz w:val="20"/>
              </w:rPr>
              <w:t>9</w:t>
            </w:r>
          </w:p>
        </w:tc>
        <w:tc>
          <w:tcPr>
            <w:tcW w:w="7668" w:type="dxa"/>
          </w:tcPr>
          <w:p w:rsidR="002F27D0" w:rsidRDefault="002F27D0" w:rsidP="002F27D0">
            <w:pPr>
              <w:tabs>
                <w:tab w:val="left" w:pos="1332"/>
              </w:tabs>
              <w:spacing w:after="120"/>
              <w:rPr>
                <w:sz w:val="20"/>
              </w:rPr>
            </w:pPr>
            <w:r>
              <w:rPr>
                <w:sz w:val="20"/>
              </w:rPr>
              <w:t>TEST_2_12:</w:t>
            </w:r>
            <w:r>
              <w:rPr>
                <w:sz w:val="20"/>
              </w:rPr>
              <w:tab/>
              <w:t>Switch the Test Input on for Channel 2.</w:t>
            </w:r>
          </w:p>
        </w:tc>
      </w:tr>
      <w:tr w:rsidR="002F27D0" w:rsidTr="002F27D0">
        <w:tc>
          <w:tcPr>
            <w:tcW w:w="1188" w:type="dxa"/>
          </w:tcPr>
          <w:p w:rsidR="002F27D0" w:rsidRDefault="002F27D0" w:rsidP="002F27D0">
            <w:pPr>
              <w:spacing w:after="120"/>
              <w:rPr>
                <w:sz w:val="20"/>
              </w:rPr>
            </w:pPr>
            <w:r>
              <w:rPr>
                <w:sz w:val="20"/>
              </w:rPr>
              <w:t>10</w:t>
            </w:r>
          </w:p>
        </w:tc>
        <w:tc>
          <w:tcPr>
            <w:tcW w:w="7668" w:type="dxa"/>
          </w:tcPr>
          <w:p w:rsidR="002F27D0" w:rsidRDefault="002F27D0" w:rsidP="002F27D0">
            <w:pPr>
              <w:tabs>
                <w:tab w:val="left" w:pos="1332"/>
              </w:tabs>
              <w:spacing w:after="120"/>
              <w:rPr>
                <w:sz w:val="20"/>
              </w:rPr>
            </w:pPr>
            <w:r>
              <w:rPr>
                <w:sz w:val="20"/>
              </w:rPr>
              <w:t>TEST_1_34:</w:t>
            </w:r>
            <w:r>
              <w:rPr>
                <w:sz w:val="20"/>
              </w:rPr>
              <w:tab/>
              <w:t>Switch the Test Input on for Channel 3.</w:t>
            </w:r>
          </w:p>
        </w:tc>
      </w:tr>
      <w:tr w:rsidR="002F27D0" w:rsidTr="002F27D0">
        <w:tc>
          <w:tcPr>
            <w:tcW w:w="1188" w:type="dxa"/>
          </w:tcPr>
          <w:p w:rsidR="002F27D0" w:rsidRDefault="002F27D0" w:rsidP="002F27D0">
            <w:pPr>
              <w:spacing w:after="120"/>
              <w:rPr>
                <w:sz w:val="20"/>
              </w:rPr>
            </w:pPr>
            <w:r>
              <w:rPr>
                <w:sz w:val="20"/>
              </w:rPr>
              <w:t>11</w:t>
            </w:r>
          </w:p>
        </w:tc>
        <w:tc>
          <w:tcPr>
            <w:tcW w:w="7668" w:type="dxa"/>
          </w:tcPr>
          <w:p w:rsidR="002F27D0" w:rsidRDefault="002F27D0" w:rsidP="002F27D0">
            <w:pPr>
              <w:tabs>
                <w:tab w:val="left" w:pos="1332"/>
              </w:tabs>
              <w:spacing w:after="120"/>
              <w:rPr>
                <w:sz w:val="20"/>
              </w:rPr>
            </w:pPr>
            <w:r>
              <w:rPr>
                <w:sz w:val="20"/>
              </w:rPr>
              <w:t>TEST_2_34:</w:t>
            </w:r>
            <w:r>
              <w:rPr>
                <w:sz w:val="20"/>
              </w:rPr>
              <w:tab/>
              <w:t>Switch the Test Input on for Channel 4.</w:t>
            </w:r>
          </w:p>
        </w:tc>
      </w:tr>
      <w:tr w:rsidR="002F27D0">
        <w:tc>
          <w:tcPr>
            <w:tcW w:w="1188" w:type="dxa"/>
          </w:tcPr>
          <w:p w:rsidR="002F27D0" w:rsidRDefault="002F27D0">
            <w:pPr>
              <w:spacing w:after="120"/>
              <w:rPr>
                <w:sz w:val="20"/>
              </w:rPr>
            </w:pPr>
            <w:r>
              <w:rPr>
                <w:sz w:val="20"/>
              </w:rPr>
              <w:t>12</w:t>
            </w:r>
          </w:p>
        </w:tc>
        <w:tc>
          <w:tcPr>
            <w:tcW w:w="7668" w:type="dxa"/>
          </w:tcPr>
          <w:p w:rsidR="002F27D0" w:rsidRDefault="002F27D0" w:rsidP="002F27D0">
            <w:pPr>
              <w:tabs>
                <w:tab w:val="left" w:pos="1332"/>
              </w:tabs>
              <w:spacing w:after="120"/>
              <w:rPr>
                <w:sz w:val="20"/>
              </w:rPr>
            </w:pPr>
            <w:r>
              <w:rPr>
                <w:sz w:val="20"/>
              </w:rPr>
              <w:t>INPUT_1_12:</w:t>
            </w:r>
            <w:r>
              <w:rPr>
                <w:sz w:val="20"/>
              </w:rPr>
              <w:tab/>
              <w:t>Switch front panel signal into integrator for Channel 1.</w:t>
            </w:r>
          </w:p>
        </w:tc>
      </w:tr>
      <w:tr w:rsidR="002F27D0">
        <w:tc>
          <w:tcPr>
            <w:tcW w:w="1188" w:type="dxa"/>
          </w:tcPr>
          <w:p w:rsidR="002F27D0" w:rsidRDefault="002F27D0">
            <w:pPr>
              <w:spacing w:after="120"/>
              <w:rPr>
                <w:sz w:val="20"/>
              </w:rPr>
            </w:pPr>
            <w:r>
              <w:rPr>
                <w:sz w:val="20"/>
              </w:rPr>
              <w:t>13</w:t>
            </w:r>
          </w:p>
        </w:tc>
        <w:tc>
          <w:tcPr>
            <w:tcW w:w="7668" w:type="dxa"/>
          </w:tcPr>
          <w:p w:rsidR="002F27D0" w:rsidRDefault="002F27D0" w:rsidP="002F27D0">
            <w:pPr>
              <w:tabs>
                <w:tab w:val="left" w:pos="1332"/>
              </w:tabs>
              <w:spacing w:after="120"/>
              <w:rPr>
                <w:sz w:val="20"/>
              </w:rPr>
            </w:pPr>
            <w:r>
              <w:rPr>
                <w:sz w:val="20"/>
              </w:rPr>
              <w:t>INPUT_2_12:</w:t>
            </w:r>
            <w:r>
              <w:rPr>
                <w:sz w:val="20"/>
              </w:rPr>
              <w:tab/>
              <w:t>Switch front panel signal into integrator for Channel 2.</w:t>
            </w:r>
          </w:p>
        </w:tc>
      </w:tr>
      <w:tr w:rsidR="002F27D0">
        <w:tc>
          <w:tcPr>
            <w:tcW w:w="1188" w:type="dxa"/>
          </w:tcPr>
          <w:p w:rsidR="002F27D0" w:rsidRDefault="002F27D0">
            <w:pPr>
              <w:spacing w:after="120"/>
              <w:rPr>
                <w:sz w:val="20"/>
              </w:rPr>
            </w:pPr>
            <w:r>
              <w:rPr>
                <w:sz w:val="20"/>
              </w:rPr>
              <w:t>14</w:t>
            </w:r>
          </w:p>
        </w:tc>
        <w:tc>
          <w:tcPr>
            <w:tcW w:w="7668" w:type="dxa"/>
          </w:tcPr>
          <w:p w:rsidR="002F27D0" w:rsidRDefault="002F27D0" w:rsidP="002F27D0">
            <w:pPr>
              <w:tabs>
                <w:tab w:val="left" w:pos="1332"/>
              </w:tabs>
              <w:spacing w:after="120"/>
              <w:rPr>
                <w:sz w:val="20"/>
              </w:rPr>
            </w:pPr>
            <w:r>
              <w:rPr>
                <w:sz w:val="20"/>
              </w:rPr>
              <w:t>INPUT_1_34:</w:t>
            </w:r>
            <w:r>
              <w:rPr>
                <w:sz w:val="20"/>
              </w:rPr>
              <w:tab/>
              <w:t>Switch front panel signal into integrator for Channel 3.</w:t>
            </w:r>
          </w:p>
        </w:tc>
      </w:tr>
      <w:tr w:rsidR="002F27D0">
        <w:tc>
          <w:tcPr>
            <w:tcW w:w="1188" w:type="dxa"/>
          </w:tcPr>
          <w:p w:rsidR="002F27D0" w:rsidRDefault="002F27D0">
            <w:pPr>
              <w:spacing w:after="120"/>
              <w:rPr>
                <w:sz w:val="20"/>
              </w:rPr>
            </w:pPr>
            <w:r>
              <w:rPr>
                <w:sz w:val="20"/>
              </w:rPr>
              <w:t>15</w:t>
            </w:r>
          </w:p>
        </w:tc>
        <w:tc>
          <w:tcPr>
            <w:tcW w:w="7668" w:type="dxa"/>
          </w:tcPr>
          <w:p w:rsidR="002F27D0" w:rsidRDefault="002F27D0" w:rsidP="002F27D0">
            <w:pPr>
              <w:tabs>
                <w:tab w:val="left" w:pos="1332"/>
              </w:tabs>
              <w:spacing w:after="120"/>
              <w:rPr>
                <w:sz w:val="20"/>
              </w:rPr>
            </w:pPr>
            <w:r>
              <w:rPr>
                <w:sz w:val="20"/>
              </w:rPr>
              <w:t>INPUT_2_34:</w:t>
            </w:r>
            <w:r>
              <w:rPr>
                <w:sz w:val="20"/>
              </w:rPr>
              <w:tab/>
              <w:t>Switch front panel signal into integrator for Channel 4.</w:t>
            </w:r>
          </w:p>
        </w:tc>
      </w:tr>
    </w:tbl>
    <w:p w:rsidR="001A4BAA" w:rsidRDefault="001A4BAA">
      <w:pPr>
        <w:pStyle w:val="Table"/>
      </w:pPr>
    </w:p>
    <w:p w:rsidR="001A4BAA" w:rsidRDefault="001A4BAA">
      <w:pPr>
        <w:spacing w:after="120"/>
      </w:pPr>
      <w:r>
        <w:br w:type="page"/>
      </w:r>
    </w:p>
    <w:p w:rsidR="001A4BAA" w:rsidRDefault="00984D27" w:rsidP="00984D27">
      <w:pPr>
        <w:pStyle w:val="Heading2"/>
      </w:pPr>
      <w:bookmarkStart w:id="31" w:name="_Toc111012033"/>
      <w:bookmarkStart w:id="32" w:name="_Toc111012144"/>
      <w:bookmarkStart w:id="33" w:name="_Toc284599764"/>
      <w:bookmarkStart w:id="34" w:name="_Toc285703657"/>
      <w:r>
        <w:lastRenderedPageBreak/>
        <w:t>IV.</w:t>
      </w:r>
      <w:r w:rsidR="001A4BAA">
        <w:t xml:space="preserve"> Diagnostics</w:t>
      </w:r>
      <w:bookmarkEnd w:id="31"/>
      <w:bookmarkEnd w:id="32"/>
      <w:bookmarkEnd w:id="33"/>
      <w:bookmarkEnd w:id="34"/>
    </w:p>
    <w:p w:rsidR="001A4BAA" w:rsidRDefault="001A4BAA">
      <w:pPr>
        <w:spacing w:after="120"/>
      </w:pPr>
      <w:r>
        <w:t xml:space="preserve">The INTEG03 board has </w:t>
      </w:r>
      <w:r w:rsidR="009C4483">
        <w:t>a couple operating modes</w:t>
      </w:r>
      <w:r>
        <w:t xml:space="preserve">.  DIP </w:t>
      </w:r>
      <w:r w:rsidR="00DB5F15">
        <w:t>Switches, which are not used as board address bits,</w:t>
      </w:r>
      <w:r>
        <w:t xml:space="preserve"> serve to select between modes for the board.  These switches are shown in Figure I</w:t>
      </w:r>
      <w:r w:rsidR="00455F1D">
        <w:t>V</w:t>
      </w:r>
      <w:r>
        <w:t>.1.</w:t>
      </w:r>
    </w:p>
    <w:p w:rsidR="001A4BAA" w:rsidRDefault="001A4BAA">
      <w:pPr>
        <w:spacing w:after="120"/>
      </w:pPr>
    </w:p>
    <w:p w:rsidR="001A4BAA" w:rsidRDefault="00827114">
      <w:pPr>
        <w:spacing w:after="120"/>
        <w:jc w:val="center"/>
      </w:pPr>
      <w:r>
        <w:rPr>
          <w:noProof/>
        </w:rPr>
        <w:drawing>
          <wp:inline distT="0" distB="0" distL="0" distR="0">
            <wp:extent cx="4791075" cy="3867150"/>
            <wp:effectExtent l="19050" t="0" r="9525" b="0"/>
            <wp:docPr id="1" name="Picture 1" descr="Selec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Switch"/>
                    <pic:cNvPicPr>
                      <a:picLocks noChangeAspect="1" noChangeArrowheads="1"/>
                    </pic:cNvPicPr>
                  </pic:nvPicPr>
                  <pic:blipFill>
                    <a:blip r:embed="rId11"/>
                    <a:srcRect/>
                    <a:stretch>
                      <a:fillRect/>
                    </a:stretch>
                  </pic:blipFill>
                  <pic:spPr bwMode="auto">
                    <a:xfrm>
                      <a:off x="0" y="0"/>
                      <a:ext cx="4791075" cy="3867150"/>
                    </a:xfrm>
                    <a:prstGeom prst="rect">
                      <a:avLst/>
                    </a:prstGeom>
                    <a:noFill/>
                    <a:ln w="9525">
                      <a:noFill/>
                      <a:miter lim="800000"/>
                      <a:headEnd/>
                      <a:tailEnd/>
                    </a:ln>
                  </pic:spPr>
                </pic:pic>
              </a:graphicData>
            </a:graphic>
          </wp:inline>
        </w:drawing>
      </w:r>
    </w:p>
    <w:p w:rsidR="001A4BAA" w:rsidRDefault="00CE0EB4" w:rsidP="00CB595A">
      <w:pPr>
        <w:pStyle w:val="Figure"/>
      </w:pPr>
      <w:bookmarkStart w:id="35" w:name="_Toc285703885"/>
      <w:r>
        <w:t>Figure I</w:t>
      </w:r>
      <w:r w:rsidR="00455F1D">
        <w:t>V</w:t>
      </w:r>
      <w:r>
        <w:t xml:space="preserve">.1 </w:t>
      </w:r>
      <w:r w:rsidR="001A4BAA">
        <w:t>The Select switch for board address and diagnostic mode selection.</w:t>
      </w:r>
      <w:bookmarkEnd w:id="35"/>
    </w:p>
    <w:p w:rsidR="001A4BAA" w:rsidRDefault="001A4BAA">
      <w:pPr>
        <w:pStyle w:val="Listing"/>
      </w:pPr>
    </w:p>
    <w:p w:rsidR="00DB5F15" w:rsidRDefault="00214DC2" w:rsidP="00214DC2">
      <w:pPr>
        <w:pStyle w:val="Listing"/>
      </w:pPr>
      <w:r>
        <w:t>The normal mode for the module has SW7, SW6 and SW5 all in the Logic 0 position.  In this mode integrator data is gated into the FIFO memories for 40 ms after the rising edge on Trigger Input T1.  After 40 ms has elapsed, the FIFO’s are no longer written, but the integrators continue to run.  When the next T1 trigger occurs, the FIFO’s are cleared</w:t>
      </w:r>
      <w:r w:rsidR="003954A4">
        <w:t xml:space="preserve"> before new data is written to them</w:t>
      </w:r>
      <w:r>
        <w:t>.</w:t>
      </w:r>
    </w:p>
    <w:p w:rsidR="00214DC2" w:rsidRDefault="00214DC2" w:rsidP="00214DC2">
      <w:pPr>
        <w:pStyle w:val="Listing"/>
      </w:pPr>
      <w:r>
        <w:t xml:space="preserve">If SW7 is set to </w:t>
      </w:r>
      <w:r w:rsidR="00FE3FC8">
        <w:t>the</w:t>
      </w:r>
      <w:r>
        <w:t xml:space="preserve"> Logic 1</w:t>
      </w:r>
      <w:r w:rsidR="00FE3FC8">
        <w:t xml:space="preserve"> position the T1 trigger will no longer have an effect.  The starting of data taking is now controlled by the crate processor writing to address offset 0x01010.  A write to this address will trigger a new 40 ms DAQ cycle as described above and will start the integrators if they are not already running</w:t>
      </w:r>
      <w:r w:rsidR="003954A4">
        <w:t>.</w:t>
      </w:r>
    </w:p>
    <w:p w:rsidR="00FE3FC8" w:rsidRDefault="00FE3FC8" w:rsidP="00214DC2">
      <w:pPr>
        <w:pStyle w:val="Listing"/>
      </w:pPr>
      <w:r>
        <w:t xml:space="preserve">If SW6 is set to the Logic 1 position </w:t>
      </w:r>
      <w:r w:rsidR="003954A4">
        <w:t>a</w:t>
      </w:r>
      <w:r>
        <w:t xml:space="preserve"> baseline subtraction process is </w:t>
      </w:r>
      <w:r w:rsidR="003954A4">
        <w:t>en</w:t>
      </w:r>
      <w:r>
        <w:t>abled.</w:t>
      </w:r>
      <w:r w:rsidR="003954A4">
        <w:t xml:space="preserve">  When the 40 ms DAQ interval is not active digitized integrator values are averaged (typically an average of 16 points) and stored in a baseline register for each channel.  During the 40 ms DAQ interval the values in the baseline registers is subtracted from the measured integrator values before writing them to the FIFOs.</w:t>
      </w:r>
    </w:p>
    <w:p w:rsidR="00FE3FC8" w:rsidRPr="00FE3FC8" w:rsidRDefault="00FE3FC8" w:rsidP="00214DC2">
      <w:pPr>
        <w:pStyle w:val="Listing"/>
      </w:pPr>
      <w:r>
        <w:lastRenderedPageBreak/>
        <w:t>If SW5 is set to the Logic 1 position test data from ROM memory is written to the FIFO memory instead of the integrator measurements.  Baseline subtraction is also disabled with SW5 in this position.</w:t>
      </w:r>
    </w:p>
    <w:p w:rsidR="00CE0EB4" w:rsidRDefault="00CE0EB4">
      <w:pPr>
        <w:spacing w:after="120"/>
      </w:pPr>
    </w:p>
    <w:p w:rsidR="007C6DF1" w:rsidRDefault="0016625E">
      <w:pPr>
        <w:spacing w:after="120"/>
      </w:pPr>
      <w:r>
        <w:t>The figure below shows most of the integrator test points and balancing pots.</w:t>
      </w:r>
    </w:p>
    <w:p w:rsidR="0016625E" w:rsidRDefault="0016625E">
      <w:pPr>
        <w:spacing w:after="120"/>
      </w:pPr>
    </w:p>
    <w:p w:rsidR="007C6DF1" w:rsidRDefault="007C6DF1">
      <w:pPr>
        <w:spacing w:after="120"/>
      </w:pPr>
      <w:r>
        <w:rPr>
          <w:noProof/>
        </w:rPr>
        <w:drawing>
          <wp:inline distT="0" distB="0" distL="0" distR="0">
            <wp:extent cx="5486400" cy="5711284"/>
            <wp:effectExtent l="19050" t="0" r="0" b="0"/>
            <wp:docPr id="2" name="Picture 1" descr="CHAN 0-1 TEST PO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 0-1 TEST POINTS.GIF"/>
                    <pic:cNvPicPr/>
                  </pic:nvPicPr>
                  <pic:blipFill>
                    <a:blip r:embed="rId12"/>
                    <a:stretch>
                      <a:fillRect/>
                    </a:stretch>
                  </pic:blipFill>
                  <pic:spPr>
                    <a:xfrm>
                      <a:off x="0" y="0"/>
                      <a:ext cx="5486400" cy="5711284"/>
                    </a:xfrm>
                    <a:prstGeom prst="rect">
                      <a:avLst/>
                    </a:prstGeom>
                  </pic:spPr>
                </pic:pic>
              </a:graphicData>
            </a:graphic>
          </wp:inline>
        </w:drawing>
      </w:r>
    </w:p>
    <w:p w:rsidR="00BA1FB9" w:rsidRDefault="00BA1FB9" w:rsidP="00CB595A">
      <w:pPr>
        <w:pStyle w:val="Figure"/>
      </w:pPr>
      <w:bookmarkStart w:id="36" w:name="_Toc285703886"/>
      <w:r>
        <w:t xml:space="preserve">Figure IV.2 Test points </w:t>
      </w:r>
      <w:r w:rsidR="00464EC5">
        <w:t>and Adjustments</w:t>
      </w:r>
      <w:r>
        <w:t>.</w:t>
      </w:r>
      <w:bookmarkEnd w:id="36"/>
    </w:p>
    <w:p w:rsidR="001243EC" w:rsidRDefault="001243EC">
      <w:r>
        <w:br w:type="page"/>
      </w:r>
    </w:p>
    <w:p w:rsidR="001243EC" w:rsidRDefault="001243EC" w:rsidP="001243EC">
      <w:pPr>
        <w:spacing w:after="120"/>
        <w:jc w:val="center"/>
      </w:pPr>
      <w:r>
        <w:rPr>
          <w:noProof/>
        </w:rPr>
        <w:lastRenderedPageBreak/>
        <w:drawing>
          <wp:inline distT="0" distB="0" distL="0" distR="0">
            <wp:extent cx="5486400" cy="4625975"/>
            <wp:effectExtent l="19050" t="0" r="0" b="0"/>
            <wp:docPr id="3" name="Picture 2" descr="High Range Sel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ange Select.GIF"/>
                    <pic:cNvPicPr/>
                  </pic:nvPicPr>
                  <pic:blipFill>
                    <a:blip r:embed="rId13"/>
                    <a:stretch>
                      <a:fillRect/>
                    </a:stretch>
                  </pic:blipFill>
                  <pic:spPr>
                    <a:xfrm>
                      <a:off x="0" y="0"/>
                      <a:ext cx="5486400" cy="4625975"/>
                    </a:xfrm>
                    <a:prstGeom prst="rect">
                      <a:avLst/>
                    </a:prstGeom>
                  </pic:spPr>
                </pic:pic>
              </a:graphicData>
            </a:graphic>
          </wp:inline>
        </w:drawing>
      </w:r>
    </w:p>
    <w:p w:rsidR="001243EC" w:rsidRDefault="001243EC" w:rsidP="00CB595A">
      <w:pPr>
        <w:pStyle w:val="Figure"/>
      </w:pPr>
      <w:bookmarkStart w:id="37" w:name="_Toc285703887"/>
      <w:r>
        <w:t>Figure IV.3 Jumper selection of High-Range Mode.</w:t>
      </w:r>
      <w:bookmarkEnd w:id="37"/>
    </w:p>
    <w:p w:rsidR="001243EC" w:rsidRPr="00CE0EB4" w:rsidRDefault="001243EC" w:rsidP="001243EC">
      <w:pPr>
        <w:spacing w:after="120"/>
      </w:pPr>
    </w:p>
    <w:sectPr w:rsidR="001243EC" w:rsidRPr="00CE0EB4" w:rsidSect="00F80639">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5A" w:rsidRDefault="00CB595A">
      <w:r>
        <w:separator/>
      </w:r>
    </w:p>
  </w:endnote>
  <w:endnote w:type="continuationSeparator" w:id="0">
    <w:p w:rsidR="00CB595A" w:rsidRDefault="00CB5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5A" w:rsidRDefault="00CB5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95A" w:rsidRDefault="00CB59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5A" w:rsidRDefault="00CB5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0A6">
      <w:rPr>
        <w:rStyle w:val="PageNumber"/>
        <w:noProof/>
      </w:rPr>
      <w:t>i</w:t>
    </w:r>
    <w:r>
      <w:rPr>
        <w:rStyle w:val="PageNumber"/>
      </w:rPr>
      <w:fldChar w:fldCharType="end"/>
    </w:r>
  </w:p>
  <w:p w:rsidR="00CB595A" w:rsidRDefault="00CB59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5A" w:rsidRDefault="00CB595A">
      <w:r>
        <w:separator/>
      </w:r>
    </w:p>
  </w:footnote>
  <w:footnote w:type="continuationSeparator" w:id="0">
    <w:p w:rsidR="00CB595A" w:rsidRDefault="00CB5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5A" w:rsidRDefault="00CB595A">
    <w:pPr>
      <w:pStyle w:val="Header"/>
    </w:pPr>
    <w:r>
      <w:t>INTEG03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02AF"/>
    <w:multiLevelType w:val="hybridMultilevel"/>
    <w:tmpl w:val="20966A74"/>
    <w:lvl w:ilvl="0" w:tplc="BDF88B36">
      <w:start w:val="1"/>
      <w:numFmt w:val="lowerRoman"/>
      <w:lvlText w:val="%1."/>
      <w:lvlJc w:val="left"/>
      <w:pPr>
        <w:tabs>
          <w:tab w:val="num" w:pos="2155"/>
        </w:tabs>
        <w:ind w:left="2155" w:hanging="720"/>
      </w:pPr>
      <w:rPr>
        <w:rFonts w:hint="default"/>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1">
    <w:nsid w:val="6768480A"/>
    <w:multiLevelType w:val="hybridMultilevel"/>
    <w:tmpl w:val="E80C9B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C204351"/>
    <w:multiLevelType w:val="hybridMultilevel"/>
    <w:tmpl w:val="967E01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F4909F4"/>
    <w:multiLevelType w:val="hybridMultilevel"/>
    <w:tmpl w:val="137E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AD3ECA"/>
    <w:rsid w:val="00025FEE"/>
    <w:rsid w:val="000325BE"/>
    <w:rsid w:val="001243EC"/>
    <w:rsid w:val="00163B95"/>
    <w:rsid w:val="0016625E"/>
    <w:rsid w:val="001A4BAA"/>
    <w:rsid w:val="00210481"/>
    <w:rsid w:val="00214DC2"/>
    <w:rsid w:val="002970A6"/>
    <w:rsid w:val="002C71BD"/>
    <w:rsid w:val="002E7FA8"/>
    <w:rsid w:val="002F27D0"/>
    <w:rsid w:val="003954A4"/>
    <w:rsid w:val="003D0BC6"/>
    <w:rsid w:val="004119D8"/>
    <w:rsid w:val="00455F1D"/>
    <w:rsid w:val="004628C6"/>
    <w:rsid w:val="00464EC5"/>
    <w:rsid w:val="004C1E3D"/>
    <w:rsid w:val="004C546B"/>
    <w:rsid w:val="004D3A95"/>
    <w:rsid w:val="004E5C41"/>
    <w:rsid w:val="00546468"/>
    <w:rsid w:val="00594AC3"/>
    <w:rsid w:val="0059760B"/>
    <w:rsid w:val="005A11DA"/>
    <w:rsid w:val="005E02A9"/>
    <w:rsid w:val="00607C2D"/>
    <w:rsid w:val="0062551D"/>
    <w:rsid w:val="00661F1E"/>
    <w:rsid w:val="006967D6"/>
    <w:rsid w:val="006C109F"/>
    <w:rsid w:val="006F6078"/>
    <w:rsid w:val="007921F8"/>
    <w:rsid w:val="007C6DF1"/>
    <w:rsid w:val="008256EB"/>
    <w:rsid w:val="00827114"/>
    <w:rsid w:val="008443EF"/>
    <w:rsid w:val="00861D3B"/>
    <w:rsid w:val="00876997"/>
    <w:rsid w:val="008D17F8"/>
    <w:rsid w:val="00984D27"/>
    <w:rsid w:val="009A39F6"/>
    <w:rsid w:val="009C4483"/>
    <w:rsid w:val="009D08CB"/>
    <w:rsid w:val="009F233B"/>
    <w:rsid w:val="00A2446D"/>
    <w:rsid w:val="00A31F05"/>
    <w:rsid w:val="00AA19A4"/>
    <w:rsid w:val="00AB153F"/>
    <w:rsid w:val="00AB54EA"/>
    <w:rsid w:val="00AD3ECA"/>
    <w:rsid w:val="00AD72D6"/>
    <w:rsid w:val="00AE7192"/>
    <w:rsid w:val="00B0206B"/>
    <w:rsid w:val="00B62058"/>
    <w:rsid w:val="00B62A91"/>
    <w:rsid w:val="00BA1FB9"/>
    <w:rsid w:val="00BB7495"/>
    <w:rsid w:val="00BF1827"/>
    <w:rsid w:val="00BF6CDE"/>
    <w:rsid w:val="00C134B2"/>
    <w:rsid w:val="00C16B16"/>
    <w:rsid w:val="00C4141D"/>
    <w:rsid w:val="00CB595A"/>
    <w:rsid w:val="00CC18CF"/>
    <w:rsid w:val="00CD342A"/>
    <w:rsid w:val="00CE0EB4"/>
    <w:rsid w:val="00CF2406"/>
    <w:rsid w:val="00CF6275"/>
    <w:rsid w:val="00D3089A"/>
    <w:rsid w:val="00D971D5"/>
    <w:rsid w:val="00DB5F15"/>
    <w:rsid w:val="00DF0055"/>
    <w:rsid w:val="00EF0F74"/>
    <w:rsid w:val="00F35E03"/>
    <w:rsid w:val="00F50B1A"/>
    <w:rsid w:val="00F80639"/>
    <w:rsid w:val="00F813DB"/>
    <w:rsid w:val="00F87BA3"/>
    <w:rsid w:val="00F91155"/>
    <w:rsid w:val="00F934AD"/>
    <w:rsid w:val="00FD1BCF"/>
    <w:rsid w:val="00FE3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39"/>
    <w:rPr>
      <w:sz w:val="24"/>
      <w:szCs w:val="24"/>
    </w:rPr>
  </w:style>
  <w:style w:type="paragraph" w:styleId="Heading1">
    <w:name w:val="heading 1"/>
    <w:basedOn w:val="Normal"/>
    <w:next w:val="Normal"/>
    <w:qFormat/>
    <w:rsid w:val="00F8063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063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0639"/>
    <w:pPr>
      <w:keepNext/>
      <w:spacing w:before="240" w:after="60"/>
      <w:outlineLvl w:val="2"/>
    </w:pPr>
    <w:rPr>
      <w:rFonts w:ascii="Arial" w:hAnsi="Arial" w:cs="Arial"/>
      <w:b/>
      <w:bCs/>
      <w:sz w:val="26"/>
      <w:szCs w:val="26"/>
    </w:rPr>
  </w:style>
  <w:style w:type="paragraph" w:styleId="Heading4">
    <w:name w:val="heading 4"/>
    <w:basedOn w:val="Normal"/>
    <w:next w:val="Normal"/>
    <w:qFormat/>
    <w:rsid w:val="00F80639"/>
    <w:pPr>
      <w:keepNext/>
      <w:spacing w:after="120"/>
      <w:jc w:val="center"/>
      <w:outlineLvl w:val="3"/>
    </w:pPr>
    <w:rPr>
      <w:b/>
      <w:bCs/>
    </w:rPr>
  </w:style>
  <w:style w:type="paragraph" w:styleId="Heading5">
    <w:name w:val="heading 5"/>
    <w:basedOn w:val="Normal"/>
    <w:next w:val="Normal"/>
    <w:qFormat/>
    <w:rsid w:val="00F8063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Heading3"/>
    <w:rsid w:val="00F80639"/>
    <w:pPr>
      <w:ind w:left="360"/>
    </w:pPr>
    <w:rPr>
      <w:rFonts w:ascii="Helvetica" w:hAnsi="Helvetica"/>
      <w:sz w:val="22"/>
    </w:rPr>
  </w:style>
  <w:style w:type="paragraph" w:customStyle="1" w:styleId="Code">
    <w:name w:val="Code"/>
    <w:basedOn w:val="Normal"/>
    <w:rsid w:val="00F80639"/>
    <w:pPr>
      <w:pBdr>
        <w:top w:val="single" w:sz="4" w:space="1" w:color="auto"/>
        <w:left w:val="single" w:sz="4" w:space="4" w:color="auto"/>
        <w:bottom w:val="single" w:sz="4" w:space="1" w:color="auto"/>
        <w:right w:val="single" w:sz="4" w:space="4" w:color="auto"/>
      </w:pBdr>
    </w:pPr>
    <w:rPr>
      <w:rFonts w:ascii="Courier New" w:hAnsi="Courier New" w:cs="Courier New"/>
      <w:sz w:val="16"/>
    </w:rPr>
  </w:style>
  <w:style w:type="paragraph" w:customStyle="1" w:styleId="CODE0">
    <w:name w:val="CODE"/>
    <w:basedOn w:val="Normal"/>
    <w:rsid w:val="00F80639"/>
    <w:pPr>
      <w:pBdr>
        <w:top w:val="single" w:sz="4" w:space="1" w:color="auto"/>
        <w:left w:val="single" w:sz="4" w:space="4" w:color="auto"/>
        <w:bottom w:val="single" w:sz="4" w:space="1" w:color="auto"/>
        <w:right w:val="single" w:sz="4" w:space="4" w:color="auto"/>
      </w:pBdr>
    </w:pPr>
    <w:rPr>
      <w:rFonts w:ascii="Courier New" w:hAnsi="Courier New"/>
      <w:sz w:val="18"/>
    </w:rPr>
  </w:style>
  <w:style w:type="paragraph" w:styleId="BodyText">
    <w:name w:val="Body Text"/>
    <w:basedOn w:val="Normal"/>
    <w:semiHidden/>
    <w:rsid w:val="00F80639"/>
    <w:rPr>
      <w:i/>
      <w:iCs/>
    </w:rPr>
  </w:style>
  <w:style w:type="paragraph" w:customStyle="1" w:styleId="Text">
    <w:name w:val="Text"/>
    <w:basedOn w:val="Normal"/>
    <w:rsid w:val="00F80639"/>
    <w:pPr>
      <w:widowControl w:val="0"/>
      <w:autoSpaceDE w:val="0"/>
      <w:autoSpaceDN w:val="0"/>
      <w:spacing w:line="252" w:lineRule="auto"/>
      <w:ind w:firstLine="202"/>
      <w:jc w:val="both"/>
    </w:pPr>
    <w:rPr>
      <w:sz w:val="20"/>
      <w:szCs w:val="20"/>
    </w:rPr>
  </w:style>
  <w:style w:type="paragraph" w:customStyle="1" w:styleId="Figure">
    <w:name w:val="Figure"/>
    <w:basedOn w:val="Normal"/>
    <w:next w:val="Normal"/>
    <w:rsid w:val="00F80639"/>
    <w:pPr>
      <w:spacing w:after="240"/>
    </w:pPr>
  </w:style>
  <w:style w:type="paragraph" w:customStyle="1" w:styleId="Table">
    <w:name w:val="Table"/>
    <w:basedOn w:val="Normal"/>
    <w:next w:val="Normal"/>
    <w:rsid w:val="00F80639"/>
  </w:style>
  <w:style w:type="paragraph" w:styleId="Footer">
    <w:name w:val="footer"/>
    <w:basedOn w:val="Normal"/>
    <w:semiHidden/>
    <w:rsid w:val="00F80639"/>
    <w:pPr>
      <w:tabs>
        <w:tab w:val="center" w:pos="4320"/>
        <w:tab w:val="right" w:pos="8640"/>
      </w:tabs>
    </w:pPr>
  </w:style>
  <w:style w:type="paragraph" w:customStyle="1" w:styleId="Listing">
    <w:name w:val="Listing"/>
    <w:basedOn w:val="Figure"/>
    <w:rsid w:val="00F80639"/>
    <w:pPr>
      <w:spacing w:after="120"/>
    </w:pPr>
  </w:style>
  <w:style w:type="character" w:styleId="PageNumber">
    <w:name w:val="page number"/>
    <w:basedOn w:val="DefaultParagraphFont"/>
    <w:semiHidden/>
    <w:rsid w:val="00F80639"/>
  </w:style>
  <w:style w:type="paragraph" w:styleId="TOC1">
    <w:name w:val="toc 1"/>
    <w:basedOn w:val="Normal"/>
    <w:next w:val="Normal"/>
    <w:autoRedefine/>
    <w:uiPriority w:val="39"/>
    <w:rsid w:val="00F80639"/>
  </w:style>
  <w:style w:type="paragraph" w:styleId="TOC2">
    <w:name w:val="toc 2"/>
    <w:basedOn w:val="Normal"/>
    <w:next w:val="Normal"/>
    <w:autoRedefine/>
    <w:uiPriority w:val="39"/>
    <w:rsid w:val="00F80639"/>
    <w:pPr>
      <w:ind w:left="240"/>
    </w:pPr>
  </w:style>
  <w:style w:type="paragraph" w:styleId="TOC3">
    <w:name w:val="toc 3"/>
    <w:basedOn w:val="Normal"/>
    <w:next w:val="Normal"/>
    <w:autoRedefine/>
    <w:uiPriority w:val="39"/>
    <w:rsid w:val="00F80639"/>
    <w:pPr>
      <w:ind w:left="480"/>
    </w:pPr>
  </w:style>
  <w:style w:type="paragraph" w:styleId="TOC4">
    <w:name w:val="toc 4"/>
    <w:basedOn w:val="Normal"/>
    <w:next w:val="Normal"/>
    <w:autoRedefine/>
    <w:semiHidden/>
    <w:rsid w:val="00F80639"/>
    <w:pPr>
      <w:ind w:left="720"/>
    </w:pPr>
  </w:style>
  <w:style w:type="paragraph" w:styleId="TOC5">
    <w:name w:val="toc 5"/>
    <w:basedOn w:val="Normal"/>
    <w:next w:val="Normal"/>
    <w:autoRedefine/>
    <w:semiHidden/>
    <w:rsid w:val="00F80639"/>
    <w:pPr>
      <w:ind w:left="960"/>
    </w:pPr>
  </w:style>
  <w:style w:type="paragraph" w:styleId="TOC6">
    <w:name w:val="toc 6"/>
    <w:basedOn w:val="Normal"/>
    <w:next w:val="Normal"/>
    <w:autoRedefine/>
    <w:semiHidden/>
    <w:rsid w:val="00F80639"/>
    <w:pPr>
      <w:ind w:left="1200"/>
    </w:pPr>
  </w:style>
  <w:style w:type="paragraph" w:styleId="TOC7">
    <w:name w:val="toc 7"/>
    <w:basedOn w:val="Normal"/>
    <w:next w:val="Normal"/>
    <w:autoRedefine/>
    <w:semiHidden/>
    <w:rsid w:val="00F80639"/>
    <w:pPr>
      <w:ind w:left="1440"/>
    </w:pPr>
  </w:style>
  <w:style w:type="paragraph" w:styleId="TOC8">
    <w:name w:val="toc 8"/>
    <w:basedOn w:val="Normal"/>
    <w:next w:val="Normal"/>
    <w:autoRedefine/>
    <w:semiHidden/>
    <w:rsid w:val="00F80639"/>
    <w:pPr>
      <w:ind w:left="1680"/>
    </w:pPr>
  </w:style>
  <w:style w:type="paragraph" w:styleId="TOC9">
    <w:name w:val="toc 9"/>
    <w:basedOn w:val="Normal"/>
    <w:next w:val="Normal"/>
    <w:autoRedefine/>
    <w:semiHidden/>
    <w:rsid w:val="00F80639"/>
    <w:pPr>
      <w:ind w:left="1920"/>
    </w:pPr>
  </w:style>
  <w:style w:type="character" w:styleId="Hyperlink">
    <w:name w:val="Hyperlink"/>
    <w:basedOn w:val="DefaultParagraphFont"/>
    <w:uiPriority w:val="99"/>
    <w:rsid w:val="00F80639"/>
    <w:rPr>
      <w:color w:val="0000FF"/>
      <w:u w:val="single"/>
    </w:rPr>
  </w:style>
  <w:style w:type="paragraph" w:styleId="TableofFigures">
    <w:name w:val="table of figures"/>
    <w:basedOn w:val="Normal"/>
    <w:next w:val="Normal"/>
    <w:uiPriority w:val="99"/>
    <w:rsid w:val="00F80639"/>
    <w:pPr>
      <w:ind w:left="480" w:hanging="480"/>
    </w:pPr>
  </w:style>
  <w:style w:type="paragraph" w:styleId="Title">
    <w:name w:val="Title"/>
    <w:basedOn w:val="Normal"/>
    <w:qFormat/>
    <w:rsid w:val="00F80639"/>
    <w:pPr>
      <w:spacing w:before="240" w:after="60"/>
      <w:jc w:val="center"/>
      <w:outlineLvl w:val="0"/>
    </w:pPr>
    <w:rPr>
      <w:rFonts w:ascii="Arial" w:hAnsi="Arial" w:cs="Arial"/>
      <w:b/>
      <w:bCs/>
      <w:kern w:val="28"/>
      <w:sz w:val="32"/>
      <w:szCs w:val="32"/>
    </w:rPr>
  </w:style>
  <w:style w:type="paragraph" w:styleId="Header">
    <w:name w:val="header"/>
    <w:basedOn w:val="Normal"/>
    <w:semiHidden/>
    <w:rsid w:val="00F80639"/>
    <w:pPr>
      <w:tabs>
        <w:tab w:val="center" w:pos="4320"/>
        <w:tab w:val="right" w:pos="8640"/>
      </w:tabs>
    </w:pPr>
  </w:style>
  <w:style w:type="paragraph" w:customStyle="1" w:styleId="FIGURE1">
    <w:name w:val="FIGURE1"/>
    <w:basedOn w:val="Figure"/>
    <w:rsid w:val="00F80639"/>
  </w:style>
  <w:style w:type="paragraph" w:styleId="List2">
    <w:name w:val="List 2"/>
    <w:basedOn w:val="Normal"/>
    <w:semiHidden/>
    <w:rsid w:val="00F80639"/>
    <w:pPr>
      <w:ind w:left="720" w:hanging="360"/>
    </w:pPr>
    <w:rPr>
      <w:szCs w:val="20"/>
    </w:rPr>
  </w:style>
  <w:style w:type="character" w:styleId="FollowedHyperlink">
    <w:name w:val="FollowedHyperlink"/>
    <w:basedOn w:val="DefaultParagraphFont"/>
    <w:semiHidden/>
    <w:rsid w:val="00F80639"/>
    <w:rPr>
      <w:color w:val="800080"/>
      <w:u w:val="single"/>
    </w:rPr>
  </w:style>
  <w:style w:type="paragraph" w:styleId="z-BottomofForm">
    <w:name w:val="HTML Bottom of Form"/>
    <w:basedOn w:val="Normal"/>
    <w:next w:val="Normal"/>
    <w:hidden/>
    <w:rsid w:val="00F80639"/>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F80639"/>
    <w:pPr>
      <w:pBdr>
        <w:bottom w:val="single" w:sz="6" w:space="1" w:color="auto"/>
      </w:pBdr>
      <w:jc w:val="center"/>
    </w:pPr>
    <w:rPr>
      <w:rFonts w:ascii="Arial" w:hAnsi="Arial" w:cs="Arial"/>
      <w:vanish/>
      <w:sz w:val="16"/>
      <w:szCs w:val="16"/>
    </w:rPr>
  </w:style>
  <w:style w:type="character" w:styleId="PlaceholderText">
    <w:name w:val="Placeholder Text"/>
    <w:basedOn w:val="DefaultParagraphFont"/>
    <w:uiPriority w:val="99"/>
    <w:semiHidden/>
    <w:rsid w:val="00F934AD"/>
    <w:rPr>
      <w:color w:val="808080"/>
    </w:rPr>
  </w:style>
  <w:style w:type="paragraph" w:styleId="BalloonText">
    <w:name w:val="Balloon Text"/>
    <w:basedOn w:val="Normal"/>
    <w:link w:val="BalloonTextChar"/>
    <w:uiPriority w:val="99"/>
    <w:semiHidden/>
    <w:unhideWhenUsed/>
    <w:rsid w:val="00F934AD"/>
    <w:rPr>
      <w:rFonts w:ascii="Tahoma" w:hAnsi="Tahoma" w:cs="Tahoma"/>
      <w:sz w:val="16"/>
      <w:szCs w:val="16"/>
    </w:rPr>
  </w:style>
  <w:style w:type="character" w:customStyle="1" w:styleId="BalloonTextChar">
    <w:name w:val="Balloon Text Char"/>
    <w:basedOn w:val="DefaultParagraphFont"/>
    <w:link w:val="BalloonText"/>
    <w:uiPriority w:val="99"/>
    <w:semiHidden/>
    <w:rsid w:val="00F934AD"/>
    <w:rPr>
      <w:rFonts w:ascii="Tahoma" w:hAnsi="Tahoma" w:cs="Tahoma"/>
      <w:sz w:val="16"/>
      <w:szCs w:val="16"/>
    </w:rPr>
  </w:style>
  <w:style w:type="paragraph" w:styleId="TOCHeading">
    <w:name w:val="TOC Heading"/>
    <w:basedOn w:val="Heading1"/>
    <w:next w:val="Normal"/>
    <w:uiPriority w:val="39"/>
    <w:semiHidden/>
    <w:unhideWhenUsed/>
    <w:qFormat/>
    <w:rsid w:val="00CB595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ACAC-3B72-470A-90AB-3E20CEE5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Interfacing to the Booster BLM Upgrade Prototype</vt:lpstr>
    </vt:vector>
  </TitlesOfParts>
  <Company>Fermilab Beams Division</Company>
  <LinksUpToDate>false</LinksUpToDate>
  <CharactersWithSpaces>15381</CharactersWithSpaces>
  <SharedDoc>false</SharedDoc>
  <HLinks>
    <vt:vector size="66" baseType="variant">
      <vt:variant>
        <vt:i4>1245236</vt:i4>
      </vt:variant>
      <vt:variant>
        <vt:i4>65</vt:i4>
      </vt:variant>
      <vt:variant>
        <vt:i4>0</vt:i4>
      </vt:variant>
      <vt:variant>
        <vt:i4>5</vt:i4>
      </vt:variant>
      <vt:variant>
        <vt:lpwstr/>
      </vt:variant>
      <vt:variant>
        <vt:lpwstr>_Toc275348788</vt:lpwstr>
      </vt:variant>
      <vt:variant>
        <vt:i4>1245236</vt:i4>
      </vt:variant>
      <vt:variant>
        <vt:i4>59</vt:i4>
      </vt:variant>
      <vt:variant>
        <vt:i4>0</vt:i4>
      </vt:variant>
      <vt:variant>
        <vt:i4>5</vt:i4>
      </vt:variant>
      <vt:variant>
        <vt:lpwstr/>
      </vt:variant>
      <vt:variant>
        <vt:lpwstr>_Toc275348787</vt:lpwstr>
      </vt:variant>
      <vt:variant>
        <vt:i4>1245236</vt:i4>
      </vt:variant>
      <vt:variant>
        <vt:i4>53</vt:i4>
      </vt:variant>
      <vt:variant>
        <vt:i4>0</vt:i4>
      </vt:variant>
      <vt:variant>
        <vt:i4>5</vt:i4>
      </vt:variant>
      <vt:variant>
        <vt:lpwstr/>
      </vt:variant>
      <vt:variant>
        <vt:lpwstr>_Toc275348786</vt:lpwstr>
      </vt:variant>
      <vt:variant>
        <vt:i4>1245236</vt:i4>
      </vt:variant>
      <vt:variant>
        <vt:i4>47</vt:i4>
      </vt:variant>
      <vt:variant>
        <vt:i4>0</vt:i4>
      </vt:variant>
      <vt:variant>
        <vt:i4>5</vt:i4>
      </vt:variant>
      <vt:variant>
        <vt:lpwstr/>
      </vt:variant>
      <vt:variant>
        <vt:lpwstr>_Toc275348785</vt:lpwstr>
      </vt:variant>
      <vt:variant>
        <vt:i4>1245236</vt:i4>
      </vt:variant>
      <vt:variant>
        <vt:i4>41</vt:i4>
      </vt:variant>
      <vt:variant>
        <vt:i4>0</vt:i4>
      </vt:variant>
      <vt:variant>
        <vt:i4>5</vt:i4>
      </vt:variant>
      <vt:variant>
        <vt:lpwstr/>
      </vt:variant>
      <vt:variant>
        <vt:lpwstr>_Toc275348784</vt:lpwstr>
      </vt:variant>
      <vt:variant>
        <vt:i4>1245236</vt:i4>
      </vt:variant>
      <vt:variant>
        <vt:i4>35</vt:i4>
      </vt:variant>
      <vt:variant>
        <vt:i4>0</vt:i4>
      </vt:variant>
      <vt:variant>
        <vt:i4>5</vt:i4>
      </vt:variant>
      <vt:variant>
        <vt:lpwstr/>
      </vt:variant>
      <vt:variant>
        <vt:lpwstr>_Toc275348783</vt:lpwstr>
      </vt:variant>
      <vt:variant>
        <vt:i4>1245236</vt:i4>
      </vt:variant>
      <vt:variant>
        <vt:i4>29</vt:i4>
      </vt:variant>
      <vt:variant>
        <vt:i4>0</vt:i4>
      </vt:variant>
      <vt:variant>
        <vt:i4>5</vt:i4>
      </vt:variant>
      <vt:variant>
        <vt:lpwstr/>
      </vt:variant>
      <vt:variant>
        <vt:lpwstr>_Toc275348782</vt:lpwstr>
      </vt:variant>
      <vt:variant>
        <vt:i4>1835067</vt:i4>
      </vt:variant>
      <vt:variant>
        <vt:i4>20</vt:i4>
      </vt:variant>
      <vt:variant>
        <vt:i4>0</vt:i4>
      </vt:variant>
      <vt:variant>
        <vt:i4>5</vt:i4>
      </vt:variant>
      <vt:variant>
        <vt:lpwstr/>
      </vt:variant>
      <vt:variant>
        <vt:lpwstr>_Toc275348874</vt:lpwstr>
      </vt:variant>
      <vt:variant>
        <vt:i4>1835067</vt:i4>
      </vt:variant>
      <vt:variant>
        <vt:i4>14</vt:i4>
      </vt:variant>
      <vt:variant>
        <vt:i4>0</vt:i4>
      </vt:variant>
      <vt:variant>
        <vt:i4>5</vt:i4>
      </vt:variant>
      <vt:variant>
        <vt:lpwstr/>
      </vt:variant>
      <vt:variant>
        <vt:lpwstr>_Toc275348873</vt:lpwstr>
      </vt:variant>
      <vt:variant>
        <vt:i4>1835067</vt:i4>
      </vt:variant>
      <vt:variant>
        <vt:i4>8</vt:i4>
      </vt:variant>
      <vt:variant>
        <vt:i4>0</vt:i4>
      </vt:variant>
      <vt:variant>
        <vt:i4>5</vt:i4>
      </vt:variant>
      <vt:variant>
        <vt:lpwstr/>
      </vt:variant>
      <vt:variant>
        <vt:lpwstr>_Toc275348872</vt:lpwstr>
      </vt:variant>
      <vt:variant>
        <vt:i4>1835067</vt:i4>
      </vt:variant>
      <vt:variant>
        <vt:i4>2</vt:i4>
      </vt:variant>
      <vt:variant>
        <vt:i4>0</vt:i4>
      </vt:variant>
      <vt:variant>
        <vt:i4>5</vt:i4>
      </vt:variant>
      <vt:variant>
        <vt:lpwstr/>
      </vt:variant>
      <vt:variant>
        <vt:lpwstr>_Toc275348871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Interfacing to the Booster BLM Upgrade Prototype</dc:title>
  <dc:subject/>
  <dc:creator>localadmin</dc:creator>
  <cp:keywords/>
  <dc:description/>
  <cp:lastModifiedBy>Craig Drennan</cp:lastModifiedBy>
  <cp:revision>6</cp:revision>
  <cp:lastPrinted>2011-02-17T17:21:00Z</cp:lastPrinted>
  <dcterms:created xsi:type="dcterms:W3CDTF">2011-02-17T15:39:00Z</dcterms:created>
  <dcterms:modified xsi:type="dcterms:W3CDTF">2011-02-17T17:24:00Z</dcterms:modified>
</cp:coreProperties>
</file>