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8A3" w:rsidRDefault="00F13A74">
      <w:pPr>
        <w:rPr>
          <w:color w:val="000000"/>
        </w:rPr>
      </w:pPr>
      <w:r>
        <w:rPr>
          <w:color w:val="000000"/>
        </w:rPr>
        <w:object w:dxaOrig="2395" w:dyaOrig="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9pt" o:ole="" fillcolor="window">
            <v:imagedata r:id="rId7" o:title="" cropleft="-273f" cropright="-273f"/>
          </v:shape>
          <o:OLEObject Type="Embed" ProgID="Word.Picture.8" ShapeID="_x0000_i1025" DrawAspect="Content" ObjectID="_1406825530" r:id="rId8"/>
        </w:object>
      </w:r>
      <w:r w:rsidR="00B95B6D">
        <w:rPr>
          <w:color w:val="000000"/>
        </w:rPr>
        <w:tab/>
      </w:r>
      <w:r w:rsidR="00B95B6D">
        <w:rPr>
          <w:color w:val="000000"/>
        </w:rPr>
        <w:tab/>
      </w:r>
      <w:r w:rsidR="00B95B6D">
        <w:rPr>
          <w:color w:val="000000"/>
        </w:rPr>
        <w:tab/>
      </w:r>
      <w:r w:rsidR="00B95B6D">
        <w:rPr>
          <w:color w:val="000000"/>
        </w:rPr>
        <w:tab/>
      </w:r>
      <w:r w:rsidR="00B95B6D">
        <w:rPr>
          <w:color w:val="000000"/>
        </w:rPr>
        <w:tab/>
      </w:r>
      <w:r w:rsidR="00B95B6D">
        <w:rPr>
          <w:color w:val="000000"/>
        </w:rPr>
        <w:tab/>
      </w:r>
      <w:r w:rsidR="00B95B6D">
        <w:rPr>
          <w:color w:val="000000"/>
        </w:rPr>
        <w:tab/>
        <w:t>August 12</w:t>
      </w:r>
      <w:r>
        <w:rPr>
          <w:color w:val="000000"/>
        </w:rPr>
        <w:t>, 2012</w:t>
      </w:r>
    </w:p>
    <w:p w:rsidR="00F13A74" w:rsidRDefault="00F13A74">
      <w:r>
        <w:t>Prepared By:</w:t>
      </w:r>
      <w:r w:rsidR="00AC3DB7">
        <w:t xml:space="preserve"> </w:t>
      </w:r>
      <w:r>
        <w:t xml:space="preserve"> David B. Augustine</w:t>
      </w:r>
    </w:p>
    <w:p w:rsidR="00F13A74" w:rsidRDefault="00F13A74">
      <w:r>
        <w:t>Descript</w:t>
      </w:r>
      <w:r w:rsidR="001F676A">
        <w:t>ion: Analysis of Booster Turbo P</w:t>
      </w:r>
      <w:r>
        <w:t>ump Manifold</w:t>
      </w:r>
      <w:r w:rsidR="006F238E">
        <w:t>s</w:t>
      </w:r>
    </w:p>
    <w:p w:rsidR="00F13A74" w:rsidRDefault="00F13A74"/>
    <w:p w:rsidR="00F13A74" w:rsidRDefault="00F13A74">
      <w:r>
        <w:t>The Booster Accelerator uses Sarg</w:t>
      </w:r>
      <w:r w:rsidR="00FF04AA">
        <w:t>ent Welch turbo pumps, back by r</w:t>
      </w:r>
      <w:r>
        <w:t>oots blowers, to pump the magnet strings</w:t>
      </w:r>
      <w:r w:rsidR="00C73329">
        <w:t xml:space="preserve"> from atmosph</w:t>
      </w:r>
      <w:r w:rsidR="00EF2B05">
        <w:t xml:space="preserve">ere to </w:t>
      </w:r>
      <w:r w:rsidR="00C73329">
        <w:t>ion pump starting pressure.  In 2009, all of the Booster Correction magnets were upgraded to a larger correction magnet. This drove the need to redesign the turbo pump manifold. This new design incorporated a method to connect a different turbo molecular pump. The turbo pump chosen</w:t>
      </w:r>
      <w:r w:rsidR="003D313E">
        <w:t xml:space="preserve"> to test</w:t>
      </w:r>
      <w:r w:rsidR="003F6F74">
        <w:t xml:space="preserve"> was the Oerlikon </w:t>
      </w:r>
      <w:proofErr w:type="spellStart"/>
      <w:r w:rsidR="003F6F74">
        <w:t>Leybold</w:t>
      </w:r>
      <w:proofErr w:type="spellEnd"/>
      <w:r w:rsidR="003F6F74">
        <w:t xml:space="preserve"> </w:t>
      </w:r>
      <w:proofErr w:type="spellStart"/>
      <w:r w:rsidR="003F6F74">
        <w:t>Turbovac</w:t>
      </w:r>
      <w:proofErr w:type="spellEnd"/>
      <w:r w:rsidR="003F6F74">
        <w:t xml:space="preserve"> 151</w:t>
      </w:r>
      <w:r w:rsidR="00C73329">
        <w:t xml:space="preserve"> pump</w:t>
      </w:r>
      <w:r w:rsidR="00EF2B05">
        <w:t xml:space="preserve">. </w:t>
      </w:r>
      <w:r w:rsidR="00FF04AA">
        <w:t xml:space="preserve"> This was based upon the</w:t>
      </w:r>
      <w:r w:rsidR="003F6F74">
        <w:t xml:space="preserve"> previous</w:t>
      </w:r>
      <w:r w:rsidR="00FF04AA">
        <w:t xml:space="preserve"> success in the </w:t>
      </w:r>
      <w:proofErr w:type="spellStart"/>
      <w:r w:rsidR="00FF04AA">
        <w:t>Tevatron</w:t>
      </w:r>
      <w:proofErr w:type="spellEnd"/>
      <w:r w:rsidR="006A3B6B">
        <w:t>,</w:t>
      </w:r>
      <w:r w:rsidR="00991583">
        <w:t xml:space="preserve"> </w:t>
      </w:r>
      <w:r w:rsidR="003F6F74">
        <w:t>when used as a replacement for</w:t>
      </w:r>
      <w:r w:rsidR="003D313E">
        <w:t xml:space="preserve"> the 3120</w:t>
      </w:r>
      <w:r w:rsidR="00991583">
        <w:t xml:space="preserve"> Sargent Welch pump</w:t>
      </w:r>
      <w:r w:rsidR="00FF04AA">
        <w:t xml:space="preserve">. </w:t>
      </w:r>
      <w:r w:rsidR="00EF2B05">
        <w:t>The rated</w:t>
      </w:r>
      <w:r w:rsidR="001F4A25">
        <w:t xml:space="preserve"> speed of the </w:t>
      </w:r>
      <w:proofErr w:type="spellStart"/>
      <w:r w:rsidR="001F4A25">
        <w:t>Leybold</w:t>
      </w:r>
      <w:proofErr w:type="spellEnd"/>
      <w:r w:rsidR="001F4A25">
        <w:t xml:space="preserve"> 151 is 145</w:t>
      </w:r>
      <w:r w:rsidR="001F676A">
        <w:t xml:space="preserve"> l/s </w:t>
      </w:r>
      <w:r w:rsidR="001F4A25">
        <w:t>nitrogen</w:t>
      </w:r>
      <w:r w:rsidR="00EF2B05">
        <w:t>. The rated speed of the Sarg</w:t>
      </w:r>
      <w:r w:rsidR="001F676A">
        <w:t>ent Welch is 160 l/s</w:t>
      </w:r>
      <w:r w:rsidR="001F4A25">
        <w:t xml:space="preserve"> nitrogen</w:t>
      </w:r>
      <w:r w:rsidR="00EF2B05">
        <w:t xml:space="preserve">. </w:t>
      </w:r>
    </w:p>
    <w:p w:rsidR="00EF2B05" w:rsidRDefault="00EF2B05">
      <w:r>
        <w:t>The Sargent Welch turbo pumps are obsolete. At this point in time it is very difficult to obtain repair parts for these pumps. We are looking to replace all of the turbo pumps in the</w:t>
      </w:r>
      <w:r w:rsidR="003D313E">
        <w:t xml:space="preserve"> Booster</w:t>
      </w:r>
      <w:r>
        <w:t xml:space="preserve"> tunnel. The</w:t>
      </w:r>
      <w:r w:rsidR="00991583">
        <w:t xml:space="preserve"> </w:t>
      </w:r>
      <w:r w:rsidR="00B77313">
        <w:t xml:space="preserve">conductance analysis of the new manifold is necessary to determine the </w:t>
      </w:r>
      <w:r w:rsidR="00FF04AA">
        <w:t xml:space="preserve">effective </w:t>
      </w:r>
      <w:r w:rsidR="00B77313">
        <w:t xml:space="preserve">pumping speed </w:t>
      </w:r>
      <w:r w:rsidR="00FF04AA">
        <w:t>to the Booster vacuum system</w:t>
      </w:r>
      <w:r w:rsidR="00B77313">
        <w:t>.</w:t>
      </w:r>
      <w:r w:rsidR="00FF04AA">
        <w:t xml:space="preserve"> Once this is known</w:t>
      </w:r>
      <w:r w:rsidR="003D313E">
        <w:t>,</w:t>
      </w:r>
      <w:r w:rsidR="00FF04AA">
        <w:t xml:space="preserve"> the correct</w:t>
      </w:r>
      <w:r w:rsidR="00991583">
        <w:t xml:space="preserve"> pumping speed</w:t>
      </w:r>
      <w:r w:rsidR="003D313E">
        <w:t xml:space="preserve"> turbo </w:t>
      </w:r>
      <w:r w:rsidR="00FF04AA">
        <w:t>can be selected.</w:t>
      </w:r>
    </w:p>
    <w:p w:rsidR="00C73329" w:rsidRDefault="00C73329"/>
    <w:p w:rsidR="00C73329" w:rsidRDefault="00C73329"/>
    <w:p w:rsidR="00C73329" w:rsidRDefault="00C73329"/>
    <w:p w:rsidR="00B77313" w:rsidRDefault="00B77313"/>
    <w:p w:rsidR="00B77313" w:rsidRDefault="00B77313"/>
    <w:p w:rsidR="00B77313" w:rsidRDefault="00B77313"/>
    <w:p w:rsidR="00B77313" w:rsidRDefault="00B77313"/>
    <w:p w:rsidR="00B77313" w:rsidRDefault="00B77313"/>
    <w:p w:rsidR="00B77313" w:rsidRDefault="00B77313"/>
    <w:p w:rsidR="00B77313" w:rsidRDefault="00B77313"/>
    <w:p w:rsidR="00B77313" w:rsidRDefault="00B77313"/>
    <w:p w:rsidR="00B77313" w:rsidRDefault="00B77313"/>
    <w:p w:rsidR="001F676A" w:rsidRDefault="001F676A"/>
    <w:p w:rsidR="00A13BF3" w:rsidRDefault="00A13BF3">
      <w:r>
        <w:lastRenderedPageBreak/>
        <w:t>Photograph of original turbo pump installation</w:t>
      </w:r>
      <w:r w:rsidR="003D313E">
        <w:t>,</w:t>
      </w:r>
      <w:r>
        <w:t xml:space="preserve"> location is Period 13 </w:t>
      </w:r>
      <w:proofErr w:type="gramStart"/>
      <w:r>
        <w:t>( photo</w:t>
      </w:r>
      <w:proofErr w:type="gramEnd"/>
      <w:r>
        <w:t xml:space="preserve"> taken in Nov 2008)</w:t>
      </w:r>
    </w:p>
    <w:p w:rsidR="00B77313" w:rsidRDefault="00A13BF3" w:rsidP="00A13BF3">
      <w:pPr>
        <w:jc w:val="center"/>
      </w:pPr>
      <w:r>
        <w:rPr>
          <w:noProof/>
        </w:rPr>
        <w:drawing>
          <wp:inline distT="0" distB="0" distL="0" distR="0">
            <wp:extent cx="5943600" cy="4457700"/>
            <wp:effectExtent l="0" t="0" r="0" b="0"/>
            <wp:docPr id="14" name="Picture 14" descr="C:\Users\augustine\Documents\Active Files\Project Reviews\Proton Plan\Booster Turbo Short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ugustine\Documents\Active Files\Project Reviews\Proton Plan\Booster Turbo Short 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A13BF3" w:rsidRDefault="00A13BF3" w:rsidP="00A13BF3">
      <w:pPr>
        <w:jc w:val="center"/>
      </w:pPr>
      <w:r>
        <w:t>The Turbo manifold in this photo, although hard to see, is as foll</w:t>
      </w:r>
      <w:r w:rsidR="00DB586A">
        <w:t>ows. All tubing i</w:t>
      </w:r>
      <w:r w:rsidR="00AC3DB7">
        <w:t>s 3.250 inch OD stainless steel</w:t>
      </w:r>
      <w:r>
        <w:t>. Item 1 connection from turbo to valve</w:t>
      </w:r>
      <w:r w:rsidR="009C420E">
        <w:t xml:space="preserve"> 6 inches long; item 2, valve, 3.5 inches long; item 3, connection from valve to beam tube 3 inches long.</w:t>
      </w:r>
    </w:p>
    <w:p w:rsidR="00FA170C" w:rsidRDefault="00FA170C" w:rsidP="00FA170C">
      <w:pPr>
        <w:rPr>
          <w:rFonts w:eastAsiaTheme="minorEastAsia"/>
          <w:b/>
          <w:sz w:val="24"/>
          <w:szCs w:val="24"/>
        </w:rPr>
      </w:pPr>
    </w:p>
    <w:p w:rsidR="00FA170C" w:rsidRDefault="00FA170C" w:rsidP="00FA170C">
      <w:pPr>
        <w:rPr>
          <w:rFonts w:eastAsiaTheme="minorEastAsia"/>
          <w:b/>
          <w:sz w:val="24"/>
          <w:szCs w:val="24"/>
        </w:rPr>
      </w:pPr>
      <w:r>
        <w:rPr>
          <w:rFonts w:eastAsiaTheme="minorEastAsia"/>
          <w:b/>
          <w:sz w:val="24"/>
          <w:szCs w:val="24"/>
        </w:rPr>
        <w:t>History</w:t>
      </w:r>
    </w:p>
    <w:p w:rsidR="00FA170C" w:rsidRDefault="00FA170C" w:rsidP="00133373">
      <w:pPr>
        <w:ind w:left="720"/>
        <w:rPr>
          <w:rFonts w:eastAsiaTheme="minorEastAsia"/>
          <w:sz w:val="24"/>
          <w:szCs w:val="24"/>
        </w:rPr>
      </w:pPr>
      <w:r w:rsidRPr="00904FFE">
        <w:rPr>
          <w:rFonts w:eastAsiaTheme="minorEastAsia"/>
          <w:sz w:val="24"/>
          <w:szCs w:val="24"/>
        </w:rPr>
        <w:t>The Booster</w:t>
      </w:r>
      <w:r w:rsidR="003C73D1">
        <w:rPr>
          <w:rFonts w:eastAsiaTheme="minorEastAsia"/>
          <w:sz w:val="24"/>
          <w:szCs w:val="24"/>
        </w:rPr>
        <w:t xml:space="preserve"> vacuum system was completed</w:t>
      </w:r>
      <w:r w:rsidRPr="00904FFE">
        <w:rPr>
          <w:rFonts w:eastAsiaTheme="minorEastAsia"/>
          <w:sz w:val="24"/>
          <w:szCs w:val="24"/>
        </w:rPr>
        <w:t xml:space="preserve"> by Dec. 14, 1970. The first coasting beam was Jan. 23, 1971. The first accelerated beam was Feb. 6, 1971. </w:t>
      </w:r>
      <w:r>
        <w:rPr>
          <w:rFonts w:eastAsiaTheme="minorEastAsia"/>
          <w:sz w:val="24"/>
          <w:szCs w:val="24"/>
        </w:rPr>
        <w:t>It is important to note that each girder set of gradient magnets were baked at 150</w:t>
      </w:r>
      <w:r>
        <w:rPr>
          <w:rFonts w:eastAsiaTheme="minorEastAsia"/>
          <w:sz w:val="24"/>
          <w:szCs w:val="24"/>
          <w:vertAlign w:val="superscript"/>
        </w:rPr>
        <w:t xml:space="preserve">0 </w:t>
      </w:r>
      <w:r>
        <w:rPr>
          <w:rFonts w:eastAsiaTheme="minorEastAsia"/>
          <w:sz w:val="24"/>
          <w:szCs w:val="24"/>
        </w:rPr>
        <w:t xml:space="preserve">F for two weeks prior to installation and </w:t>
      </w:r>
      <w:proofErr w:type="spellStart"/>
      <w:r>
        <w:rPr>
          <w:rFonts w:eastAsiaTheme="minorEastAsia"/>
          <w:sz w:val="24"/>
          <w:szCs w:val="24"/>
        </w:rPr>
        <w:t>intergration</w:t>
      </w:r>
      <w:proofErr w:type="spellEnd"/>
      <w:r>
        <w:rPr>
          <w:rFonts w:eastAsiaTheme="minorEastAsia"/>
          <w:sz w:val="24"/>
          <w:szCs w:val="24"/>
        </w:rPr>
        <w:t xml:space="preserve"> to the vacuum system.</w:t>
      </w:r>
      <w:r w:rsidR="001F676A">
        <w:rPr>
          <w:rFonts w:eastAsiaTheme="minorEastAsia"/>
          <w:sz w:val="24"/>
          <w:szCs w:val="24"/>
        </w:rPr>
        <w:t xml:space="preserve"> This was due to the epoxy used to assemble the gradient magnet.</w:t>
      </w:r>
      <w:r w:rsidRPr="00904FFE">
        <w:rPr>
          <w:rFonts w:eastAsiaTheme="minorEastAsia"/>
          <w:sz w:val="24"/>
          <w:szCs w:val="24"/>
        </w:rPr>
        <w:t xml:space="preserve"> The mechanical pumps in Booster have not functionally changed since that time. </w:t>
      </w:r>
      <w:r>
        <w:rPr>
          <w:rFonts w:eastAsiaTheme="minorEastAsia"/>
          <w:sz w:val="24"/>
          <w:szCs w:val="24"/>
        </w:rPr>
        <w:t xml:space="preserve">High vacuum pumping is provided by 600 l/s ion pumps. The intermediate pumping was provided by the Sargent Welch 160 l/s turbo pumps. The roughing stations were each (4) 157 </w:t>
      </w:r>
      <w:proofErr w:type="spellStart"/>
      <w:r>
        <w:rPr>
          <w:rFonts w:eastAsiaTheme="minorEastAsia"/>
          <w:sz w:val="24"/>
          <w:szCs w:val="24"/>
        </w:rPr>
        <w:t>cfm</w:t>
      </w:r>
      <w:proofErr w:type="spellEnd"/>
      <w:r>
        <w:rPr>
          <w:rFonts w:eastAsiaTheme="minorEastAsia"/>
          <w:sz w:val="24"/>
          <w:szCs w:val="24"/>
        </w:rPr>
        <w:t xml:space="preserve"> roots blower backed by an 88 </w:t>
      </w:r>
      <w:proofErr w:type="spellStart"/>
      <w:r>
        <w:rPr>
          <w:rFonts w:eastAsiaTheme="minorEastAsia"/>
          <w:sz w:val="24"/>
          <w:szCs w:val="24"/>
        </w:rPr>
        <w:t>cfm</w:t>
      </w:r>
      <w:proofErr w:type="spellEnd"/>
      <w:r>
        <w:rPr>
          <w:rFonts w:eastAsiaTheme="minorEastAsia"/>
          <w:sz w:val="24"/>
          <w:szCs w:val="24"/>
        </w:rPr>
        <w:t xml:space="preserve"> roughing pump. </w:t>
      </w:r>
      <w:r w:rsidRPr="00904FFE">
        <w:rPr>
          <w:rFonts w:eastAsiaTheme="minorEastAsia"/>
          <w:sz w:val="24"/>
          <w:szCs w:val="24"/>
        </w:rPr>
        <w:t xml:space="preserve">The design of the </w:t>
      </w:r>
      <w:r>
        <w:rPr>
          <w:rFonts w:eastAsiaTheme="minorEastAsia"/>
          <w:sz w:val="24"/>
          <w:szCs w:val="24"/>
        </w:rPr>
        <w:t xml:space="preserve">original </w:t>
      </w:r>
      <w:r w:rsidRPr="00904FFE">
        <w:rPr>
          <w:rFonts w:eastAsiaTheme="minorEastAsia"/>
          <w:sz w:val="24"/>
          <w:szCs w:val="24"/>
        </w:rPr>
        <w:t>vacuum system indicates pump</w:t>
      </w:r>
      <w:r w:rsidR="00AC3DB7">
        <w:rPr>
          <w:rFonts w:eastAsiaTheme="minorEastAsia"/>
          <w:sz w:val="24"/>
          <w:szCs w:val="24"/>
        </w:rPr>
        <w:t xml:space="preserve"> </w:t>
      </w:r>
      <w:r w:rsidRPr="00904FFE">
        <w:rPr>
          <w:rFonts w:eastAsiaTheme="minorEastAsia"/>
          <w:sz w:val="24"/>
          <w:szCs w:val="24"/>
        </w:rPr>
        <w:t xml:space="preserve">down to 200 </w:t>
      </w:r>
      <w:proofErr w:type="spellStart"/>
      <w:r w:rsidRPr="00904FFE">
        <w:rPr>
          <w:rFonts w:eastAsiaTheme="minorEastAsia"/>
          <w:sz w:val="24"/>
          <w:szCs w:val="24"/>
        </w:rPr>
        <w:t>millitorr</w:t>
      </w:r>
      <w:proofErr w:type="spellEnd"/>
      <w:r w:rsidRPr="00904FFE">
        <w:rPr>
          <w:rFonts w:eastAsiaTheme="minorEastAsia"/>
          <w:sz w:val="24"/>
          <w:szCs w:val="24"/>
        </w:rPr>
        <w:t xml:space="preserve"> in </w:t>
      </w:r>
      <w:r w:rsidRPr="00904FFE">
        <w:rPr>
          <w:rFonts w:eastAsiaTheme="minorEastAsia"/>
          <w:sz w:val="24"/>
          <w:szCs w:val="24"/>
        </w:rPr>
        <w:lastRenderedPageBreak/>
        <w:t>1</w:t>
      </w:r>
      <w:r w:rsidR="004D3355">
        <w:rPr>
          <w:rFonts w:eastAsiaTheme="minorEastAsia"/>
          <w:sz w:val="24"/>
          <w:szCs w:val="24"/>
        </w:rPr>
        <w:t>5 minutes. Then, pump</w:t>
      </w:r>
      <w:r w:rsidR="00AC3DB7">
        <w:rPr>
          <w:rFonts w:eastAsiaTheme="minorEastAsia"/>
          <w:sz w:val="24"/>
          <w:szCs w:val="24"/>
        </w:rPr>
        <w:t xml:space="preserve"> </w:t>
      </w:r>
      <w:r w:rsidR="004D3355">
        <w:rPr>
          <w:rFonts w:eastAsiaTheme="minorEastAsia"/>
          <w:sz w:val="24"/>
          <w:szCs w:val="24"/>
        </w:rPr>
        <w:t>down to 10</w:t>
      </w:r>
      <w:r w:rsidR="004D3355">
        <w:rPr>
          <w:rFonts w:eastAsiaTheme="minorEastAsia"/>
          <w:sz w:val="24"/>
          <w:szCs w:val="24"/>
          <w:vertAlign w:val="superscript"/>
        </w:rPr>
        <w:t>-5</w:t>
      </w:r>
      <w:r w:rsidRPr="00904FFE">
        <w:rPr>
          <w:rFonts w:eastAsiaTheme="minorEastAsia"/>
          <w:sz w:val="24"/>
          <w:szCs w:val="24"/>
          <w:vertAlign w:val="superscript"/>
        </w:rPr>
        <w:t xml:space="preserve"> </w:t>
      </w:r>
      <w:proofErr w:type="spellStart"/>
      <w:r w:rsidR="00D94269">
        <w:rPr>
          <w:rFonts w:eastAsiaTheme="minorEastAsia"/>
          <w:sz w:val="24"/>
          <w:szCs w:val="24"/>
        </w:rPr>
        <w:t>T</w:t>
      </w:r>
      <w:r w:rsidRPr="00904FFE">
        <w:rPr>
          <w:rFonts w:eastAsiaTheme="minorEastAsia"/>
          <w:sz w:val="24"/>
          <w:szCs w:val="24"/>
        </w:rPr>
        <w:t>orr</w:t>
      </w:r>
      <w:proofErr w:type="spellEnd"/>
      <w:r>
        <w:rPr>
          <w:rFonts w:eastAsiaTheme="minorEastAsia"/>
          <w:sz w:val="24"/>
          <w:szCs w:val="24"/>
        </w:rPr>
        <w:t xml:space="preserve"> where the 600</w:t>
      </w:r>
      <w:r w:rsidR="00AC3DB7">
        <w:rPr>
          <w:rFonts w:eastAsiaTheme="minorEastAsia"/>
          <w:sz w:val="24"/>
          <w:szCs w:val="24"/>
        </w:rPr>
        <w:t xml:space="preserve"> </w:t>
      </w:r>
      <w:r>
        <w:rPr>
          <w:rFonts w:eastAsiaTheme="minorEastAsia"/>
          <w:sz w:val="24"/>
          <w:szCs w:val="24"/>
        </w:rPr>
        <w:t xml:space="preserve">l/s ion </w:t>
      </w:r>
      <w:r w:rsidR="007C4526">
        <w:rPr>
          <w:rFonts w:eastAsiaTheme="minorEastAsia"/>
          <w:sz w:val="24"/>
          <w:szCs w:val="24"/>
        </w:rPr>
        <w:t>pumps could</w:t>
      </w:r>
      <w:r>
        <w:rPr>
          <w:rFonts w:eastAsiaTheme="minorEastAsia"/>
          <w:sz w:val="24"/>
          <w:szCs w:val="24"/>
        </w:rPr>
        <w:t xml:space="preserve"> be started. This process was stated to take 5 hours from atmosphere with the caveat that the magnets</w:t>
      </w:r>
      <w:r w:rsidR="007C4526">
        <w:rPr>
          <w:rFonts w:eastAsiaTheme="minorEastAsia"/>
          <w:sz w:val="24"/>
          <w:szCs w:val="24"/>
        </w:rPr>
        <w:t xml:space="preserve"> were in operation for the previous 1.5 months and they</w:t>
      </w:r>
      <w:r>
        <w:rPr>
          <w:rFonts w:eastAsiaTheme="minorEastAsia"/>
          <w:sz w:val="24"/>
          <w:szCs w:val="24"/>
        </w:rPr>
        <w:t xml:space="preserve"> were vented with dry nitrogen. The maximum achievable </w:t>
      </w:r>
      <w:r w:rsidR="00DB586A">
        <w:rPr>
          <w:rFonts w:eastAsiaTheme="minorEastAsia"/>
          <w:sz w:val="24"/>
          <w:szCs w:val="24"/>
        </w:rPr>
        <w:t>vacuum pressure then was low 10</w:t>
      </w:r>
      <w:r w:rsidR="00DB586A">
        <w:rPr>
          <w:rFonts w:eastAsiaTheme="minorEastAsia"/>
          <w:sz w:val="24"/>
          <w:szCs w:val="24"/>
          <w:vertAlign w:val="superscript"/>
        </w:rPr>
        <w:t>-</w:t>
      </w:r>
      <w:r w:rsidRPr="00DB586A">
        <w:rPr>
          <w:rFonts w:eastAsiaTheme="minorEastAsia"/>
          <w:sz w:val="24"/>
          <w:szCs w:val="24"/>
          <w:vertAlign w:val="superscript"/>
        </w:rPr>
        <w:t>6</w:t>
      </w:r>
      <w:r w:rsidR="00DB586A">
        <w:rPr>
          <w:rFonts w:eastAsiaTheme="minorEastAsia"/>
          <w:sz w:val="24"/>
          <w:szCs w:val="24"/>
        </w:rPr>
        <w:t xml:space="preserve"> to </w:t>
      </w:r>
      <w:proofErr w:type="spellStart"/>
      <w:r w:rsidR="00DB586A">
        <w:rPr>
          <w:rFonts w:eastAsiaTheme="minorEastAsia"/>
          <w:sz w:val="24"/>
          <w:szCs w:val="24"/>
        </w:rPr>
        <w:t>mid 10</w:t>
      </w:r>
      <w:proofErr w:type="spellEnd"/>
      <w:r w:rsidR="00DB586A">
        <w:rPr>
          <w:rFonts w:eastAsiaTheme="minorEastAsia"/>
          <w:sz w:val="24"/>
          <w:szCs w:val="24"/>
          <w:vertAlign w:val="superscript"/>
        </w:rPr>
        <w:t>-</w:t>
      </w:r>
      <w:r>
        <w:rPr>
          <w:rFonts w:eastAsiaTheme="minorEastAsia"/>
          <w:sz w:val="24"/>
          <w:szCs w:val="24"/>
          <w:vertAlign w:val="superscript"/>
        </w:rPr>
        <w:t>7</w:t>
      </w:r>
      <w:r w:rsidR="00DB586A">
        <w:rPr>
          <w:rFonts w:eastAsiaTheme="minorEastAsia"/>
          <w:sz w:val="24"/>
          <w:szCs w:val="24"/>
        </w:rPr>
        <w:t xml:space="preserve"> </w:t>
      </w:r>
      <w:proofErr w:type="spellStart"/>
      <w:r w:rsidR="00DB586A">
        <w:rPr>
          <w:rFonts w:eastAsiaTheme="minorEastAsia"/>
          <w:sz w:val="24"/>
          <w:szCs w:val="24"/>
        </w:rPr>
        <w:t>Torr</w:t>
      </w:r>
      <w:proofErr w:type="spellEnd"/>
      <w:r w:rsidR="00DB586A">
        <w:rPr>
          <w:rFonts w:eastAsiaTheme="minorEastAsia"/>
          <w:sz w:val="24"/>
          <w:szCs w:val="24"/>
        </w:rPr>
        <w:t>. We enjoy mid to low 10</w:t>
      </w:r>
      <w:r w:rsidR="00DB586A">
        <w:rPr>
          <w:rFonts w:eastAsiaTheme="minorEastAsia"/>
          <w:sz w:val="24"/>
          <w:szCs w:val="24"/>
          <w:vertAlign w:val="superscript"/>
        </w:rPr>
        <w:t>-</w:t>
      </w:r>
      <w:r>
        <w:rPr>
          <w:rFonts w:eastAsiaTheme="minorEastAsia"/>
          <w:sz w:val="24"/>
          <w:szCs w:val="24"/>
          <w:vertAlign w:val="superscript"/>
        </w:rPr>
        <w:t>8</w:t>
      </w:r>
      <w:r w:rsidR="00DB586A">
        <w:rPr>
          <w:rFonts w:eastAsiaTheme="minorEastAsia"/>
          <w:sz w:val="24"/>
          <w:szCs w:val="24"/>
        </w:rPr>
        <w:t xml:space="preserve"> </w:t>
      </w:r>
      <w:proofErr w:type="spellStart"/>
      <w:r w:rsidR="00DB586A">
        <w:rPr>
          <w:rFonts w:eastAsiaTheme="minorEastAsia"/>
          <w:sz w:val="24"/>
          <w:szCs w:val="24"/>
        </w:rPr>
        <w:t>T</w:t>
      </w:r>
      <w:r>
        <w:rPr>
          <w:rFonts w:eastAsiaTheme="minorEastAsia"/>
          <w:sz w:val="24"/>
          <w:szCs w:val="24"/>
        </w:rPr>
        <w:t>orr</w:t>
      </w:r>
      <w:proofErr w:type="spellEnd"/>
      <w:r>
        <w:rPr>
          <w:rFonts w:eastAsiaTheme="minorEastAsia"/>
          <w:sz w:val="24"/>
          <w:szCs w:val="24"/>
        </w:rPr>
        <w:t xml:space="preserve"> today.</w:t>
      </w:r>
    </w:p>
    <w:p w:rsidR="009F39DA" w:rsidRDefault="009F39DA" w:rsidP="009F39DA">
      <w:proofErr w:type="gramStart"/>
      <w:r>
        <w:rPr>
          <w:b/>
        </w:rPr>
        <w:t>Conductance calculation of original manifold.</w:t>
      </w:r>
      <w:proofErr w:type="gramEnd"/>
    </w:p>
    <w:p w:rsidR="009F39DA" w:rsidRDefault="009F39DA" w:rsidP="009F39DA">
      <w:pPr>
        <w:ind w:firstLine="720"/>
      </w:pPr>
      <w:proofErr w:type="gramStart"/>
      <w:r w:rsidRPr="00D0106A">
        <w:rPr>
          <w:b/>
        </w:rPr>
        <w:t>List of objects</w:t>
      </w:r>
      <w:r>
        <w:t>.</w:t>
      </w:r>
      <w:proofErr w:type="gramEnd"/>
    </w:p>
    <w:p w:rsidR="009F39DA" w:rsidRDefault="009F39DA" w:rsidP="009F39DA">
      <w:pPr>
        <w:ind w:firstLine="720"/>
      </w:pPr>
      <w:r>
        <w:t>All outside diameters are 3.250 inch-065 wall stainless tube</w:t>
      </w:r>
    </w:p>
    <w:p w:rsidR="009F39DA" w:rsidRDefault="009F39DA" w:rsidP="009F39DA">
      <w:pPr>
        <w:ind w:firstLine="720"/>
      </w:pPr>
      <w:r>
        <w:t>Item 1- connection from turbo pump to valve 6 inches</w:t>
      </w:r>
    </w:p>
    <w:p w:rsidR="009F39DA" w:rsidRDefault="009F39DA" w:rsidP="009F39DA">
      <w:pPr>
        <w:ind w:firstLine="720"/>
      </w:pPr>
      <w:r>
        <w:t>Item 2-valve 3.5 inches</w:t>
      </w:r>
    </w:p>
    <w:p w:rsidR="009F39DA" w:rsidRDefault="009F39DA" w:rsidP="009F39DA">
      <w:pPr>
        <w:ind w:firstLine="720"/>
      </w:pPr>
      <w:r>
        <w:t>Item 3- connection from valve to beam tube 3 inches</w:t>
      </w:r>
    </w:p>
    <w:p w:rsidR="009F39DA" w:rsidRPr="009C420E" w:rsidRDefault="009F39DA" w:rsidP="009F39DA">
      <w:pPr>
        <w:ind w:firstLine="720"/>
        <w:rPr>
          <w:b/>
        </w:rPr>
      </w:pPr>
      <w:r w:rsidRPr="009C420E">
        <w:rPr>
          <w:b/>
        </w:rPr>
        <w:t>Summation of lengths</w:t>
      </w:r>
    </w:p>
    <w:p w:rsidR="009F39DA" w:rsidRDefault="009F39DA" w:rsidP="009F39DA">
      <w:r>
        <w:tab/>
        <w:t>Turbo to valve 6 inches</w:t>
      </w:r>
    </w:p>
    <w:p w:rsidR="009F39DA" w:rsidRDefault="009F39DA" w:rsidP="009F39DA">
      <w:r>
        <w:tab/>
        <w:t>Valve 3.5 inches</w:t>
      </w:r>
    </w:p>
    <w:p w:rsidR="009F39DA" w:rsidRDefault="009F39DA" w:rsidP="009F39DA">
      <w:r>
        <w:tab/>
        <w:t>Valve to beam tube 3 inches</w:t>
      </w:r>
    </w:p>
    <w:p w:rsidR="009F39DA" w:rsidRDefault="009F39DA" w:rsidP="009F39DA">
      <w:r>
        <w:tab/>
        <w:t>Total length 12.5 inches</w:t>
      </w:r>
    </w:p>
    <w:p w:rsidR="009F39DA" w:rsidRDefault="009F39DA" w:rsidP="00614A76">
      <w:pPr>
        <w:ind w:firstLine="720"/>
        <w:rPr>
          <w:b/>
        </w:rPr>
      </w:pPr>
      <w:r w:rsidRPr="00145F41">
        <w:rPr>
          <w:b/>
        </w:rPr>
        <w:t>Short tube Conductance</w:t>
      </w:r>
    </w:p>
    <w:p w:rsidR="009F39DA" w:rsidRPr="00145F41" w:rsidRDefault="009F39DA" w:rsidP="009F39DA">
      <w:pPr>
        <w:ind w:firstLine="720"/>
        <w:rPr>
          <w:sz w:val="24"/>
          <w:szCs w:val="24"/>
        </w:rPr>
      </w:pPr>
      <w:r w:rsidRPr="00145F41">
        <w:rPr>
          <w:sz w:val="24"/>
          <w:szCs w:val="24"/>
        </w:rPr>
        <w:t>C=</w:t>
      </w:r>
      <w:proofErr w:type="spellStart"/>
      <w:proofErr w:type="gramStart"/>
      <w:r w:rsidRPr="00145F41">
        <w:rPr>
          <w:sz w:val="24"/>
          <w:szCs w:val="24"/>
        </w:rPr>
        <w:t>KA</w:t>
      </w:r>
      <w:r w:rsidR="003F72FB">
        <w:rPr>
          <w:sz w:val="24"/>
          <w:szCs w:val="24"/>
        </w:rPr>
        <w:t>a</w:t>
      </w:r>
      <w:proofErr w:type="spellEnd"/>
      <w:r w:rsidR="003F72FB">
        <w:rPr>
          <w:sz w:val="24"/>
          <w:szCs w:val="24"/>
        </w:rPr>
        <w:t>’</w:t>
      </w:r>
      <w:r>
        <w:rPr>
          <w:sz w:val="24"/>
          <w:szCs w:val="24"/>
          <w:vertAlign w:val="subscript"/>
        </w:rPr>
        <w:t xml:space="preserve"> </w:t>
      </w:r>
      <w:r>
        <w:rPr>
          <w:sz w:val="24"/>
          <w:szCs w:val="24"/>
        </w:rPr>
        <w:t xml:space="preserve"> dimensions</w:t>
      </w:r>
      <w:proofErr w:type="gramEnd"/>
      <w:r>
        <w:rPr>
          <w:sz w:val="24"/>
          <w:szCs w:val="24"/>
        </w:rPr>
        <w:t xml:space="preserve"> in centimeters, speed in liters per second</w:t>
      </w:r>
    </w:p>
    <w:p w:rsidR="009F39DA" w:rsidRDefault="009F39DA" w:rsidP="009F39DA">
      <w:pPr>
        <w:ind w:left="720" w:firstLine="45"/>
        <w:rPr>
          <w:rFonts w:ascii="Geneva" w:eastAsia="Times New Roman" w:hAnsi="Geneva" w:cs="Times New Roman"/>
          <w:sz w:val="20"/>
          <w:szCs w:val="20"/>
        </w:rPr>
      </w:pPr>
      <w:r w:rsidRPr="00145F41">
        <w:rPr>
          <w:rFonts w:ascii="Geneva" w:eastAsia="Times New Roman" w:hAnsi="Geneva" w:cs="Times New Roman"/>
          <w:sz w:val="20"/>
          <w:szCs w:val="20"/>
        </w:rPr>
        <w:t>K = flow constant for a specific gas 11.56</w:t>
      </w:r>
      <w:r w:rsidR="007C4526">
        <w:rPr>
          <w:rFonts w:ascii="Geneva" w:eastAsia="Times New Roman" w:hAnsi="Geneva" w:cs="Times New Roman"/>
          <w:sz w:val="20"/>
          <w:szCs w:val="20"/>
        </w:rPr>
        <w:t xml:space="preserve"> L/s-cm2 for air at 20 degrees C</w:t>
      </w:r>
      <w:r w:rsidRPr="00145F41">
        <w:rPr>
          <w:rFonts w:ascii="Geneva" w:eastAsia="Times New Roman" w:hAnsi="Geneva" w:cs="Times New Roman"/>
          <w:sz w:val="20"/>
          <w:szCs w:val="20"/>
        </w:rPr>
        <w:t>, 14.68 for H2O, 44.03 for H2.</w:t>
      </w:r>
    </w:p>
    <w:p w:rsidR="009F39DA" w:rsidRPr="00145F41" w:rsidRDefault="009F39DA" w:rsidP="009F39DA">
      <w:pPr>
        <w:ind w:firstLine="720"/>
        <w:rPr>
          <w:rFonts w:ascii="Geneva" w:eastAsia="Times New Roman" w:hAnsi="Geneva" w:cs="Times New Roman"/>
          <w:sz w:val="20"/>
          <w:szCs w:val="20"/>
        </w:rPr>
      </w:pPr>
      <w:r w:rsidRPr="00145F41">
        <w:rPr>
          <w:rFonts w:ascii="Geneva" w:eastAsia="Times New Roman" w:hAnsi="Geneva" w:cs="Times New Roman"/>
          <w:sz w:val="20"/>
          <w:szCs w:val="20"/>
        </w:rPr>
        <w:t>A = the cross sectional aperture area cm2</w:t>
      </w:r>
    </w:p>
    <w:p w:rsidR="009F39DA" w:rsidRDefault="009F39DA" w:rsidP="009F39DA">
      <w:pPr>
        <w:spacing w:after="0" w:line="240" w:lineRule="auto"/>
        <w:ind w:firstLine="720"/>
        <w:rPr>
          <w:rFonts w:ascii="Geneva" w:eastAsia="Times New Roman" w:hAnsi="Geneva" w:cs="Times New Roman"/>
          <w:sz w:val="20"/>
          <w:szCs w:val="20"/>
        </w:rPr>
      </w:pPr>
      <w:proofErr w:type="gramStart"/>
      <w:r>
        <w:rPr>
          <w:rFonts w:ascii="Geneva" w:eastAsia="Times New Roman" w:hAnsi="Geneva" w:cs="Times New Roman"/>
          <w:sz w:val="20"/>
          <w:szCs w:val="20"/>
        </w:rPr>
        <w:t>a</w:t>
      </w:r>
      <w:proofErr w:type="gramEnd"/>
      <w:r>
        <w:rPr>
          <w:rFonts w:ascii="Geneva" w:eastAsia="Times New Roman" w:hAnsi="Geneva" w:cs="Times New Roman"/>
          <w:sz w:val="20"/>
          <w:szCs w:val="20"/>
        </w:rPr>
        <w:t>’</w:t>
      </w:r>
      <w:r w:rsidRPr="00145F41">
        <w:rPr>
          <w:rFonts w:ascii="Geneva" w:eastAsia="Times New Roman" w:hAnsi="Geneva" w:cs="Times New Roman"/>
          <w:sz w:val="20"/>
          <w:szCs w:val="20"/>
        </w:rPr>
        <w:t xml:space="preserve"> = transmission probability</w:t>
      </w:r>
    </w:p>
    <w:p w:rsidR="009F39DA" w:rsidRDefault="009F39DA" w:rsidP="009F39DA">
      <w:pPr>
        <w:spacing w:after="0" w:line="240" w:lineRule="auto"/>
        <w:rPr>
          <w:rFonts w:ascii="Geneva" w:eastAsia="Times New Roman" w:hAnsi="Geneva" w:cs="Times New Roman"/>
          <w:sz w:val="20"/>
          <w:szCs w:val="20"/>
        </w:rPr>
      </w:pPr>
    </w:p>
    <w:p w:rsidR="009F39DA" w:rsidRPr="00145F41" w:rsidRDefault="009F39DA" w:rsidP="00614A76">
      <w:pPr>
        <w:spacing w:after="0" w:line="240" w:lineRule="auto"/>
        <w:ind w:firstLine="720"/>
        <w:rPr>
          <w:rFonts w:ascii="Geneva" w:eastAsia="Times New Roman" w:hAnsi="Geneva" w:cs="Times New Roman"/>
          <w:b/>
          <w:sz w:val="20"/>
          <w:szCs w:val="20"/>
        </w:rPr>
      </w:pPr>
      <w:r w:rsidRPr="00145F41">
        <w:rPr>
          <w:rFonts w:ascii="Geneva" w:eastAsia="Times New Roman" w:hAnsi="Geneva" w:cs="Times New Roman"/>
          <w:b/>
          <w:sz w:val="20"/>
          <w:szCs w:val="20"/>
        </w:rPr>
        <w:t>Calculate a’</w:t>
      </w:r>
    </w:p>
    <w:p w:rsidR="009F39DA" w:rsidRDefault="009F39DA" w:rsidP="009F39DA">
      <w:pPr>
        <w:ind w:firstLine="720"/>
      </w:pPr>
      <w:proofErr w:type="gramStart"/>
      <w:r>
        <w:t>=(</w:t>
      </w:r>
      <w:proofErr w:type="gramEnd"/>
      <w:r>
        <w:t>4*id/(3*Length))/(1+4*id/(3*length)</w:t>
      </w:r>
    </w:p>
    <w:p w:rsidR="009F39DA" w:rsidRDefault="009F39DA" w:rsidP="009F39DA">
      <w:pPr>
        <w:ind w:firstLine="720"/>
      </w:pPr>
      <w:proofErr w:type="gramStart"/>
      <w:r>
        <w:t>=(</w:t>
      </w:r>
      <w:proofErr w:type="gramEnd"/>
      <w:r>
        <w:t>4*7.93/(3*31.75))/(1+4*7.93/(3*31.75)</w:t>
      </w:r>
    </w:p>
    <w:p w:rsidR="009F39DA" w:rsidRDefault="009F39DA" w:rsidP="009F39DA">
      <w:pPr>
        <w:ind w:firstLine="720"/>
      </w:pPr>
      <w:proofErr w:type="gramStart"/>
      <w:r>
        <w:t>a</w:t>
      </w:r>
      <w:proofErr w:type="gramEnd"/>
      <w:r>
        <w:t>’ = .249</w:t>
      </w:r>
    </w:p>
    <w:p w:rsidR="009F39DA" w:rsidRDefault="009F39DA" w:rsidP="00614A76">
      <w:pPr>
        <w:ind w:firstLine="720"/>
        <w:rPr>
          <w:b/>
        </w:rPr>
      </w:pPr>
      <w:r w:rsidRPr="005B48AB">
        <w:rPr>
          <w:b/>
        </w:rPr>
        <w:t>Calculate Area</w:t>
      </w:r>
      <w:r>
        <w:rPr>
          <w:b/>
        </w:rPr>
        <w:t xml:space="preserve"> and convert to </w:t>
      </w:r>
      <w:proofErr w:type="spellStart"/>
      <w:r>
        <w:rPr>
          <w:b/>
        </w:rPr>
        <w:t>sqcm</w:t>
      </w:r>
      <w:proofErr w:type="spellEnd"/>
    </w:p>
    <w:p w:rsidR="009F39DA" w:rsidRPr="00FF04AA" w:rsidRDefault="009F39DA" w:rsidP="009F39DA">
      <w:pPr>
        <w:ind w:firstLine="720"/>
        <w:rPr>
          <w:rFonts w:eastAsiaTheme="minorEastAsia"/>
          <w:sz w:val="24"/>
          <w:szCs w:val="24"/>
          <w:vertAlign w:val="superscript"/>
        </w:rPr>
      </w:pPr>
      <w:r>
        <w:rPr>
          <w:rFonts w:eastAsiaTheme="minorEastAsia" w:cstheme="minorHAnsi"/>
          <w:sz w:val="24"/>
          <w:szCs w:val="24"/>
        </w:rPr>
        <w:t>A=πr</w:t>
      </w:r>
      <w:r>
        <w:rPr>
          <w:rFonts w:eastAsiaTheme="minorEastAsia" w:cstheme="minorHAnsi"/>
          <w:sz w:val="24"/>
          <w:szCs w:val="24"/>
          <w:vertAlign w:val="superscript"/>
        </w:rPr>
        <w:t>2</w:t>
      </w:r>
    </w:p>
    <w:p w:rsidR="009F39DA" w:rsidRDefault="009F39DA" w:rsidP="009F39DA">
      <w:pPr>
        <w:ind w:firstLine="720"/>
        <w:rPr>
          <w:rFonts w:eastAsiaTheme="minorEastAsia"/>
          <w:sz w:val="24"/>
          <w:szCs w:val="24"/>
        </w:rPr>
      </w:pPr>
      <w:r>
        <w:rPr>
          <w:rFonts w:eastAsiaTheme="minorEastAsia"/>
          <w:sz w:val="24"/>
          <w:szCs w:val="24"/>
        </w:rPr>
        <w:lastRenderedPageBreak/>
        <w:t>3.125/2=1.562</w:t>
      </w:r>
    </w:p>
    <w:p w:rsidR="009F39DA" w:rsidRDefault="009F39DA" w:rsidP="009F39DA">
      <w:pPr>
        <w:ind w:firstLine="720"/>
        <w:rPr>
          <w:rFonts w:eastAsiaTheme="minorEastAsia"/>
          <w:sz w:val="24"/>
          <w:szCs w:val="24"/>
        </w:rPr>
      </w:pPr>
      <w:r>
        <w:rPr>
          <w:rFonts w:eastAsiaTheme="minorEastAsia"/>
          <w:sz w:val="24"/>
          <w:szCs w:val="24"/>
        </w:rPr>
        <w:t>(1.562)</w:t>
      </w:r>
      <w:r>
        <w:rPr>
          <w:rFonts w:eastAsiaTheme="minorEastAsia"/>
          <w:sz w:val="24"/>
          <w:szCs w:val="24"/>
          <w:vertAlign w:val="superscript"/>
        </w:rPr>
        <w:t>2</w:t>
      </w:r>
      <w:r>
        <w:rPr>
          <w:rFonts w:eastAsiaTheme="minorEastAsia"/>
          <w:sz w:val="24"/>
          <w:szCs w:val="24"/>
        </w:rPr>
        <w:t xml:space="preserve">=2.441 </w:t>
      </w:r>
    </w:p>
    <w:p w:rsidR="009F39DA" w:rsidRDefault="009F39DA" w:rsidP="009F39DA">
      <w:pPr>
        <w:ind w:firstLine="720"/>
        <w:rPr>
          <w:rFonts w:eastAsiaTheme="minorEastAsia"/>
          <w:sz w:val="24"/>
          <w:szCs w:val="24"/>
        </w:rPr>
      </w:pPr>
      <w:r>
        <w:rPr>
          <w:rFonts w:eastAsiaTheme="minorEastAsia"/>
          <w:sz w:val="24"/>
          <w:szCs w:val="24"/>
        </w:rPr>
        <w:t xml:space="preserve">2.441*3.1416=7.6 </w:t>
      </w:r>
      <w:proofErr w:type="spellStart"/>
      <w:r>
        <w:rPr>
          <w:rFonts w:eastAsiaTheme="minorEastAsia"/>
          <w:sz w:val="24"/>
          <w:szCs w:val="24"/>
        </w:rPr>
        <w:t>sqin</w:t>
      </w:r>
      <w:proofErr w:type="spellEnd"/>
    </w:p>
    <w:p w:rsidR="009F39DA" w:rsidRDefault="009F39DA" w:rsidP="009F39DA">
      <w:pPr>
        <w:ind w:firstLine="720"/>
        <w:rPr>
          <w:rFonts w:eastAsiaTheme="minorEastAsia"/>
          <w:sz w:val="24"/>
          <w:szCs w:val="24"/>
        </w:rPr>
      </w:pPr>
      <w:r>
        <w:rPr>
          <w:rFonts w:eastAsiaTheme="minorEastAsia"/>
          <w:sz w:val="24"/>
          <w:szCs w:val="24"/>
        </w:rPr>
        <w:t xml:space="preserve">7.6*6.4516=49.48 </w:t>
      </w:r>
      <w:proofErr w:type="spellStart"/>
      <w:r>
        <w:rPr>
          <w:rFonts w:eastAsiaTheme="minorEastAsia"/>
          <w:sz w:val="24"/>
          <w:szCs w:val="24"/>
        </w:rPr>
        <w:t>sqcm</w:t>
      </w:r>
      <w:proofErr w:type="spellEnd"/>
    </w:p>
    <w:p w:rsidR="009F39DA" w:rsidRDefault="009F39DA" w:rsidP="00614A76">
      <w:pPr>
        <w:ind w:firstLine="720"/>
        <w:rPr>
          <w:rFonts w:eastAsiaTheme="minorEastAsia"/>
          <w:b/>
          <w:sz w:val="24"/>
          <w:szCs w:val="24"/>
        </w:rPr>
      </w:pPr>
      <w:bookmarkStart w:id="0" w:name="_GoBack"/>
      <w:bookmarkEnd w:id="0"/>
      <w:r w:rsidRPr="00BF34C3">
        <w:rPr>
          <w:rFonts w:eastAsiaTheme="minorEastAsia"/>
          <w:b/>
          <w:sz w:val="24"/>
          <w:szCs w:val="24"/>
        </w:rPr>
        <w:t>Calculate Conductance</w:t>
      </w:r>
      <w:r w:rsidR="003D313E">
        <w:rPr>
          <w:rFonts w:eastAsiaTheme="minorEastAsia"/>
          <w:b/>
          <w:sz w:val="24"/>
          <w:szCs w:val="24"/>
        </w:rPr>
        <w:t xml:space="preserve"> for Air</w:t>
      </w:r>
    </w:p>
    <w:p w:rsidR="009F39DA" w:rsidRPr="00BF34C3" w:rsidRDefault="009F39DA" w:rsidP="009F39DA">
      <w:pPr>
        <w:ind w:firstLine="720"/>
        <w:rPr>
          <w:rFonts w:eastAsiaTheme="minorEastAsia"/>
          <w:sz w:val="24"/>
          <w:szCs w:val="24"/>
        </w:rPr>
      </w:pPr>
      <w:r w:rsidRPr="00BF34C3">
        <w:rPr>
          <w:rFonts w:eastAsiaTheme="minorEastAsia"/>
          <w:sz w:val="24"/>
          <w:szCs w:val="24"/>
        </w:rPr>
        <w:t>K=11.56</w:t>
      </w:r>
    </w:p>
    <w:p w:rsidR="009F39DA" w:rsidRPr="00BF34C3" w:rsidRDefault="009F39DA" w:rsidP="009F39DA">
      <w:pPr>
        <w:ind w:firstLine="720"/>
        <w:rPr>
          <w:rFonts w:eastAsiaTheme="minorEastAsia"/>
          <w:sz w:val="24"/>
          <w:szCs w:val="24"/>
        </w:rPr>
      </w:pPr>
      <w:proofErr w:type="gramStart"/>
      <w:r>
        <w:rPr>
          <w:rFonts w:eastAsiaTheme="minorEastAsia"/>
          <w:sz w:val="24"/>
          <w:szCs w:val="24"/>
        </w:rPr>
        <w:t>a</w:t>
      </w:r>
      <w:proofErr w:type="gramEnd"/>
      <w:r>
        <w:rPr>
          <w:rFonts w:eastAsiaTheme="minorEastAsia"/>
          <w:sz w:val="24"/>
          <w:szCs w:val="24"/>
        </w:rPr>
        <w:t>’=.249</w:t>
      </w:r>
    </w:p>
    <w:p w:rsidR="009F39DA" w:rsidRDefault="009F39DA" w:rsidP="009F39DA">
      <w:pPr>
        <w:ind w:firstLine="720"/>
        <w:rPr>
          <w:rFonts w:eastAsiaTheme="minorEastAsia"/>
          <w:sz w:val="24"/>
          <w:szCs w:val="24"/>
        </w:rPr>
      </w:pPr>
      <w:r>
        <w:rPr>
          <w:rFonts w:eastAsiaTheme="minorEastAsia"/>
          <w:sz w:val="24"/>
          <w:szCs w:val="24"/>
        </w:rPr>
        <w:t>A=49.48</w:t>
      </w:r>
    </w:p>
    <w:p w:rsidR="009F39DA" w:rsidRDefault="009F39DA" w:rsidP="009F39DA">
      <w:pPr>
        <w:ind w:firstLine="720"/>
        <w:rPr>
          <w:rFonts w:eastAsiaTheme="minorEastAsia"/>
          <w:sz w:val="24"/>
          <w:szCs w:val="24"/>
        </w:rPr>
      </w:pPr>
      <w:r>
        <w:rPr>
          <w:rFonts w:eastAsiaTheme="minorEastAsia"/>
          <w:sz w:val="24"/>
          <w:szCs w:val="24"/>
        </w:rPr>
        <w:t>11.56*.249*49.48=142.89 liters/second</w:t>
      </w:r>
    </w:p>
    <w:p w:rsidR="009F39DA" w:rsidRDefault="009F39DA" w:rsidP="009F39DA">
      <w:pPr>
        <w:rPr>
          <w:rFonts w:eastAsiaTheme="minorEastAsia"/>
          <w:b/>
          <w:sz w:val="24"/>
          <w:szCs w:val="24"/>
        </w:rPr>
      </w:pPr>
      <w:r w:rsidRPr="00BF34C3">
        <w:rPr>
          <w:rFonts w:eastAsiaTheme="minorEastAsia"/>
          <w:b/>
          <w:sz w:val="24"/>
          <w:szCs w:val="24"/>
        </w:rPr>
        <w:t>Calculate Effective Speed to System</w:t>
      </w:r>
      <w:r>
        <w:rPr>
          <w:rFonts w:eastAsiaTheme="minorEastAsia"/>
          <w:b/>
          <w:sz w:val="24"/>
          <w:szCs w:val="24"/>
        </w:rPr>
        <w:t xml:space="preserve"> using a Sargent Welch 3120 Turbo Pump</w:t>
      </w:r>
    </w:p>
    <w:p w:rsidR="009F39DA" w:rsidRPr="00BD768E" w:rsidRDefault="009F39DA" w:rsidP="009F39DA">
      <w:pPr>
        <w:rPr>
          <w:rFonts w:eastAsiaTheme="minorEastAsia"/>
          <w:sz w:val="24"/>
          <w:szCs w:val="24"/>
        </w:rPr>
      </w:pPr>
      <w:r w:rsidRPr="00BD768E">
        <w:rPr>
          <w:rFonts w:eastAsiaTheme="minorEastAsia"/>
          <w:sz w:val="24"/>
          <w:szCs w:val="24"/>
        </w:rPr>
        <w:t>Note: the original turbo pumps were belt drive. They were modified over time to direct drive.</w:t>
      </w:r>
    </w:p>
    <w:p w:rsidR="009F39DA" w:rsidRPr="00AD238D" w:rsidRDefault="009F39DA" w:rsidP="009F39DA">
      <w:pPr>
        <w:rPr>
          <w:rFonts w:eastAsiaTheme="minorEastAsia"/>
          <w:sz w:val="24"/>
          <w:szCs w:val="24"/>
        </w:rPr>
      </w:pPr>
      <w:r w:rsidRPr="00AD238D">
        <w:rPr>
          <w:rFonts w:eastAsiaTheme="minorEastAsia"/>
          <w:sz w:val="24"/>
          <w:szCs w:val="24"/>
        </w:rPr>
        <w:t xml:space="preserve">The pumping speed of </w:t>
      </w:r>
      <w:r>
        <w:rPr>
          <w:rFonts w:eastAsiaTheme="minorEastAsia"/>
          <w:sz w:val="24"/>
          <w:szCs w:val="24"/>
        </w:rPr>
        <w:t>a Sargent Welch 3120 is 160</w:t>
      </w:r>
      <w:r w:rsidRPr="00AD238D">
        <w:rPr>
          <w:rFonts w:eastAsiaTheme="minorEastAsia"/>
          <w:sz w:val="24"/>
          <w:szCs w:val="24"/>
        </w:rPr>
        <w:t xml:space="preserve"> liters/second for nitrogen</w:t>
      </w:r>
    </w:p>
    <w:p w:rsidR="009F39DA" w:rsidRDefault="009F39DA" w:rsidP="009F39DA">
      <w:pPr>
        <w:ind w:firstLine="720"/>
        <w:rPr>
          <w:rFonts w:eastAsiaTheme="minorEastAsia"/>
          <w:sz w:val="24"/>
          <w:szCs w:val="24"/>
        </w:rPr>
      </w:pPr>
      <w:r w:rsidRPr="00E84469">
        <w:rPr>
          <w:rFonts w:eastAsiaTheme="minorEastAsia"/>
          <w:sz w:val="24"/>
          <w:szCs w:val="24"/>
        </w:rPr>
        <w:t>Effective Speed</w:t>
      </w:r>
      <w:proofErr w:type="gramStart"/>
      <w:r w:rsidRPr="00E84469">
        <w:rPr>
          <w:rFonts w:eastAsiaTheme="minorEastAsia"/>
          <w:sz w:val="24"/>
          <w:szCs w:val="24"/>
        </w:rPr>
        <w:t>=</w:t>
      </w:r>
      <w:r>
        <w:rPr>
          <w:rFonts w:eastAsiaTheme="minorEastAsia"/>
          <w:sz w:val="24"/>
          <w:szCs w:val="24"/>
        </w:rPr>
        <w:t>(</w:t>
      </w:r>
      <w:proofErr w:type="gramEnd"/>
      <w:r>
        <w:rPr>
          <w:rFonts w:eastAsiaTheme="minorEastAsia"/>
          <w:sz w:val="24"/>
          <w:szCs w:val="24"/>
        </w:rPr>
        <w:t xml:space="preserve"> tube cond.</w:t>
      </w:r>
      <w:r w:rsidRPr="00E84469">
        <w:rPr>
          <w:rFonts w:eastAsiaTheme="minorEastAsia"/>
          <w:sz w:val="24"/>
          <w:szCs w:val="24"/>
        </w:rPr>
        <w:t>*speed of pump)/</w:t>
      </w:r>
      <w:r>
        <w:rPr>
          <w:rFonts w:eastAsiaTheme="minorEastAsia"/>
          <w:sz w:val="24"/>
          <w:szCs w:val="24"/>
        </w:rPr>
        <w:t xml:space="preserve">(tube </w:t>
      </w:r>
      <w:proofErr w:type="spellStart"/>
      <w:r>
        <w:rPr>
          <w:rFonts w:eastAsiaTheme="minorEastAsia"/>
          <w:sz w:val="24"/>
          <w:szCs w:val="24"/>
        </w:rPr>
        <w:t>cond</w:t>
      </w:r>
      <w:proofErr w:type="spellEnd"/>
      <w:r>
        <w:rPr>
          <w:rFonts w:eastAsiaTheme="minorEastAsia"/>
          <w:sz w:val="24"/>
          <w:szCs w:val="24"/>
        </w:rPr>
        <w:t>.</w:t>
      </w:r>
      <w:r w:rsidRPr="00E84469">
        <w:rPr>
          <w:rFonts w:eastAsiaTheme="minorEastAsia"/>
          <w:sz w:val="24"/>
          <w:szCs w:val="24"/>
        </w:rPr>
        <w:t>+speed of pump)</w:t>
      </w:r>
    </w:p>
    <w:p w:rsidR="009F39DA" w:rsidRDefault="009F39DA" w:rsidP="009F39DA">
      <w:pPr>
        <w:ind w:firstLine="720"/>
        <w:rPr>
          <w:rFonts w:eastAsiaTheme="minorEastAsia"/>
          <w:sz w:val="24"/>
          <w:szCs w:val="24"/>
        </w:rPr>
      </w:pPr>
      <w:proofErr w:type="gramStart"/>
      <w:r>
        <w:rPr>
          <w:rFonts w:eastAsiaTheme="minorEastAsia"/>
          <w:sz w:val="24"/>
          <w:szCs w:val="24"/>
        </w:rPr>
        <w:t>( 142.89</w:t>
      </w:r>
      <w:proofErr w:type="gramEnd"/>
      <w:r>
        <w:rPr>
          <w:rFonts w:eastAsiaTheme="minorEastAsia"/>
          <w:sz w:val="24"/>
          <w:szCs w:val="24"/>
        </w:rPr>
        <w:t>*160)=22862.40</w:t>
      </w:r>
    </w:p>
    <w:p w:rsidR="009F39DA" w:rsidRDefault="009F39DA" w:rsidP="009F39DA">
      <w:pPr>
        <w:ind w:firstLine="720"/>
        <w:rPr>
          <w:rFonts w:eastAsiaTheme="minorEastAsia"/>
          <w:sz w:val="24"/>
          <w:szCs w:val="24"/>
        </w:rPr>
      </w:pPr>
      <w:r>
        <w:rPr>
          <w:rFonts w:eastAsiaTheme="minorEastAsia"/>
          <w:sz w:val="24"/>
          <w:szCs w:val="24"/>
        </w:rPr>
        <w:t>(142.89+160)=302.89</w:t>
      </w:r>
    </w:p>
    <w:p w:rsidR="009F39DA" w:rsidRDefault="009F39DA" w:rsidP="009F39DA">
      <w:pPr>
        <w:ind w:firstLine="720"/>
        <w:rPr>
          <w:rFonts w:eastAsiaTheme="minorEastAsia"/>
          <w:sz w:val="24"/>
          <w:szCs w:val="24"/>
        </w:rPr>
      </w:pPr>
      <w:r>
        <w:rPr>
          <w:rFonts w:eastAsiaTheme="minorEastAsia"/>
          <w:sz w:val="24"/>
          <w:szCs w:val="24"/>
        </w:rPr>
        <w:t>22862.40/302.89= 75.48 liters/second</w:t>
      </w:r>
      <w:r w:rsidR="004D3355">
        <w:rPr>
          <w:rFonts w:eastAsiaTheme="minorEastAsia"/>
          <w:sz w:val="24"/>
          <w:szCs w:val="24"/>
        </w:rPr>
        <w:t xml:space="preserve"> effective speed to system</w:t>
      </w:r>
    </w:p>
    <w:p w:rsidR="009F39DA" w:rsidRPr="00AD1622" w:rsidRDefault="009F39DA" w:rsidP="00FA170C">
      <w:pPr>
        <w:rPr>
          <w:rFonts w:eastAsiaTheme="minorEastAsia"/>
          <w:sz w:val="24"/>
          <w:szCs w:val="24"/>
        </w:rPr>
      </w:pPr>
    </w:p>
    <w:p w:rsidR="00FA170C" w:rsidRDefault="00FA170C" w:rsidP="00FA170C"/>
    <w:p w:rsidR="00B77313" w:rsidRDefault="00B77313"/>
    <w:p w:rsidR="009C420E" w:rsidRDefault="009C420E"/>
    <w:p w:rsidR="009C420E" w:rsidRDefault="009C420E"/>
    <w:p w:rsidR="009C420E" w:rsidRDefault="009C420E"/>
    <w:p w:rsidR="009C420E" w:rsidRDefault="009C420E"/>
    <w:p w:rsidR="009C420E" w:rsidRDefault="009C420E"/>
    <w:p w:rsidR="009C420E" w:rsidRDefault="009C420E"/>
    <w:p w:rsidR="00B77313" w:rsidRDefault="00BA7217">
      <w:r>
        <w:lastRenderedPageBreak/>
        <w:t>Phot</w:t>
      </w:r>
      <w:r w:rsidR="00B77313">
        <w:t xml:space="preserve">ograph of location Short 16 in the Booster </w:t>
      </w:r>
      <w:proofErr w:type="gramStart"/>
      <w:r w:rsidR="00B77313">
        <w:t xml:space="preserve">Tunnel </w:t>
      </w:r>
      <w:r w:rsidR="00402BD8">
        <w:t xml:space="preserve"> (</w:t>
      </w:r>
      <w:proofErr w:type="gramEnd"/>
      <w:r w:rsidR="00402BD8">
        <w:t xml:space="preserve">taken  8/9/12). </w:t>
      </w:r>
      <w:r w:rsidR="001F676A">
        <w:t xml:space="preserve">This is a photographic representation of the new manifold. </w:t>
      </w:r>
      <w:r w:rsidR="00402BD8">
        <w:t>No new turbo is installed at this location.</w:t>
      </w:r>
    </w:p>
    <w:p w:rsidR="00C73329" w:rsidRDefault="00C73329" w:rsidP="00C73329">
      <w:pPr>
        <w:jc w:val="center"/>
      </w:pPr>
      <w:r>
        <w:rPr>
          <w:noProof/>
        </w:rPr>
        <w:drawing>
          <wp:inline distT="0" distB="0" distL="0" distR="0">
            <wp:extent cx="5422392" cy="4059936"/>
            <wp:effectExtent l="0" t="0" r="6985" b="0"/>
            <wp:docPr id="1" name="Picture 1" descr="C:\Users\augustine\Documents\Active Files\Project Reviews\Proton Plan\Turbo Pumps\Short 16 No turbo - mar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gustine\Documents\Active Files\Project Reviews\Proton Plan\Turbo Pumps\Short 16 No turbo - mark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2392" cy="4059936"/>
                    </a:xfrm>
                    <a:prstGeom prst="rect">
                      <a:avLst/>
                    </a:prstGeom>
                    <a:noFill/>
                    <a:ln>
                      <a:noFill/>
                    </a:ln>
                  </pic:spPr>
                </pic:pic>
              </a:graphicData>
            </a:graphic>
          </wp:inline>
        </w:drawing>
      </w:r>
    </w:p>
    <w:p w:rsidR="00F13A74" w:rsidRDefault="00402BD8">
      <w:r>
        <w:t>The parts in the photograph are numbered. Dimensions taken are as follows. Item 1- 3 inch tee, 5.5 inches long from flange face to center run. Item 2- 3 inch tee center run 2 inches long to flange face.  Item 3- gate valve 2.5 inches flange to flange. Item</w:t>
      </w:r>
      <w:r w:rsidR="003F72FB">
        <w:t xml:space="preserve"> 4- 3 inch OD</w:t>
      </w:r>
      <w:r>
        <w:t xml:space="preserve"> </w:t>
      </w:r>
      <w:proofErr w:type="gramStart"/>
      <w:r>
        <w:t>tube ,</w:t>
      </w:r>
      <w:proofErr w:type="gramEnd"/>
      <w:r>
        <w:t xml:space="preserve"> 8.5 inches long flange to beam tube.</w:t>
      </w:r>
    </w:p>
    <w:p w:rsidR="001951BF" w:rsidRDefault="001951BF" w:rsidP="001951BF">
      <w:pPr>
        <w:rPr>
          <w:rFonts w:eastAsiaTheme="minorEastAsia"/>
          <w:sz w:val="24"/>
          <w:szCs w:val="24"/>
        </w:rPr>
      </w:pPr>
    </w:p>
    <w:p w:rsidR="00C8336E" w:rsidRDefault="009C420E" w:rsidP="00C8336E">
      <w:proofErr w:type="gramStart"/>
      <w:r>
        <w:rPr>
          <w:b/>
        </w:rPr>
        <w:t>Conductance calculation of new manifold.</w:t>
      </w:r>
      <w:proofErr w:type="gramEnd"/>
    </w:p>
    <w:p w:rsidR="00AD1AAC" w:rsidRDefault="00AD1AAC" w:rsidP="00D0106A">
      <w:pPr>
        <w:ind w:firstLine="720"/>
      </w:pPr>
      <w:proofErr w:type="gramStart"/>
      <w:r w:rsidRPr="00D0106A">
        <w:rPr>
          <w:b/>
        </w:rPr>
        <w:t>List of objects</w:t>
      </w:r>
      <w:r>
        <w:t>.</w:t>
      </w:r>
      <w:proofErr w:type="gramEnd"/>
    </w:p>
    <w:p w:rsidR="00AD1AAC" w:rsidRDefault="00AD1AAC" w:rsidP="00D0106A">
      <w:pPr>
        <w:ind w:firstLine="720"/>
      </w:pPr>
      <w:r>
        <w:t>All outside diameters are 3 inch-</w:t>
      </w:r>
      <w:r w:rsidR="003F72FB">
        <w:t>0.</w:t>
      </w:r>
      <w:r>
        <w:t>065</w:t>
      </w:r>
      <w:r w:rsidR="003F72FB">
        <w:t>”</w:t>
      </w:r>
      <w:r>
        <w:t xml:space="preserve"> wall stainless tube</w:t>
      </w:r>
    </w:p>
    <w:p w:rsidR="00C8336E" w:rsidRDefault="00AD1AAC" w:rsidP="00D0106A">
      <w:pPr>
        <w:ind w:firstLine="720"/>
      </w:pPr>
      <w:r>
        <w:t>Item 1- leg of tee 5.5 inches</w:t>
      </w:r>
    </w:p>
    <w:p w:rsidR="00AD1AAC" w:rsidRDefault="00AD1AAC" w:rsidP="00D0106A">
      <w:pPr>
        <w:ind w:firstLine="720"/>
      </w:pPr>
      <w:r>
        <w:t>Item 2-center run of tube to flange 2 inches</w:t>
      </w:r>
    </w:p>
    <w:p w:rsidR="00AD1AAC" w:rsidRDefault="00AD1AAC" w:rsidP="00D0106A">
      <w:pPr>
        <w:ind w:firstLine="720"/>
      </w:pPr>
      <w:r>
        <w:t>Item 3- 3 inch vacuum gate valve 2.5 inches long flange to flange</w:t>
      </w:r>
    </w:p>
    <w:p w:rsidR="00AD1AAC" w:rsidRDefault="00AD1AAC" w:rsidP="00D0106A">
      <w:pPr>
        <w:ind w:firstLine="720"/>
      </w:pPr>
      <w:r>
        <w:t>Item 4- tube flange to beam tube 8.5 inches long</w:t>
      </w:r>
    </w:p>
    <w:p w:rsidR="00AD1AAC" w:rsidRPr="00D0106A" w:rsidRDefault="00AD1AAC" w:rsidP="00AC3DB7">
      <w:pPr>
        <w:ind w:firstLine="720"/>
        <w:rPr>
          <w:b/>
        </w:rPr>
      </w:pPr>
      <w:r w:rsidRPr="00D0106A">
        <w:rPr>
          <w:b/>
        </w:rPr>
        <w:lastRenderedPageBreak/>
        <w:t>Convert 90 degree angle of tee to straight tube</w:t>
      </w:r>
    </w:p>
    <w:p w:rsidR="00AD1AAC" w:rsidRDefault="00AD1AAC" w:rsidP="00D0106A">
      <w:pPr>
        <w:ind w:firstLine="720"/>
      </w:pPr>
      <w:r>
        <w:t xml:space="preserve">Effective Length </w:t>
      </w:r>
      <w:r w:rsidRPr="00145F41">
        <w:rPr>
          <w:sz w:val="24"/>
          <w:szCs w:val="24"/>
        </w:rPr>
        <w:t>L</w:t>
      </w:r>
      <w:r w:rsidRPr="00145F41">
        <w:rPr>
          <w:sz w:val="24"/>
          <w:szCs w:val="24"/>
          <w:vertAlign w:val="subscript"/>
        </w:rPr>
        <w:t>e</w:t>
      </w:r>
      <w:proofErr w:type="gramStart"/>
      <w:r>
        <w:t>=(</w:t>
      </w:r>
      <w:proofErr w:type="gramEnd"/>
      <w:r w:rsidR="00FF04AA">
        <w:t xml:space="preserve"> L1+L2)+1.33*(Angle/180)*inside d</w:t>
      </w:r>
      <w:r>
        <w:t>iameter</w:t>
      </w:r>
    </w:p>
    <w:p w:rsidR="00AD1AAC" w:rsidRDefault="00AD1AAC" w:rsidP="00D0106A">
      <w:pPr>
        <w:ind w:firstLine="720"/>
      </w:pPr>
      <w:r>
        <w:t>(5.5+2)+1.33*(90/180)*2.875</w:t>
      </w:r>
      <w:r w:rsidR="00D0106A">
        <w:t>=9.4 inches</w:t>
      </w:r>
    </w:p>
    <w:p w:rsidR="00D0106A" w:rsidRPr="00D0106A" w:rsidRDefault="00D0106A" w:rsidP="00AC3DB7">
      <w:pPr>
        <w:ind w:firstLine="720"/>
        <w:rPr>
          <w:b/>
        </w:rPr>
      </w:pPr>
      <w:r w:rsidRPr="00D0106A">
        <w:rPr>
          <w:b/>
        </w:rPr>
        <w:t>Summation of length of objects</w:t>
      </w:r>
    </w:p>
    <w:p w:rsidR="00D0106A" w:rsidRDefault="00D0106A" w:rsidP="00D0106A">
      <w:pPr>
        <w:ind w:firstLine="720"/>
      </w:pPr>
      <w:r>
        <w:t>Tee 9.4 inches</w:t>
      </w:r>
    </w:p>
    <w:p w:rsidR="00D0106A" w:rsidRDefault="00D0106A" w:rsidP="00D0106A">
      <w:pPr>
        <w:ind w:firstLine="720"/>
      </w:pPr>
      <w:r>
        <w:t>Valve 2.5 inches</w:t>
      </w:r>
    </w:p>
    <w:p w:rsidR="00D0106A" w:rsidRDefault="00D0106A" w:rsidP="00D0106A">
      <w:pPr>
        <w:ind w:firstLine="720"/>
      </w:pPr>
      <w:r>
        <w:t>Tube 8.5 inches</w:t>
      </w:r>
    </w:p>
    <w:p w:rsidR="00D0106A" w:rsidRDefault="00D0106A" w:rsidP="00D0106A">
      <w:pPr>
        <w:ind w:firstLine="720"/>
      </w:pPr>
      <w:r>
        <w:t>Total 20.4 inches</w:t>
      </w:r>
    </w:p>
    <w:p w:rsidR="00145F41" w:rsidRDefault="00145F41" w:rsidP="00AC3DB7">
      <w:pPr>
        <w:ind w:firstLine="720"/>
        <w:rPr>
          <w:b/>
        </w:rPr>
      </w:pPr>
      <w:r w:rsidRPr="00145F41">
        <w:rPr>
          <w:b/>
        </w:rPr>
        <w:t>Short tube Conductance</w:t>
      </w:r>
    </w:p>
    <w:p w:rsidR="00145F41" w:rsidRPr="00145F41" w:rsidRDefault="00145F41" w:rsidP="005B48AB">
      <w:pPr>
        <w:ind w:firstLine="720"/>
        <w:rPr>
          <w:sz w:val="24"/>
          <w:szCs w:val="24"/>
        </w:rPr>
      </w:pPr>
      <w:r w:rsidRPr="00145F41">
        <w:rPr>
          <w:sz w:val="24"/>
          <w:szCs w:val="24"/>
        </w:rPr>
        <w:t>C=</w:t>
      </w:r>
      <w:proofErr w:type="spellStart"/>
      <w:proofErr w:type="gramStart"/>
      <w:r w:rsidRPr="00145F41">
        <w:rPr>
          <w:sz w:val="24"/>
          <w:szCs w:val="24"/>
        </w:rPr>
        <w:t>KA</w:t>
      </w:r>
      <w:r w:rsidR="003F72FB">
        <w:rPr>
          <w:sz w:val="24"/>
          <w:szCs w:val="24"/>
        </w:rPr>
        <w:t>a</w:t>
      </w:r>
      <w:proofErr w:type="spellEnd"/>
      <w:r w:rsidR="003F72FB">
        <w:rPr>
          <w:sz w:val="24"/>
          <w:szCs w:val="24"/>
        </w:rPr>
        <w:t>’</w:t>
      </w:r>
      <w:r>
        <w:rPr>
          <w:sz w:val="24"/>
          <w:szCs w:val="24"/>
          <w:vertAlign w:val="subscript"/>
        </w:rPr>
        <w:t xml:space="preserve"> </w:t>
      </w:r>
      <w:r>
        <w:rPr>
          <w:sz w:val="24"/>
          <w:szCs w:val="24"/>
        </w:rPr>
        <w:t xml:space="preserve"> dimensions</w:t>
      </w:r>
      <w:proofErr w:type="gramEnd"/>
      <w:r>
        <w:rPr>
          <w:sz w:val="24"/>
          <w:szCs w:val="24"/>
        </w:rPr>
        <w:t xml:space="preserve"> in centimeters, speed in liters per second</w:t>
      </w:r>
    </w:p>
    <w:p w:rsidR="00145F41" w:rsidRDefault="00145F41" w:rsidP="005B48AB">
      <w:pPr>
        <w:ind w:left="720" w:firstLine="45"/>
        <w:rPr>
          <w:rFonts w:ascii="Geneva" w:eastAsia="Times New Roman" w:hAnsi="Geneva" w:cs="Times New Roman"/>
          <w:sz w:val="20"/>
          <w:szCs w:val="20"/>
        </w:rPr>
      </w:pPr>
      <w:r w:rsidRPr="00145F41">
        <w:rPr>
          <w:rFonts w:ascii="Geneva" w:eastAsia="Times New Roman" w:hAnsi="Geneva" w:cs="Times New Roman"/>
          <w:sz w:val="20"/>
          <w:szCs w:val="20"/>
        </w:rPr>
        <w:t>K = flow constant for a specific gas 11.56</w:t>
      </w:r>
      <w:r w:rsidR="004D3355">
        <w:rPr>
          <w:rFonts w:ascii="Geneva" w:eastAsia="Times New Roman" w:hAnsi="Geneva" w:cs="Times New Roman"/>
          <w:sz w:val="20"/>
          <w:szCs w:val="20"/>
        </w:rPr>
        <w:t xml:space="preserve"> L/s-cm2 for air at 20 degrees C</w:t>
      </w:r>
      <w:r w:rsidRPr="00145F41">
        <w:rPr>
          <w:rFonts w:ascii="Geneva" w:eastAsia="Times New Roman" w:hAnsi="Geneva" w:cs="Times New Roman"/>
          <w:sz w:val="20"/>
          <w:szCs w:val="20"/>
        </w:rPr>
        <w:t>, 14.68 for H2O, 44.03 for H2.</w:t>
      </w:r>
    </w:p>
    <w:p w:rsidR="00145F41" w:rsidRPr="00145F41" w:rsidRDefault="00145F41" w:rsidP="005B48AB">
      <w:pPr>
        <w:ind w:firstLine="720"/>
        <w:rPr>
          <w:rFonts w:ascii="Geneva" w:eastAsia="Times New Roman" w:hAnsi="Geneva" w:cs="Times New Roman"/>
          <w:sz w:val="20"/>
          <w:szCs w:val="20"/>
        </w:rPr>
      </w:pPr>
      <w:r w:rsidRPr="00145F41">
        <w:rPr>
          <w:rFonts w:ascii="Geneva" w:eastAsia="Times New Roman" w:hAnsi="Geneva" w:cs="Times New Roman"/>
          <w:sz w:val="20"/>
          <w:szCs w:val="20"/>
        </w:rPr>
        <w:t>A = the cross sectional aperture area cm2</w:t>
      </w:r>
    </w:p>
    <w:p w:rsidR="00145F41" w:rsidRDefault="00145F41" w:rsidP="005B48AB">
      <w:pPr>
        <w:spacing w:after="0" w:line="240" w:lineRule="auto"/>
        <w:ind w:firstLine="720"/>
        <w:rPr>
          <w:rFonts w:ascii="Geneva" w:eastAsia="Times New Roman" w:hAnsi="Geneva" w:cs="Times New Roman"/>
          <w:sz w:val="20"/>
          <w:szCs w:val="20"/>
        </w:rPr>
      </w:pPr>
      <w:proofErr w:type="gramStart"/>
      <w:r>
        <w:rPr>
          <w:rFonts w:ascii="Geneva" w:eastAsia="Times New Roman" w:hAnsi="Geneva" w:cs="Times New Roman"/>
          <w:sz w:val="20"/>
          <w:szCs w:val="20"/>
        </w:rPr>
        <w:t>a</w:t>
      </w:r>
      <w:proofErr w:type="gramEnd"/>
      <w:r>
        <w:rPr>
          <w:rFonts w:ascii="Geneva" w:eastAsia="Times New Roman" w:hAnsi="Geneva" w:cs="Times New Roman"/>
          <w:sz w:val="20"/>
          <w:szCs w:val="20"/>
        </w:rPr>
        <w:t>’</w:t>
      </w:r>
      <w:r w:rsidRPr="00145F41">
        <w:rPr>
          <w:rFonts w:ascii="Geneva" w:eastAsia="Times New Roman" w:hAnsi="Geneva" w:cs="Times New Roman"/>
          <w:sz w:val="20"/>
          <w:szCs w:val="20"/>
        </w:rPr>
        <w:t xml:space="preserve"> = transmission probability</w:t>
      </w:r>
    </w:p>
    <w:p w:rsidR="00145F41" w:rsidRDefault="00145F41" w:rsidP="00145F41">
      <w:pPr>
        <w:spacing w:after="0" w:line="240" w:lineRule="auto"/>
        <w:rPr>
          <w:rFonts w:ascii="Geneva" w:eastAsia="Times New Roman" w:hAnsi="Geneva" w:cs="Times New Roman"/>
          <w:sz w:val="20"/>
          <w:szCs w:val="20"/>
        </w:rPr>
      </w:pPr>
    </w:p>
    <w:p w:rsidR="00145F41" w:rsidRPr="00145F41" w:rsidRDefault="00145F41" w:rsidP="00AC3DB7">
      <w:pPr>
        <w:spacing w:after="0" w:line="240" w:lineRule="auto"/>
        <w:ind w:firstLine="720"/>
        <w:rPr>
          <w:rFonts w:ascii="Geneva" w:eastAsia="Times New Roman" w:hAnsi="Geneva" w:cs="Times New Roman"/>
          <w:b/>
          <w:sz w:val="20"/>
          <w:szCs w:val="20"/>
        </w:rPr>
      </w:pPr>
      <w:r w:rsidRPr="00145F41">
        <w:rPr>
          <w:rFonts w:ascii="Geneva" w:eastAsia="Times New Roman" w:hAnsi="Geneva" w:cs="Times New Roman"/>
          <w:b/>
          <w:sz w:val="20"/>
          <w:szCs w:val="20"/>
        </w:rPr>
        <w:t>Calculate a’</w:t>
      </w:r>
    </w:p>
    <w:p w:rsidR="00D0106A" w:rsidRDefault="00F739F1" w:rsidP="005B48AB">
      <w:pPr>
        <w:ind w:firstLine="720"/>
      </w:pPr>
      <w:proofErr w:type="gramStart"/>
      <w:r>
        <w:t>=(</w:t>
      </w:r>
      <w:proofErr w:type="gramEnd"/>
      <w:r>
        <w:t>4*id/(3*Length))/(1+4*id/(3*length)</w:t>
      </w:r>
    </w:p>
    <w:p w:rsidR="00F739F1" w:rsidRDefault="00F739F1" w:rsidP="005B48AB">
      <w:pPr>
        <w:ind w:firstLine="720"/>
      </w:pPr>
      <w:proofErr w:type="gramStart"/>
      <w:r>
        <w:t>=(</w:t>
      </w:r>
      <w:proofErr w:type="gramEnd"/>
      <w:r>
        <w:t>4*7.3/(3*51.8))/(1+4*7.3/(3*51.8)</w:t>
      </w:r>
    </w:p>
    <w:p w:rsidR="00F739F1" w:rsidRDefault="00F739F1" w:rsidP="005B48AB">
      <w:pPr>
        <w:ind w:firstLine="720"/>
      </w:pPr>
      <w:proofErr w:type="gramStart"/>
      <w:r>
        <w:t>a</w:t>
      </w:r>
      <w:proofErr w:type="gramEnd"/>
      <w:r>
        <w:t>’ = .158</w:t>
      </w:r>
    </w:p>
    <w:p w:rsidR="005B48AB" w:rsidRDefault="005B48AB" w:rsidP="00AC3DB7">
      <w:pPr>
        <w:ind w:firstLine="720"/>
        <w:rPr>
          <w:b/>
        </w:rPr>
      </w:pPr>
      <w:r w:rsidRPr="005B48AB">
        <w:rPr>
          <w:b/>
        </w:rPr>
        <w:t>Calculate Area</w:t>
      </w:r>
      <w:r>
        <w:rPr>
          <w:b/>
        </w:rPr>
        <w:t xml:space="preserve"> and convert to </w:t>
      </w:r>
      <w:proofErr w:type="spellStart"/>
      <w:r>
        <w:rPr>
          <w:b/>
        </w:rPr>
        <w:t>sqcm</w:t>
      </w:r>
      <w:proofErr w:type="spellEnd"/>
    </w:p>
    <w:p w:rsidR="005B48AB" w:rsidRPr="00FF04AA" w:rsidRDefault="00FF04AA" w:rsidP="00FF04AA">
      <w:pPr>
        <w:ind w:firstLine="720"/>
        <w:rPr>
          <w:rFonts w:eastAsiaTheme="minorEastAsia"/>
          <w:sz w:val="24"/>
          <w:szCs w:val="24"/>
          <w:vertAlign w:val="superscript"/>
        </w:rPr>
      </w:pPr>
      <w:r>
        <w:rPr>
          <w:rFonts w:eastAsiaTheme="minorEastAsia" w:cstheme="minorHAnsi"/>
          <w:sz w:val="24"/>
          <w:szCs w:val="24"/>
        </w:rPr>
        <w:t>A=πr</w:t>
      </w:r>
      <w:r>
        <w:rPr>
          <w:rFonts w:eastAsiaTheme="minorEastAsia" w:cstheme="minorHAnsi"/>
          <w:sz w:val="24"/>
          <w:szCs w:val="24"/>
          <w:vertAlign w:val="superscript"/>
        </w:rPr>
        <w:t>2</w:t>
      </w:r>
    </w:p>
    <w:p w:rsidR="00BF34C3" w:rsidRDefault="00BF34C3" w:rsidP="00BF34C3">
      <w:pPr>
        <w:ind w:firstLine="720"/>
        <w:rPr>
          <w:rFonts w:eastAsiaTheme="minorEastAsia"/>
          <w:sz w:val="24"/>
          <w:szCs w:val="24"/>
        </w:rPr>
      </w:pPr>
      <w:r>
        <w:rPr>
          <w:rFonts w:eastAsiaTheme="minorEastAsia"/>
          <w:sz w:val="24"/>
          <w:szCs w:val="24"/>
        </w:rPr>
        <w:t>2.875/2=1.437</w:t>
      </w:r>
    </w:p>
    <w:p w:rsidR="00BF34C3" w:rsidRDefault="00FF04AA" w:rsidP="00BF34C3">
      <w:pPr>
        <w:ind w:firstLine="720"/>
        <w:rPr>
          <w:rFonts w:eastAsiaTheme="minorEastAsia"/>
          <w:sz w:val="24"/>
          <w:szCs w:val="24"/>
        </w:rPr>
      </w:pPr>
      <w:r>
        <w:rPr>
          <w:rFonts w:eastAsiaTheme="minorEastAsia"/>
          <w:sz w:val="24"/>
          <w:szCs w:val="24"/>
        </w:rPr>
        <w:t>(</w:t>
      </w:r>
      <w:r w:rsidR="00BF34C3">
        <w:rPr>
          <w:rFonts w:eastAsiaTheme="minorEastAsia"/>
          <w:sz w:val="24"/>
          <w:szCs w:val="24"/>
        </w:rPr>
        <w:t>1.437</w:t>
      </w:r>
      <w:r>
        <w:rPr>
          <w:rFonts w:eastAsiaTheme="minorEastAsia"/>
          <w:sz w:val="24"/>
          <w:szCs w:val="24"/>
        </w:rPr>
        <w:t>)</w:t>
      </w:r>
      <w:r w:rsidR="00BF34C3">
        <w:rPr>
          <w:rFonts w:eastAsiaTheme="minorEastAsia"/>
          <w:sz w:val="24"/>
          <w:szCs w:val="24"/>
          <w:vertAlign w:val="superscript"/>
        </w:rPr>
        <w:t>2</w:t>
      </w:r>
      <w:r w:rsidR="00BF34C3">
        <w:rPr>
          <w:rFonts w:eastAsiaTheme="minorEastAsia"/>
          <w:sz w:val="24"/>
          <w:szCs w:val="24"/>
        </w:rPr>
        <w:t xml:space="preserve">=2.06 </w:t>
      </w:r>
    </w:p>
    <w:p w:rsidR="00BF34C3" w:rsidRDefault="00BF34C3" w:rsidP="00BF34C3">
      <w:pPr>
        <w:ind w:firstLine="720"/>
        <w:rPr>
          <w:rFonts w:eastAsiaTheme="minorEastAsia"/>
          <w:sz w:val="24"/>
          <w:szCs w:val="24"/>
        </w:rPr>
      </w:pPr>
      <w:r>
        <w:rPr>
          <w:rFonts w:eastAsiaTheme="minorEastAsia"/>
          <w:sz w:val="24"/>
          <w:szCs w:val="24"/>
        </w:rPr>
        <w:t xml:space="preserve">2.06*3.1416=6.47 </w:t>
      </w:r>
      <w:proofErr w:type="spellStart"/>
      <w:r>
        <w:rPr>
          <w:rFonts w:eastAsiaTheme="minorEastAsia"/>
          <w:sz w:val="24"/>
          <w:szCs w:val="24"/>
        </w:rPr>
        <w:t>sqin</w:t>
      </w:r>
      <w:proofErr w:type="spellEnd"/>
    </w:p>
    <w:p w:rsidR="00BF34C3" w:rsidRDefault="00BF34C3" w:rsidP="00BF34C3">
      <w:pPr>
        <w:ind w:firstLine="720"/>
        <w:rPr>
          <w:rFonts w:eastAsiaTheme="minorEastAsia"/>
          <w:sz w:val="24"/>
          <w:szCs w:val="24"/>
        </w:rPr>
      </w:pPr>
      <w:r>
        <w:rPr>
          <w:rFonts w:eastAsiaTheme="minorEastAsia"/>
          <w:sz w:val="24"/>
          <w:szCs w:val="24"/>
        </w:rPr>
        <w:t xml:space="preserve">6.47*6.4516=41.75 </w:t>
      </w:r>
      <w:proofErr w:type="spellStart"/>
      <w:r>
        <w:rPr>
          <w:rFonts w:eastAsiaTheme="minorEastAsia"/>
          <w:sz w:val="24"/>
          <w:szCs w:val="24"/>
        </w:rPr>
        <w:t>sqcm</w:t>
      </w:r>
      <w:proofErr w:type="spellEnd"/>
    </w:p>
    <w:p w:rsidR="00BF34C3" w:rsidRDefault="00BF34C3" w:rsidP="00AC3DB7">
      <w:pPr>
        <w:ind w:firstLine="720"/>
        <w:rPr>
          <w:rFonts w:eastAsiaTheme="minorEastAsia"/>
          <w:b/>
          <w:sz w:val="24"/>
          <w:szCs w:val="24"/>
        </w:rPr>
      </w:pPr>
      <w:r w:rsidRPr="00BF34C3">
        <w:rPr>
          <w:rFonts w:eastAsiaTheme="minorEastAsia"/>
          <w:b/>
          <w:sz w:val="24"/>
          <w:szCs w:val="24"/>
        </w:rPr>
        <w:t>Calculate Conductance</w:t>
      </w:r>
      <w:r w:rsidR="0037464F">
        <w:rPr>
          <w:rFonts w:eastAsiaTheme="minorEastAsia"/>
          <w:b/>
          <w:sz w:val="24"/>
          <w:szCs w:val="24"/>
        </w:rPr>
        <w:t xml:space="preserve"> for Air</w:t>
      </w:r>
    </w:p>
    <w:p w:rsidR="00BF34C3" w:rsidRPr="00BF34C3" w:rsidRDefault="00BF34C3" w:rsidP="00BF34C3">
      <w:pPr>
        <w:ind w:firstLine="720"/>
        <w:rPr>
          <w:rFonts w:eastAsiaTheme="minorEastAsia"/>
          <w:sz w:val="24"/>
          <w:szCs w:val="24"/>
        </w:rPr>
      </w:pPr>
      <w:r w:rsidRPr="00BF34C3">
        <w:rPr>
          <w:rFonts w:eastAsiaTheme="minorEastAsia"/>
          <w:sz w:val="24"/>
          <w:szCs w:val="24"/>
        </w:rPr>
        <w:t>K=11.56</w:t>
      </w:r>
    </w:p>
    <w:p w:rsidR="00BF34C3" w:rsidRPr="00BF34C3" w:rsidRDefault="00BF34C3" w:rsidP="00BF34C3">
      <w:pPr>
        <w:ind w:firstLine="720"/>
        <w:rPr>
          <w:rFonts w:eastAsiaTheme="minorEastAsia"/>
          <w:sz w:val="24"/>
          <w:szCs w:val="24"/>
        </w:rPr>
      </w:pPr>
      <w:proofErr w:type="gramStart"/>
      <w:r w:rsidRPr="00BF34C3">
        <w:rPr>
          <w:rFonts w:eastAsiaTheme="minorEastAsia"/>
          <w:sz w:val="24"/>
          <w:szCs w:val="24"/>
        </w:rPr>
        <w:lastRenderedPageBreak/>
        <w:t>a</w:t>
      </w:r>
      <w:proofErr w:type="gramEnd"/>
      <w:r w:rsidRPr="00BF34C3">
        <w:rPr>
          <w:rFonts w:eastAsiaTheme="minorEastAsia"/>
          <w:sz w:val="24"/>
          <w:szCs w:val="24"/>
        </w:rPr>
        <w:t>’=.158</w:t>
      </w:r>
    </w:p>
    <w:p w:rsidR="00BF34C3" w:rsidRDefault="00BF34C3" w:rsidP="00BF34C3">
      <w:pPr>
        <w:ind w:firstLine="720"/>
        <w:rPr>
          <w:rFonts w:eastAsiaTheme="minorEastAsia"/>
          <w:sz w:val="24"/>
          <w:szCs w:val="24"/>
        </w:rPr>
      </w:pPr>
      <w:r w:rsidRPr="00BF34C3">
        <w:rPr>
          <w:rFonts w:eastAsiaTheme="minorEastAsia"/>
          <w:sz w:val="24"/>
          <w:szCs w:val="24"/>
        </w:rPr>
        <w:t>A=41.8</w:t>
      </w:r>
    </w:p>
    <w:p w:rsidR="00BF34C3" w:rsidRDefault="00BF34C3" w:rsidP="00BF34C3">
      <w:pPr>
        <w:ind w:firstLine="720"/>
        <w:rPr>
          <w:rFonts w:eastAsiaTheme="minorEastAsia"/>
          <w:sz w:val="24"/>
          <w:szCs w:val="24"/>
        </w:rPr>
      </w:pPr>
      <w:r>
        <w:rPr>
          <w:rFonts w:eastAsiaTheme="minorEastAsia"/>
          <w:sz w:val="24"/>
          <w:szCs w:val="24"/>
        </w:rPr>
        <w:t>11.56*.158*41.8=76.4 liters/second</w:t>
      </w:r>
    </w:p>
    <w:p w:rsidR="00BF34C3" w:rsidRDefault="00BF34C3" w:rsidP="00BF34C3">
      <w:pPr>
        <w:rPr>
          <w:rFonts w:eastAsiaTheme="minorEastAsia"/>
          <w:b/>
          <w:sz w:val="24"/>
          <w:szCs w:val="24"/>
        </w:rPr>
      </w:pPr>
      <w:r w:rsidRPr="00BF34C3">
        <w:rPr>
          <w:rFonts w:eastAsiaTheme="minorEastAsia"/>
          <w:b/>
          <w:sz w:val="24"/>
          <w:szCs w:val="24"/>
        </w:rPr>
        <w:t>Calculate Effective Speed to System</w:t>
      </w:r>
      <w:r w:rsidR="00E84469">
        <w:rPr>
          <w:rFonts w:eastAsiaTheme="minorEastAsia"/>
          <w:b/>
          <w:sz w:val="24"/>
          <w:szCs w:val="24"/>
        </w:rPr>
        <w:t xml:space="preserve"> using a</w:t>
      </w:r>
      <w:r w:rsidR="00C40D6D">
        <w:rPr>
          <w:rFonts w:eastAsiaTheme="minorEastAsia"/>
          <w:b/>
          <w:sz w:val="24"/>
          <w:szCs w:val="24"/>
        </w:rPr>
        <w:t xml:space="preserve"> </w:t>
      </w:r>
      <w:proofErr w:type="spellStart"/>
      <w:r w:rsidR="00C40D6D">
        <w:rPr>
          <w:rFonts w:eastAsiaTheme="minorEastAsia"/>
          <w:b/>
          <w:sz w:val="24"/>
          <w:szCs w:val="24"/>
        </w:rPr>
        <w:t>Leybold</w:t>
      </w:r>
      <w:proofErr w:type="spellEnd"/>
      <w:r w:rsidR="00C40D6D">
        <w:rPr>
          <w:rFonts w:eastAsiaTheme="minorEastAsia"/>
          <w:b/>
          <w:sz w:val="24"/>
          <w:szCs w:val="24"/>
        </w:rPr>
        <w:t xml:space="preserve"> Turbovac151</w:t>
      </w:r>
      <w:r w:rsidR="00E84469">
        <w:rPr>
          <w:rFonts w:eastAsiaTheme="minorEastAsia"/>
          <w:b/>
          <w:sz w:val="24"/>
          <w:szCs w:val="24"/>
        </w:rPr>
        <w:t xml:space="preserve"> Turbo Pump</w:t>
      </w:r>
    </w:p>
    <w:p w:rsidR="00C40D6D" w:rsidRPr="00AD238D" w:rsidRDefault="00C40D6D" w:rsidP="00C40D6D">
      <w:pPr>
        <w:rPr>
          <w:rFonts w:eastAsiaTheme="minorEastAsia"/>
          <w:sz w:val="24"/>
          <w:szCs w:val="24"/>
        </w:rPr>
      </w:pPr>
      <w:r w:rsidRPr="00AD238D">
        <w:rPr>
          <w:rFonts w:eastAsiaTheme="minorEastAsia"/>
          <w:sz w:val="24"/>
          <w:szCs w:val="24"/>
        </w:rPr>
        <w:t xml:space="preserve">The pumping speed of </w:t>
      </w:r>
      <w:r>
        <w:rPr>
          <w:rFonts w:eastAsiaTheme="minorEastAsia"/>
          <w:sz w:val="24"/>
          <w:szCs w:val="24"/>
        </w:rPr>
        <w:t xml:space="preserve">a </w:t>
      </w:r>
      <w:proofErr w:type="spellStart"/>
      <w:r>
        <w:rPr>
          <w:rFonts w:eastAsiaTheme="minorEastAsia"/>
          <w:sz w:val="24"/>
          <w:szCs w:val="24"/>
        </w:rPr>
        <w:t>Leybold</w:t>
      </w:r>
      <w:proofErr w:type="spellEnd"/>
      <w:r>
        <w:rPr>
          <w:rFonts w:eastAsiaTheme="minorEastAsia"/>
          <w:sz w:val="24"/>
          <w:szCs w:val="24"/>
        </w:rPr>
        <w:t xml:space="preserve"> </w:t>
      </w:r>
      <w:proofErr w:type="spellStart"/>
      <w:r>
        <w:rPr>
          <w:rFonts w:eastAsiaTheme="minorEastAsia"/>
          <w:sz w:val="24"/>
          <w:szCs w:val="24"/>
        </w:rPr>
        <w:t>turbovac</w:t>
      </w:r>
      <w:proofErr w:type="spellEnd"/>
      <w:r>
        <w:rPr>
          <w:rFonts w:eastAsiaTheme="minorEastAsia"/>
          <w:sz w:val="24"/>
          <w:szCs w:val="24"/>
        </w:rPr>
        <w:t xml:space="preserve"> 151 is 145</w:t>
      </w:r>
      <w:r w:rsidRPr="00AD238D">
        <w:rPr>
          <w:rFonts w:eastAsiaTheme="minorEastAsia"/>
          <w:sz w:val="24"/>
          <w:szCs w:val="24"/>
        </w:rPr>
        <w:t xml:space="preserve"> liters/second for nitrogen</w:t>
      </w:r>
    </w:p>
    <w:p w:rsidR="00BF34C3" w:rsidRDefault="00BF34C3" w:rsidP="00E84469">
      <w:pPr>
        <w:ind w:firstLine="720"/>
        <w:rPr>
          <w:rFonts w:eastAsiaTheme="minorEastAsia"/>
          <w:sz w:val="24"/>
          <w:szCs w:val="24"/>
        </w:rPr>
      </w:pPr>
      <w:r w:rsidRPr="00E84469">
        <w:rPr>
          <w:rFonts w:eastAsiaTheme="minorEastAsia"/>
          <w:sz w:val="24"/>
          <w:szCs w:val="24"/>
        </w:rPr>
        <w:t>Effective Speed</w:t>
      </w:r>
      <w:proofErr w:type="gramStart"/>
      <w:r w:rsidRPr="00E84469">
        <w:rPr>
          <w:rFonts w:eastAsiaTheme="minorEastAsia"/>
          <w:sz w:val="24"/>
          <w:szCs w:val="24"/>
        </w:rPr>
        <w:t>=</w:t>
      </w:r>
      <w:r w:rsidR="00E84469">
        <w:rPr>
          <w:rFonts w:eastAsiaTheme="minorEastAsia"/>
          <w:sz w:val="24"/>
          <w:szCs w:val="24"/>
        </w:rPr>
        <w:t>(</w:t>
      </w:r>
      <w:proofErr w:type="gramEnd"/>
      <w:r w:rsidR="00E84469">
        <w:rPr>
          <w:rFonts w:eastAsiaTheme="minorEastAsia"/>
          <w:sz w:val="24"/>
          <w:szCs w:val="24"/>
        </w:rPr>
        <w:t xml:space="preserve"> tube cond.</w:t>
      </w:r>
      <w:r w:rsidR="00E84469" w:rsidRPr="00E84469">
        <w:rPr>
          <w:rFonts w:eastAsiaTheme="minorEastAsia"/>
          <w:sz w:val="24"/>
          <w:szCs w:val="24"/>
        </w:rPr>
        <w:t>*speed of pump)/</w:t>
      </w:r>
      <w:r w:rsidR="00E84469">
        <w:rPr>
          <w:rFonts w:eastAsiaTheme="minorEastAsia"/>
          <w:sz w:val="24"/>
          <w:szCs w:val="24"/>
        </w:rPr>
        <w:t xml:space="preserve">(tube </w:t>
      </w:r>
      <w:proofErr w:type="spellStart"/>
      <w:r w:rsidR="00E84469">
        <w:rPr>
          <w:rFonts w:eastAsiaTheme="minorEastAsia"/>
          <w:sz w:val="24"/>
          <w:szCs w:val="24"/>
        </w:rPr>
        <w:t>cond</w:t>
      </w:r>
      <w:proofErr w:type="spellEnd"/>
      <w:r w:rsidR="00E84469">
        <w:rPr>
          <w:rFonts w:eastAsiaTheme="minorEastAsia"/>
          <w:sz w:val="24"/>
          <w:szCs w:val="24"/>
        </w:rPr>
        <w:t>.</w:t>
      </w:r>
      <w:r w:rsidR="00E84469" w:rsidRPr="00E84469">
        <w:rPr>
          <w:rFonts w:eastAsiaTheme="minorEastAsia"/>
          <w:sz w:val="24"/>
          <w:szCs w:val="24"/>
        </w:rPr>
        <w:t>+speed of pump)</w:t>
      </w:r>
    </w:p>
    <w:p w:rsidR="00E84469" w:rsidRDefault="00C40D6D" w:rsidP="00E84469">
      <w:pPr>
        <w:ind w:firstLine="720"/>
        <w:rPr>
          <w:rFonts w:eastAsiaTheme="minorEastAsia"/>
          <w:sz w:val="24"/>
          <w:szCs w:val="24"/>
        </w:rPr>
      </w:pPr>
      <w:proofErr w:type="gramStart"/>
      <w:r>
        <w:rPr>
          <w:rFonts w:eastAsiaTheme="minorEastAsia"/>
          <w:sz w:val="24"/>
          <w:szCs w:val="24"/>
        </w:rPr>
        <w:t>( 76.4</w:t>
      </w:r>
      <w:proofErr w:type="gramEnd"/>
      <w:r>
        <w:rPr>
          <w:rFonts w:eastAsiaTheme="minorEastAsia"/>
          <w:sz w:val="24"/>
          <w:szCs w:val="24"/>
        </w:rPr>
        <w:t>*145)=11078</w:t>
      </w:r>
    </w:p>
    <w:p w:rsidR="00E84469" w:rsidRDefault="00C40D6D" w:rsidP="00E84469">
      <w:pPr>
        <w:ind w:firstLine="720"/>
        <w:rPr>
          <w:rFonts w:eastAsiaTheme="minorEastAsia"/>
          <w:sz w:val="24"/>
          <w:szCs w:val="24"/>
        </w:rPr>
      </w:pPr>
      <w:r>
        <w:rPr>
          <w:rFonts w:eastAsiaTheme="minorEastAsia"/>
          <w:sz w:val="24"/>
          <w:szCs w:val="24"/>
        </w:rPr>
        <w:t>(76.4+145)=221</w:t>
      </w:r>
      <w:r w:rsidR="00E84469">
        <w:rPr>
          <w:rFonts w:eastAsiaTheme="minorEastAsia"/>
          <w:sz w:val="24"/>
          <w:szCs w:val="24"/>
        </w:rPr>
        <w:t>.4</w:t>
      </w:r>
    </w:p>
    <w:p w:rsidR="00E84469" w:rsidRDefault="00664BFF" w:rsidP="00E84469">
      <w:pPr>
        <w:ind w:firstLine="720"/>
        <w:rPr>
          <w:rFonts w:eastAsiaTheme="minorEastAsia"/>
          <w:sz w:val="24"/>
          <w:szCs w:val="24"/>
        </w:rPr>
      </w:pPr>
      <w:r>
        <w:rPr>
          <w:rFonts w:eastAsiaTheme="minorEastAsia"/>
          <w:sz w:val="24"/>
          <w:szCs w:val="24"/>
        </w:rPr>
        <w:t>11536.4/221</w:t>
      </w:r>
      <w:r w:rsidR="00C40D6D">
        <w:rPr>
          <w:rFonts w:eastAsiaTheme="minorEastAsia"/>
          <w:sz w:val="24"/>
          <w:szCs w:val="24"/>
        </w:rPr>
        <w:t>.4=50.03</w:t>
      </w:r>
      <w:r w:rsidR="00E84469">
        <w:rPr>
          <w:rFonts w:eastAsiaTheme="minorEastAsia"/>
          <w:sz w:val="24"/>
          <w:szCs w:val="24"/>
        </w:rPr>
        <w:t xml:space="preserve"> liters/second</w:t>
      </w:r>
      <w:r w:rsidR="004D3355">
        <w:rPr>
          <w:rFonts w:eastAsiaTheme="minorEastAsia"/>
          <w:sz w:val="24"/>
          <w:szCs w:val="24"/>
        </w:rPr>
        <w:t xml:space="preserve"> effective to system</w:t>
      </w:r>
    </w:p>
    <w:p w:rsidR="00AD238D" w:rsidRDefault="00AD238D" w:rsidP="00AD238D">
      <w:pPr>
        <w:rPr>
          <w:rFonts w:eastAsiaTheme="minorEastAsia"/>
          <w:b/>
          <w:sz w:val="24"/>
          <w:szCs w:val="24"/>
        </w:rPr>
      </w:pPr>
      <w:r w:rsidRPr="00BF34C3">
        <w:rPr>
          <w:rFonts w:eastAsiaTheme="minorEastAsia"/>
          <w:b/>
          <w:sz w:val="24"/>
          <w:szCs w:val="24"/>
        </w:rPr>
        <w:t>Calculate Effective Speed to System</w:t>
      </w:r>
      <w:r>
        <w:rPr>
          <w:rFonts w:eastAsiaTheme="minorEastAsia"/>
          <w:b/>
          <w:sz w:val="24"/>
          <w:szCs w:val="24"/>
        </w:rPr>
        <w:t xml:space="preserve"> using a</w:t>
      </w:r>
      <w:r w:rsidR="00C40D6D">
        <w:rPr>
          <w:rFonts w:eastAsiaTheme="minorEastAsia"/>
          <w:b/>
          <w:sz w:val="24"/>
          <w:szCs w:val="24"/>
        </w:rPr>
        <w:t xml:space="preserve"> </w:t>
      </w:r>
      <w:proofErr w:type="spellStart"/>
      <w:r w:rsidR="00C40D6D">
        <w:rPr>
          <w:rFonts w:eastAsiaTheme="minorEastAsia"/>
          <w:b/>
          <w:sz w:val="24"/>
          <w:szCs w:val="24"/>
        </w:rPr>
        <w:t>Leybold</w:t>
      </w:r>
      <w:proofErr w:type="spellEnd"/>
      <w:r w:rsidR="00C40D6D">
        <w:rPr>
          <w:rFonts w:eastAsiaTheme="minorEastAsia"/>
          <w:b/>
          <w:sz w:val="24"/>
          <w:szCs w:val="24"/>
        </w:rPr>
        <w:t xml:space="preserve"> </w:t>
      </w:r>
      <w:proofErr w:type="spellStart"/>
      <w:r w:rsidR="00C40D6D">
        <w:rPr>
          <w:rFonts w:eastAsiaTheme="minorEastAsia"/>
          <w:b/>
          <w:sz w:val="24"/>
          <w:szCs w:val="24"/>
        </w:rPr>
        <w:t>Turbovac</w:t>
      </w:r>
      <w:proofErr w:type="spellEnd"/>
      <w:r>
        <w:rPr>
          <w:rFonts w:eastAsiaTheme="minorEastAsia"/>
          <w:b/>
          <w:sz w:val="24"/>
          <w:szCs w:val="24"/>
        </w:rPr>
        <w:t xml:space="preserve"> </w:t>
      </w:r>
      <w:proofErr w:type="gramStart"/>
      <w:r>
        <w:rPr>
          <w:rFonts w:eastAsiaTheme="minorEastAsia"/>
          <w:b/>
          <w:sz w:val="24"/>
          <w:szCs w:val="24"/>
        </w:rPr>
        <w:t>361</w:t>
      </w:r>
      <w:r w:rsidR="00C40D6D">
        <w:rPr>
          <w:rFonts w:eastAsiaTheme="minorEastAsia"/>
          <w:b/>
          <w:sz w:val="24"/>
          <w:szCs w:val="24"/>
        </w:rPr>
        <w:t xml:space="preserve"> </w:t>
      </w:r>
      <w:r>
        <w:rPr>
          <w:rFonts w:eastAsiaTheme="minorEastAsia"/>
          <w:b/>
          <w:sz w:val="24"/>
          <w:szCs w:val="24"/>
        </w:rPr>
        <w:t xml:space="preserve"> Turbo</w:t>
      </w:r>
      <w:proofErr w:type="gramEnd"/>
      <w:r>
        <w:rPr>
          <w:rFonts w:eastAsiaTheme="minorEastAsia"/>
          <w:b/>
          <w:sz w:val="24"/>
          <w:szCs w:val="24"/>
        </w:rPr>
        <w:t xml:space="preserve"> Pump</w:t>
      </w:r>
    </w:p>
    <w:p w:rsidR="00AD238D" w:rsidRPr="00AD238D" w:rsidRDefault="00AD238D" w:rsidP="00AD238D">
      <w:pPr>
        <w:rPr>
          <w:rFonts w:eastAsiaTheme="minorEastAsia"/>
          <w:sz w:val="24"/>
          <w:szCs w:val="24"/>
        </w:rPr>
      </w:pPr>
      <w:r w:rsidRPr="00AD238D">
        <w:rPr>
          <w:rFonts w:eastAsiaTheme="minorEastAsia"/>
          <w:sz w:val="24"/>
          <w:szCs w:val="24"/>
        </w:rPr>
        <w:t xml:space="preserve">The pumping speed of a </w:t>
      </w:r>
      <w:proofErr w:type="spellStart"/>
      <w:r w:rsidRPr="00AD238D">
        <w:rPr>
          <w:rFonts w:eastAsiaTheme="minorEastAsia"/>
          <w:sz w:val="24"/>
          <w:szCs w:val="24"/>
        </w:rPr>
        <w:t>Leybold</w:t>
      </w:r>
      <w:proofErr w:type="spellEnd"/>
      <w:r w:rsidRPr="00AD238D">
        <w:rPr>
          <w:rFonts w:eastAsiaTheme="minorEastAsia"/>
          <w:sz w:val="24"/>
          <w:szCs w:val="24"/>
        </w:rPr>
        <w:t xml:space="preserve"> </w:t>
      </w:r>
      <w:proofErr w:type="spellStart"/>
      <w:r w:rsidRPr="00AD238D">
        <w:rPr>
          <w:rFonts w:eastAsiaTheme="minorEastAsia"/>
          <w:sz w:val="24"/>
          <w:szCs w:val="24"/>
        </w:rPr>
        <w:t>turbovac</w:t>
      </w:r>
      <w:proofErr w:type="spellEnd"/>
      <w:r w:rsidRPr="00AD238D">
        <w:rPr>
          <w:rFonts w:eastAsiaTheme="minorEastAsia"/>
          <w:sz w:val="24"/>
          <w:szCs w:val="24"/>
        </w:rPr>
        <w:t xml:space="preserve"> 361 is 345 liters/second for nitrogen</w:t>
      </w:r>
    </w:p>
    <w:p w:rsidR="00AD238D" w:rsidRDefault="00AD238D" w:rsidP="00AD238D">
      <w:pPr>
        <w:ind w:firstLine="720"/>
        <w:rPr>
          <w:rFonts w:eastAsiaTheme="minorEastAsia"/>
          <w:sz w:val="24"/>
          <w:szCs w:val="24"/>
        </w:rPr>
      </w:pPr>
      <w:r w:rsidRPr="00E84469">
        <w:rPr>
          <w:rFonts w:eastAsiaTheme="minorEastAsia"/>
          <w:sz w:val="24"/>
          <w:szCs w:val="24"/>
        </w:rPr>
        <w:t>Effective Speed</w:t>
      </w:r>
      <w:proofErr w:type="gramStart"/>
      <w:r w:rsidRPr="00E84469">
        <w:rPr>
          <w:rFonts w:eastAsiaTheme="minorEastAsia"/>
          <w:sz w:val="24"/>
          <w:szCs w:val="24"/>
        </w:rPr>
        <w:t>=</w:t>
      </w:r>
      <w:r>
        <w:rPr>
          <w:rFonts w:eastAsiaTheme="minorEastAsia"/>
          <w:sz w:val="24"/>
          <w:szCs w:val="24"/>
        </w:rPr>
        <w:t>(</w:t>
      </w:r>
      <w:proofErr w:type="gramEnd"/>
      <w:r>
        <w:rPr>
          <w:rFonts w:eastAsiaTheme="minorEastAsia"/>
          <w:sz w:val="24"/>
          <w:szCs w:val="24"/>
        </w:rPr>
        <w:t xml:space="preserve"> tube cond.</w:t>
      </w:r>
      <w:r w:rsidRPr="00E84469">
        <w:rPr>
          <w:rFonts w:eastAsiaTheme="minorEastAsia"/>
          <w:sz w:val="24"/>
          <w:szCs w:val="24"/>
        </w:rPr>
        <w:t>*speed of pump)/</w:t>
      </w:r>
      <w:r>
        <w:rPr>
          <w:rFonts w:eastAsiaTheme="minorEastAsia"/>
          <w:sz w:val="24"/>
          <w:szCs w:val="24"/>
        </w:rPr>
        <w:t xml:space="preserve">(tube </w:t>
      </w:r>
      <w:proofErr w:type="spellStart"/>
      <w:r>
        <w:rPr>
          <w:rFonts w:eastAsiaTheme="minorEastAsia"/>
          <w:sz w:val="24"/>
          <w:szCs w:val="24"/>
        </w:rPr>
        <w:t>cond</w:t>
      </w:r>
      <w:proofErr w:type="spellEnd"/>
      <w:r>
        <w:rPr>
          <w:rFonts w:eastAsiaTheme="minorEastAsia"/>
          <w:sz w:val="24"/>
          <w:szCs w:val="24"/>
        </w:rPr>
        <w:t>.</w:t>
      </w:r>
      <w:r w:rsidRPr="00E84469">
        <w:rPr>
          <w:rFonts w:eastAsiaTheme="minorEastAsia"/>
          <w:sz w:val="24"/>
          <w:szCs w:val="24"/>
        </w:rPr>
        <w:t>+speed of pump)</w:t>
      </w:r>
    </w:p>
    <w:p w:rsidR="00AD238D" w:rsidRDefault="00AD238D" w:rsidP="00AD238D">
      <w:pPr>
        <w:ind w:firstLine="720"/>
        <w:rPr>
          <w:rFonts w:eastAsiaTheme="minorEastAsia"/>
          <w:sz w:val="24"/>
          <w:szCs w:val="24"/>
        </w:rPr>
      </w:pPr>
      <w:proofErr w:type="gramStart"/>
      <w:r>
        <w:rPr>
          <w:rFonts w:eastAsiaTheme="minorEastAsia"/>
          <w:sz w:val="24"/>
          <w:szCs w:val="24"/>
        </w:rPr>
        <w:t>( 76.4</w:t>
      </w:r>
      <w:proofErr w:type="gramEnd"/>
      <w:r>
        <w:rPr>
          <w:rFonts w:eastAsiaTheme="minorEastAsia"/>
          <w:sz w:val="24"/>
          <w:szCs w:val="24"/>
        </w:rPr>
        <w:t>*345</w:t>
      </w:r>
      <w:r w:rsidR="00C40D6D">
        <w:rPr>
          <w:rFonts w:eastAsiaTheme="minorEastAsia"/>
          <w:sz w:val="24"/>
          <w:szCs w:val="24"/>
        </w:rPr>
        <w:t>)=26358</w:t>
      </w:r>
    </w:p>
    <w:p w:rsidR="00AD238D" w:rsidRDefault="00AD238D" w:rsidP="00AD238D">
      <w:pPr>
        <w:ind w:firstLine="720"/>
        <w:rPr>
          <w:rFonts w:eastAsiaTheme="minorEastAsia"/>
          <w:sz w:val="24"/>
          <w:szCs w:val="24"/>
        </w:rPr>
      </w:pPr>
      <w:r>
        <w:rPr>
          <w:rFonts w:eastAsiaTheme="minorEastAsia"/>
          <w:sz w:val="24"/>
          <w:szCs w:val="24"/>
        </w:rPr>
        <w:t>(76.4+345</w:t>
      </w:r>
      <w:r w:rsidR="00C40D6D">
        <w:rPr>
          <w:rFonts w:eastAsiaTheme="minorEastAsia"/>
          <w:sz w:val="24"/>
          <w:szCs w:val="24"/>
        </w:rPr>
        <w:t>)=421</w:t>
      </w:r>
      <w:r>
        <w:rPr>
          <w:rFonts w:eastAsiaTheme="minorEastAsia"/>
          <w:sz w:val="24"/>
          <w:szCs w:val="24"/>
        </w:rPr>
        <w:t>.4</w:t>
      </w:r>
    </w:p>
    <w:p w:rsidR="00AD238D" w:rsidRDefault="00C40D6D" w:rsidP="00AD238D">
      <w:pPr>
        <w:ind w:firstLine="720"/>
        <w:rPr>
          <w:rFonts w:eastAsiaTheme="minorEastAsia"/>
          <w:sz w:val="24"/>
          <w:szCs w:val="24"/>
        </w:rPr>
      </w:pPr>
      <w:r>
        <w:rPr>
          <w:rFonts w:eastAsiaTheme="minorEastAsia"/>
          <w:sz w:val="24"/>
          <w:szCs w:val="24"/>
        </w:rPr>
        <w:t>26358/421.4=62.5</w:t>
      </w:r>
      <w:r w:rsidR="00AD238D">
        <w:rPr>
          <w:rFonts w:eastAsiaTheme="minorEastAsia"/>
          <w:sz w:val="24"/>
          <w:szCs w:val="24"/>
        </w:rPr>
        <w:t xml:space="preserve"> liters/second</w:t>
      </w:r>
      <w:r>
        <w:rPr>
          <w:rFonts w:eastAsiaTheme="minorEastAsia"/>
          <w:sz w:val="24"/>
          <w:szCs w:val="24"/>
        </w:rPr>
        <w:t xml:space="preserve"> effective speed to system</w:t>
      </w:r>
    </w:p>
    <w:p w:rsidR="00C40D6D" w:rsidRDefault="00C40D6D" w:rsidP="00AD238D">
      <w:pPr>
        <w:ind w:firstLine="720"/>
        <w:rPr>
          <w:rFonts w:eastAsiaTheme="minorEastAsia"/>
          <w:sz w:val="24"/>
          <w:szCs w:val="24"/>
        </w:rPr>
      </w:pPr>
    </w:p>
    <w:p w:rsidR="00C40D6D" w:rsidRPr="00E27F7B" w:rsidRDefault="00C40D6D" w:rsidP="00E27F7B">
      <w:pPr>
        <w:rPr>
          <w:rFonts w:eastAsiaTheme="minorEastAsia"/>
          <w:b/>
          <w:sz w:val="24"/>
          <w:szCs w:val="24"/>
        </w:rPr>
      </w:pPr>
      <w:proofErr w:type="gramStart"/>
      <w:r w:rsidRPr="00E27F7B">
        <w:rPr>
          <w:rFonts w:eastAsiaTheme="minorEastAsia"/>
          <w:b/>
          <w:sz w:val="24"/>
          <w:szCs w:val="24"/>
        </w:rPr>
        <w:t>Effective Speed Difference.</w:t>
      </w:r>
      <w:proofErr w:type="gramEnd"/>
    </w:p>
    <w:p w:rsidR="005911BB" w:rsidRDefault="005911BB" w:rsidP="00AD238D">
      <w:pPr>
        <w:ind w:firstLine="720"/>
        <w:rPr>
          <w:rFonts w:eastAsiaTheme="minorEastAsia"/>
          <w:sz w:val="24"/>
          <w:szCs w:val="24"/>
        </w:rPr>
      </w:pPr>
      <w:r>
        <w:rPr>
          <w:rFonts w:eastAsiaTheme="minorEastAsia"/>
          <w:sz w:val="24"/>
          <w:szCs w:val="24"/>
        </w:rPr>
        <w:t>50.03/62.5=.80 or a 20% increase in</w:t>
      </w:r>
      <w:r w:rsidR="00E27F7B">
        <w:rPr>
          <w:rFonts w:eastAsiaTheme="minorEastAsia"/>
          <w:sz w:val="24"/>
          <w:szCs w:val="24"/>
        </w:rPr>
        <w:t xml:space="preserve"> effective</w:t>
      </w:r>
      <w:r>
        <w:rPr>
          <w:rFonts w:eastAsiaTheme="minorEastAsia"/>
          <w:sz w:val="24"/>
          <w:szCs w:val="24"/>
        </w:rPr>
        <w:t xml:space="preserve"> pumping speed if a </w:t>
      </w:r>
      <w:proofErr w:type="spellStart"/>
      <w:r>
        <w:rPr>
          <w:rFonts w:eastAsiaTheme="minorEastAsia"/>
          <w:sz w:val="24"/>
          <w:szCs w:val="24"/>
        </w:rPr>
        <w:t>Turbovac</w:t>
      </w:r>
      <w:proofErr w:type="spellEnd"/>
      <w:r>
        <w:rPr>
          <w:rFonts w:eastAsiaTheme="minorEastAsia"/>
          <w:sz w:val="24"/>
          <w:szCs w:val="24"/>
        </w:rPr>
        <w:t xml:space="preserve"> 361 is used</w:t>
      </w:r>
      <w:r w:rsidR="0037464F">
        <w:rPr>
          <w:rFonts w:eastAsiaTheme="minorEastAsia"/>
          <w:sz w:val="24"/>
          <w:szCs w:val="24"/>
        </w:rPr>
        <w:t xml:space="preserve">, instead of a </w:t>
      </w:r>
      <w:proofErr w:type="spellStart"/>
      <w:r w:rsidR="0037464F">
        <w:rPr>
          <w:rFonts w:eastAsiaTheme="minorEastAsia"/>
          <w:sz w:val="24"/>
          <w:szCs w:val="24"/>
        </w:rPr>
        <w:t>Turbovac</w:t>
      </w:r>
      <w:proofErr w:type="spellEnd"/>
      <w:r w:rsidR="0037464F">
        <w:rPr>
          <w:rFonts w:eastAsiaTheme="minorEastAsia"/>
          <w:sz w:val="24"/>
          <w:szCs w:val="24"/>
        </w:rPr>
        <w:t xml:space="preserve"> 151</w:t>
      </w:r>
      <w:r>
        <w:rPr>
          <w:rFonts w:eastAsiaTheme="minorEastAsia"/>
          <w:sz w:val="24"/>
          <w:szCs w:val="24"/>
        </w:rPr>
        <w:t>.</w:t>
      </w:r>
    </w:p>
    <w:p w:rsidR="00E27F7B" w:rsidRDefault="00E27F7B" w:rsidP="00E27F7B">
      <w:pPr>
        <w:rPr>
          <w:rFonts w:eastAsiaTheme="minorEastAsia"/>
          <w:b/>
          <w:sz w:val="24"/>
          <w:szCs w:val="24"/>
        </w:rPr>
      </w:pPr>
      <w:r w:rsidRPr="00E27F7B">
        <w:rPr>
          <w:rFonts w:eastAsiaTheme="minorEastAsia"/>
          <w:b/>
          <w:sz w:val="24"/>
          <w:szCs w:val="24"/>
        </w:rPr>
        <w:t>Cost</w:t>
      </w:r>
    </w:p>
    <w:p w:rsidR="00E27F7B" w:rsidRDefault="00E27F7B" w:rsidP="00E27F7B">
      <w:pPr>
        <w:ind w:left="720"/>
        <w:rPr>
          <w:rFonts w:eastAsiaTheme="minorEastAsia"/>
          <w:sz w:val="24"/>
          <w:szCs w:val="24"/>
        </w:rPr>
      </w:pPr>
      <w:r w:rsidRPr="00E27F7B">
        <w:rPr>
          <w:rFonts w:eastAsiaTheme="minorEastAsia"/>
          <w:sz w:val="24"/>
          <w:szCs w:val="24"/>
        </w:rPr>
        <w:t xml:space="preserve">A recent quote from Oerlikon for 12 </w:t>
      </w:r>
      <w:proofErr w:type="spellStart"/>
      <w:r w:rsidRPr="00E27F7B">
        <w:rPr>
          <w:rFonts w:eastAsiaTheme="minorEastAsia"/>
          <w:sz w:val="24"/>
          <w:szCs w:val="24"/>
        </w:rPr>
        <w:t>Turbovac</w:t>
      </w:r>
      <w:proofErr w:type="spellEnd"/>
      <w:r w:rsidRPr="00E27F7B">
        <w:rPr>
          <w:rFonts w:eastAsiaTheme="minorEastAsia"/>
          <w:sz w:val="24"/>
          <w:szCs w:val="24"/>
        </w:rPr>
        <w:t xml:space="preserve"> 361 and 12 </w:t>
      </w:r>
      <w:proofErr w:type="spellStart"/>
      <w:r w:rsidRPr="00E27F7B">
        <w:rPr>
          <w:rFonts w:eastAsiaTheme="minorEastAsia"/>
          <w:sz w:val="24"/>
          <w:szCs w:val="24"/>
        </w:rPr>
        <w:t>Turbovac</w:t>
      </w:r>
      <w:proofErr w:type="spellEnd"/>
      <w:r w:rsidRPr="00E27F7B">
        <w:rPr>
          <w:rFonts w:eastAsiaTheme="minorEastAsia"/>
          <w:sz w:val="24"/>
          <w:szCs w:val="24"/>
        </w:rPr>
        <w:t xml:space="preserve"> 151 nets the individual cost of a fan cooled turbo pump, 210 foot cable, and a classic power</w:t>
      </w:r>
      <w:r w:rsidR="006A3B6B">
        <w:rPr>
          <w:rFonts w:eastAsiaTheme="minorEastAsia"/>
          <w:sz w:val="24"/>
          <w:szCs w:val="24"/>
        </w:rPr>
        <w:t xml:space="preserve"> </w:t>
      </w:r>
      <w:r w:rsidRPr="00E27F7B">
        <w:rPr>
          <w:rFonts w:eastAsiaTheme="minorEastAsia"/>
          <w:sz w:val="24"/>
          <w:szCs w:val="24"/>
        </w:rPr>
        <w:t>supply</w:t>
      </w:r>
      <w:r>
        <w:rPr>
          <w:rFonts w:eastAsiaTheme="minorEastAsia"/>
          <w:sz w:val="24"/>
          <w:szCs w:val="24"/>
        </w:rPr>
        <w:t xml:space="preserve"> with RS 485 communica</w:t>
      </w:r>
      <w:r w:rsidR="003F72FB">
        <w:rPr>
          <w:rFonts w:eastAsiaTheme="minorEastAsia"/>
          <w:sz w:val="24"/>
          <w:szCs w:val="24"/>
        </w:rPr>
        <w:t xml:space="preserve">tion port, at $9755.55 for the </w:t>
      </w:r>
      <w:proofErr w:type="spellStart"/>
      <w:r w:rsidR="003F72FB">
        <w:rPr>
          <w:rFonts w:eastAsiaTheme="minorEastAsia"/>
          <w:sz w:val="24"/>
          <w:szCs w:val="24"/>
        </w:rPr>
        <w:t>T</w:t>
      </w:r>
      <w:r>
        <w:rPr>
          <w:rFonts w:eastAsiaTheme="minorEastAsia"/>
          <w:sz w:val="24"/>
          <w:szCs w:val="24"/>
        </w:rPr>
        <w:t>urbov</w:t>
      </w:r>
      <w:r w:rsidR="003F72FB">
        <w:rPr>
          <w:rFonts w:eastAsiaTheme="minorEastAsia"/>
          <w:sz w:val="24"/>
          <w:szCs w:val="24"/>
        </w:rPr>
        <w:t>ac</w:t>
      </w:r>
      <w:proofErr w:type="spellEnd"/>
      <w:r w:rsidR="003F72FB">
        <w:rPr>
          <w:rFonts w:eastAsiaTheme="minorEastAsia"/>
          <w:sz w:val="24"/>
          <w:szCs w:val="24"/>
        </w:rPr>
        <w:t xml:space="preserve"> 361, and $7,444.20, for the </w:t>
      </w:r>
      <w:proofErr w:type="spellStart"/>
      <w:r w:rsidR="003F72FB">
        <w:rPr>
          <w:rFonts w:eastAsiaTheme="minorEastAsia"/>
          <w:sz w:val="24"/>
          <w:szCs w:val="24"/>
        </w:rPr>
        <w:t>T</w:t>
      </w:r>
      <w:r>
        <w:rPr>
          <w:rFonts w:eastAsiaTheme="minorEastAsia"/>
          <w:sz w:val="24"/>
          <w:szCs w:val="24"/>
        </w:rPr>
        <w:t>urbovac</w:t>
      </w:r>
      <w:proofErr w:type="spellEnd"/>
      <w:r>
        <w:rPr>
          <w:rFonts w:eastAsiaTheme="minorEastAsia"/>
          <w:sz w:val="24"/>
          <w:szCs w:val="24"/>
        </w:rPr>
        <w:t xml:space="preserve"> 151. This is a difference of $2,311.35. There are 24 turbo pumps in the</w:t>
      </w:r>
      <w:r w:rsidR="005203BE">
        <w:rPr>
          <w:rFonts w:eastAsiaTheme="minorEastAsia"/>
          <w:sz w:val="24"/>
          <w:szCs w:val="24"/>
        </w:rPr>
        <w:t xml:space="preserve"> Booster</w:t>
      </w:r>
      <w:r>
        <w:rPr>
          <w:rFonts w:eastAsiaTheme="minorEastAsia"/>
          <w:sz w:val="24"/>
          <w:szCs w:val="24"/>
        </w:rPr>
        <w:t xml:space="preserve"> tunnel. This would be a projected cost increase difference of $55,472.40 </w:t>
      </w:r>
      <w:r w:rsidR="003F72FB">
        <w:rPr>
          <w:rFonts w:eastAsiaTheme="minorEastAsia"/>
          <w:sz w:val="24"/>
          <w:szCs w:val="24"/>
        </w:rPr>
        <w:t xml:space="preserve">to use the </w:t>
      </w:r>
      <w:proofErr w:type="spellStart"/>
      <w:r w:rsidR="003F72FB">
        <w:rPr>
          <w:rFonts w:eastAsiaTheme="minorEastAsia"/>
          <w:sz w:val="24"/>
          <w:szCs w:val="24"/>
        </w:rPr>
        <w:t>Turbovac</w:t>
      </w:r>
      <w:proofErr w:type="spellEnd"/>
      <w:r w:rsidR="003F72FB">
        <w:rPr>
          <w:rFonts w:eastAsiaTheme="minorEastAsia"/>
          <w:sz w:val="24"/>
          <w:szCs w:val="24"/>
        </w:rPr>
        <w:t xml:space="preserve"> 361 </w:t>
      </w:r>
      <w:proofErr w:type="spellStart"/>
      <w:r w:rsidR="003F72FB">
        <w:rPr>
          <w:rFonts w:eastAsiaTheme="minorEastAsia"/>
          <w:sz w:val="24"/>
          <w:szCs w:val="24"/>
        </w:rPr>
        <w:t>vs</w:t>
      </w:r>
      <w:proofErr w:type="spellEnd"/>
      <w:r w:rsidR="003F72FB">
        <w:rPr>
          <w:rFonts w:eastAsiaTheme="minorEastAsia"/>
          <w:sz w:val="24"/>
          <w:szCs w:val="24"/>
        </w:rPr>
        <w:t xml:space="preserve"> the </w:t>
      </w:r>
      <w:proofErr w:type="spellStart"/>
      <w:r w:rsidR="003F72FB">
        <w:rPr>
          <w:rFonts w:eastAsiaTheme="minorEastAsia"/>
          <w:sz w:val="24"/>
          <w:szCs w:val="24"/>
        </w:rPr>
        <w:t>T</w:t>
      </w:r>
      <w:r>
        <w:rPr>
          <w:rFonts w:eastAsiaTheme="minorEastAsia"/>
          <w:sz w:val="24"/>
          <w:szCs w:val="24"/>
        </w:rPr>
        <w:t>urbovac</w:t>
      </w:r>
      <w:proofErr w:type="spellEnd"/>
      <w:r>
        <w:rPr>
          <w:rFonts w:eastAsiaTheme="minorEastAsia"/>
          <w:sz w:val="24"/>
          <w:szCs w:val="24"/>
        </w:rPr>
        <w:t xml:space="preserve"> 151.</w:t>
      </w:r>
    </w:p>
    <w:p w:rsidR="001F4BEA" w:rsidRDefault="001F4BEA" w:rsidP="00E27F7B">
      <w:pPr>
        <w:rPr>
          <w:rFonts w:eastAsiaTheme="minorEastAsia"/>
          <w:b/>
          <w:sz w:val="24"/>
          <w:szCs w:val="24"/>
        </w:rPr>
      </w:pPr>
    </w:p>
    <w:p w:rsidR="001F4BEA" w:rsidRDefault="001F4BEA" w:rsidP="00E27F7B">
      <w:pPr>
        <w:rPr>
          <w:rFonts w:eastAsiaTheme="minorEastAsia"/>
          <w:b/>
          <w:sz w:val="24"/>
          <w:szCs w:val="24"/>
        </w:rPr>
      </w:pPr>
    </w:p>
    <w:p w:rsidR="00BD1A3C" w:rsidRDefault="00BD1A3C" w:rsidP="00E27F7B">
      <w:pPr>
        <w:rPr>
          <w:rFonts w:eastAsiaTheme="minorEastAsia"/>
          <w:b/>
          <w:sz w:val="24"/>
          <w:szCs w:val="24"/>
        </w:rPr>
      </w:pPr>
    </w:p>
    <w:p w:rsidR="0085662D" w:rsidRDefault="0085662D" w:rsidP="00E27F7B">
      <w:pPr>
        <w:rPr>
          <w:rFonts w:eastAsiaTheme="minorEastAsia"/>
          <w:b/>
          <w:sz w:val="24"/>
          <w:szCs w:val="24"/>
        </w:rPr>
      </w:pPr>
      <w:r>
        <w:rPr>
          <w:rFonts w:eastAsiaTheme="minorEastAsia"/>
          <w:b/>
          <w:sz w:val="24"/>
          <w:szCs w:val="24"/>
        </w:rPr>
        <w:t>Pump down comparison</w:t>
      </w:r>
    </w:p>
    <w:p w:rsidR="0085662D" w:rsidRDefault="0085662D" w:rsidP="00E27F7B">
      <w:pPr>
        <w:rPr>
          <w:rFonts w:eastAsiaTheme="minorEastAsia"/>
          <w:sz w:val="24"/>
          <w:szCs w:val="24"/>
        </w:rPr>
      </w:pPr>
      <w:r w:rsidRPr="00BD1A3C">
        <w:rPr>
          <w:rFonts w:eastAsiaTheme="minorEastAsia"/>
          <w:sz w:val="24"/>
          <w:szCs w:val="24"/>
        </w:rPr>
        <w:t>I</w:t>
      </w:r>
      <w:r w:rsidR="00173DD1">
        <w:rPr>
          <w:rFonts w:eastAsiaTheme="minorEastAsia"/>
          <w:sz w:val="24"/>
          <w:szCs w:val="24"/>
        </w:rPr>
        <w:t>n summer shutdown of 2009, two</w:t>
      </w:r>
      <w:r w:rsidR="003F72FB">
        <w:rPr>
          <w:rFonts w:eastAsiaTheme="minorEastAsia"/>
          <w:sz w:val="24"/>
          <w:szCs w:val="24"/>
        </w:rPr>
        <w:t xml:space="preserve"> Oerlikon </w:t>
      </w:r>
      <w:proofErr w:type="spellStart"/>
      <w:r w:rsidR="003F72FB">
        <w:rPr>
          <w:rFonts w:eastAsiaTheme="minorEastAsia"/>
          <w:sz w:val="24"/>
          <w:szCs w:val="24"/>
        </w:rPr>
        <w:t>Leybold</w:t>
      </w:r>
      <w:proofErr w:type="spellEnd"/>
      <w:r w:rsidR="003F72FB">
        <w:rPr>
          <w:rFonts w:eastAsiaTheme="minorEastAsia"/>
          <w:sz w:val="24"/>
          <w:szCs w:val="24"/>
        </w:rPr>
        <w:t xml:space="preserve"> </w:t>
      </w:r>
      <w:proofErr w:type="spellStart"/>
      <w:r w:rsidR="003F72FB">
        <w:rPr>
          <w:rFonts w:eastAsiaTheme="minorEastAsia"/>
          <w:sz w:val="24"/>
          <w:szCs w:val="24"/>
        </w:rPr>
        <w:t>T</w:t>
      </w:r>
      <w:r w:rsidRPr="00BD1A3C">
        <w:rPr>
          <w:rFonts w:eastAsiaTheme="minorEastAsia"/>
          <w:sz w:val="24"/>
          <w:szCs w:val="24"/>
        </w:rPr>
        <w:t>urbovac</w:t>
      </w:r>
      <w:proofErr w:type="spellEnd"/>
      <w:r w:rsidRPr="00BD1A3C">
        <w:rPr>
          <w:rFonts w:eastAsiaTheme="minorEastAsia"/>
          <w:sz w:val="24"/>
          <w:szCs w:val="24"/>
        </w:rPr>
        <w:t xml:space="preserve"> 151 turbo pumps were purc</w:t>
      </w:r>
      <w:r w:rsidR="004A2337">
        <w:rPr>
          <w:rFonts w:eastAsiaTheme="minorEastAsia"/>
          <w:sz w:val="24"/>
          <w:szCs w:val="24"/>
        </w:rPr>
        <w:t>hased. It was planned to install these during that shutdown.</w:t>
      </w:r>
      <w:r w:rsidRPr="00BD1A3C">
        <w:rPr>
          <w:rFonts w:eastAsiaTheme="minorEastAsia"/>
          <w:sz w:val="24"/>
          <w:szCs w:val="24"/>
        </w:rPr>
        <w:t xml:space="preserve"> The installation was done in a manner that allowed us to compare the </w:t>
      </w:r>
      <w:proofErr w:type="spellStart"/>
      <w:r w:rsidRPr="00BD1A3C">
        <w:rPr>
          <w:rFonts w:eastAsiaTheme="minorEastAsia"/>
          <w:sz w:val="24"/>
          <w:szCs w:val="24"/>
        </w:rPr>
        <w:t>pumpdown</w:t>
      </w:r>
      <w:proofErr w:type="spellEnd"/>
      <w:r w:rsidRPr="00BD1A3C">
        <w:rPr>
          <w:rFonts w:eastAsiaTheme="minorEastAsia"/>
          <w:sz w:val="24"/>
          <w:szCs w:val="24"/>
        </w:rPr>
        <w:t xml:space="preserve"> rate and time for the Sargent Welch and the</w:t>
      </w:r>
      <w:r w:rsidR="009337F1">
        <w:rPr>
          <w:rFonts w:eastAsiaTheme="minorEastAsia"/>
          <w:sz w:val="24"/>
          <w:szCs w:val="24"/>
        </w:rPr>
        <w:t xml:space="preserve"> Oerlikon</w:t>
      </w:r>
      <w:r w:rsidRPr="00BD1A3C">
        <w:rPr>
          <w:rFonts w:eastAsiaTheme="minorEastAsia"/>
          <w:sz w:val="24"/>
          <w:szCs w:val="24"/>
        </w:rPr>
        <w:t xml:space="preserve"> </w:t>
      </w:r>
      <w:proofErr w:type="spellStart"/>
      <w:r w:rsidRPr="00BD1A3C">
        <w:rPr>
          <w:rFonts w:eastAsiaTheme="minorEastAsia"/>
          <w:sz w:val="24"/>
          <w:szCs w:val="24"/>
        </w:rPr>
        <w:t>Leybold</w:t>
      </w:r>
      <w:proofErr w:type="spellEnd"/>
      <w:r w:rsidRPr="00BD1A3C">
        <w:rPr>
          <w:rFonts w:eastAsiaTheme="minorEastAsia"/>
          <w:sz w:val="24"/>
          <w:szCs w:val="24"/>
        </w:rPr>
        <w:t xml:space="preserve"> turbo pump. Period 18 was selected to be tested. The test was as follows. The period was to be pumped out and leak checked. Then the ion pumps were started and vacuum stabilized. The period was vented with nitrogen. The system was pumped out with the </w:t>
      </w:r>
      <w:r w:rsidR="00DD34FD">
        <w:rPr>
          <w:rFonts w:eastAsiaTheme="minorEastAsia"/>
          <w:sz w:val="24"/>
          <w:szCs w:val="24"/>
        </w:rPr>
        <w:t>Sargent W</w:t>
      </w:r>
      <w:r w:rsidR="00BD1A3C" w:rsidRPr="00BD1A3C">
        <w:rPr>
          <w:rFonts w:eastAsiaTheme="minorEastAsia"/>
          <w:sz w:val="24"/>
          <w:szCs w:val="24"/>
        </w:rPr>
        <w:t xml:space="preserve">elch turbo pumps. The ion pumps were started and the vacuum stabilized. The </w:t>
      </w:r>
      <w:proofErr w:type="spellStart"/>
      <w:r w:rsidR="00BD1A3C" w:rsidRPr="00BD1A3C">
        <w:rPr>
          <w:rFonts w:eastAsiaTheme="minorEastAsia"/>
          <w:sz w:val="24"/>
          <w:szCs w:val="24"/>
        </w:rPr>
        <w:t>pumpdown</w:t>
      </w:r>
      <w:proofErr w:type="spellEnd"/>
      <w:r w:rsidR="00BD1A3C" w:rsidRPr="00BD1A3C">
        <w:rPr>
          <w:rFonts w:eastAsiaTheme="minorEastAsia"/>
          <w:sz w:val="24"/>
          <w:szCs w:val="24"/>
        </w:rPr>
        <w:t xml:space="preserve"> time was recorded at specific times. The period was vented again. The </w:t>
      </w:r>
      <w:proofErr w:type="spellStart"/>
      <w:r w:rsidR="00BD1A3C" w:rsidRPr="00BD1A3C">
        <w:rPr>
          <w:rFonts w:eastAsiaTheme="minorEastAsia"/>
          <w:sz w:val="24"/>
          <w:szCs w:val="24"/>
        </w:rPr>
        <w:t>pumpdown</w:t>
      </w:r>
      <w:proofErr w:type="spellEnd"/>
      <w:r w:rsidR="00BD1A3C" w:rsidRPr="00BD1A3C">
        <w:rPr>
          <w:rFonts w:eastAsiaTheme="minorEastAsia"/>
          <w:sz w:val="24"/>
          <w:szCs w:val="24"/>
        </w:rPr>
        <w:t xml:space="preserve"> down was done with the</w:t>
      </w:r>
      <w:r w:rsidR="00173DD1">
        <w:rPr>
          <w:rFonts w:eastAsiaTheme="minorEastAsia"/>
          <w:sz w:val="24"/>
          <w:szCs w:val="24"/>
        </w:rPr>
        <w:t xml:space="preserve"> Oerlikon</w:t>
      </w:r>
      <w:r w:rsidR="00BD1A3C" w:rsidRPr="00BD1A3C">
        <w:rPr>
          <w:rFonts w:eastAsiaTheme="minorEastAsia"/>
          <w:sz w:val="24"/>
          <w:szCs w:val="24"/>
        </w:rPr>
        <w:t xml:space="preserve"> </w:t>
      </w:r>
      <w:proofErr w:type="spellStart"/>
      <w:r w:rsidR="00BD1A3C" w:rsidRPr="00BD1A3C">
        <w:rPr>
          <w:rFonts w:eastAsiaTheme="minorEastAsia"/>
          <w:sz w:val="24"/>
          <w:szCs w:val="24"/>
        </w:rPr>
        <w:t>Leybold</w:t>
      </w:r>
      <w:proofErr w:type="spellEnd"/>
      <w:r w:rsidR="00BD1A3C" w:rsidRPr="00BD1A3C">
        <w:rPr>
          <w:rFonts w:eastAsiaTheme="minorEastAsia"/>
          <w:sz w:val="24"/>
          <w:szCs w:val="24"/>
        </w:rPr>
        <w:t xml:space="preserve"> </w:t>
      </w:r>
      <w:proofErr w:type="spellStart"/>
      <w:r w:rsidR="00BD1A3C" w:rsidRPr="00BD1A3C">
        <w:rPr>
          <w:rFonts w:eastAsiaTheme="minorEastAsia"/>
          <w:sz w:val="24"/>
          <w:szCs w:val="24"/>
        </w:rPr>
        <w:t>turbos</w:t>
      </w:r>
      <w:proofErr w:type="spellEnd"/>
      <w:r w:rsidR="00BD1A3C" w:rsidRPr="00BD1A3C">
        <w:rPr>
          <w:rFonts w:eastAsiaTheme="minorEastAsia"/>
          <w:sz w:val="24"/>
          <w:szCs w:val="24"/>
        </w:rPr>
        <w:t xml:space="preserve">. The time was recorded at specific times. </w:t>
      </w:r>
      <w:r w:rsidR="00BD1A3C">
        <w:rPr>
          <w:rFonts w:eastAsiaTheme="minorEastAsia"/>
          <w:sz w:val="24"/>
          <w:szCs w:val="24"/>
        </w:rPr>
        <w:t xml:space="preserve"> The period was then vented again. The pump down was then performed with both turbo pumps on. </w:t>
      </w:r>
      <w:r w:rsidR="00BD1A3C" w:rsidRPr="00BD1A3C">
        <w:rPr>
          <w:rFonts w:eastAsiaTheme="minorEastAsia"/>
          <w:sz w:val="24"/>
          <w:szCs w:val="24"/>
        </w:rPr>
        <w:t xml:space="preserve">The following </w:t>
      </w:r>
      <w:r w:rsidR="004A2337">
        <w:rPr>
          <w:rFonts w:eastAsiaTheme="minorEastAsia"/>
          <w:sz w:val="24"/>
          <w:szCs w:val="24"/>
        </w:rPr>
        <w:t xml:space="preserve">is a picture of the test set up and the </w:t>
      </w:r>
      <w:r w:rsidR="00BD1A3C" w:rsidRPr="00BD1A3C">
        <w:rPr>
          <w:rFonts w:eastAsiaTheme="minorEastAsia"/>
          <w:sz w:val="24"/>
          <w:szCs w:val="24"/>
        </w:rPr>
        <w:t>graphs</w:t>
      </w:r>
      <w:r w:rsidR="004A2337">
        <w:rPr>
          <w:rFonts w:eastAsiaTheme="minorEastAsia"/>
          <w:sz w:val="24"/>
          <w:szCs w:val="24"/>
        </w:rPr>
        <w:t xml:space="preserve"> that reflect the</w:t>
      </w:r>
      <w:r w:rsidR="00BD1A3C" w:rsidRPr="00BD1A3C">
        <w:rPr>
          <w:rFonts w:eastAsiaTheme="minorEastAsia"/>
          <w:sz w:val="24"/>
          <w:szCs w:val="24"/>
        </w:rPr>
        <w:t xml:space="preserve"> test.</w:t>
      </w:r>
    </w:p>
    <w:p w:rsidR="004A2337" w:rsidRDefault="004A2337" w:rsidP="004A2337"/>
    <w:p w:rsidR="004A2337" w:rsidRDefault="004A2337" w:rsidP="004A2337"/>
    <w:p w:rsidR="004A2337" w:rsidRDefault="004A2337" w:rsidP="004A2337"/>
    <w:p w:rsidR="004A2337" w:rsidRDefault="004A2337" w:rsidP="004A2337"/>
    <w:p w:rsidR="004A2337" w:rsidRDefault="004A2337" w:rsidP="004A2337"/>
    <w:p w:rsidR="004A2337" w:rsidRDefault="004A2337" w:rsidP="004A2337"/>
    <w:p w:rsidR="004A2337" w:rsidRDefault="004A2337" w:rsidP="004A2337"/>
    <w:p w:rsidR="004A2337" w:rsidRDefault="004A2337" w:rsidP="004A2337"/>
    <w:p w:rsidR="004A2337" w:rsidRDefault="004A2337" w:rsidP="004A2337"/>
    <w:p w:rsidR="004A2337" w:rsidRDefault="004A2337" w:rsidP="004A2337"/>
    <w:p w:rsidR="004A2337" w:rsidRDefault="004A2337" w:rsidP="004A2337"/>
    <w:p w:rsidR="004A2337" w:rsidRDefault="004A2337" w:rsidP="004A2337"/>
    <w:p w:rsidR="004A2337" w:rsidRDefault="004A2337" w:rsidP="004A2337"/>
    <w:p w:rsidR="004A2337" w:rsidRDefault="004A2337" w:rsidP="004A2337"/>
    <w:p w:rsidR="004A2337" w:rsidRDefault="004A2337" w:rsidP="004A2337">
      <w:proofErr w:type="gramStart"/>
      <w:r>
        <w:lastRenderedPageBreak/>
        <w:t>Photograph of Booster Short 18.</w:t>
      </w:r>
      <w:proofErr w:type="gramEnd"/>
      <w:r>
        <w:t xml:space="preserve"> This is the installation to </w:t>
      </w:r>
      <w:r w:rsidR="00173DD1">
        <w:t>test each turbo. There are two</w:t>
      </w:r>
      <w:r>
        <w:t xml:space="preserve"> sets of these in period 18.</w:t>
      </w:r>
    </w:p>
    <w:p w:rsidR="00BD1A3C" w:rsidRDefault="004857D5" w:rsidP="004857D5">
      <w:pPr>
        <w:jc w:val="center"/>
        <w:rPr>
          <w:rFonts w:eastAsiaTheme="minorEastAsia"/>
          <w:sz w:val="24"/>
          <w:szCs w:val="24"/>
        </w:rPr>
      </w:pPr>
      <w:r>
        <w:rPr>
          <w:rFonts w:eastAsiaTheme="minorEastAsia"/>
          <w:noProof/>
          <w:sz w:val="24"/>
          <w:szCs w:val="24"/>
        </w:rPr>
        <w:drawing>
          <wp:inline distT="0" distB="0" distL="0" distR="0">
            <wp:extent cx="5943600" cy="4459442"/>
            <wp:effectExtent l="0" t="0" r="0" b="0"/>
            <wp:docPr id="20" name="Picture 20" descr="C:\Users\augustine\Documents\Active Files\Project Reviews\Proton Plan\Booster Turbo Test Aug 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ugustine\Documents\Active Files\Project Reviews\Proton Plan\Booster Turbo Test Aug 200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4459442"/>
                    </a:xfrm>
                    <a:prstGeom prst="rect">
                      <a:avLst/>
                    </a:prstGeom>
                    <a:noFill/>
                    <a:ln>
                      <a:noFill/>
                    </a:ln>
                  </pic:spPr>
                </pic:pic>
              </a:graphicData>
            </a:graphic>
          </wp:inline>
        </w:drawing>
      </w:r>
    </w:p>
    <w:p w:rsidR="00BD1A3C" w:rsidRDefault="00BD1A3C" w:rsidP="00E27F7B">
      <w:pPr>
        <w:rPr>
          <w:rFonts w:eastAsiaTheme="minorEastAsia"/>
          <w:sz w:val="24"/>
          <w:szCs w:val="24"/>
        </w:rPr>
      </w:pPr>
    </w:p>
    <w:p w:rsidR="00BD1A3C" w:rsidRDefault="00571991" w:rsidP="00BD1A3C">
      <w:pPr>
        <w:jc w:val="center"/>
        <w:rPr>
          <w:rFonts w:eastAsiaTheme="minorEastAsia"/>
          <w:sz w:val="24"/>
          <w:szCs w:val="24"/>
        </w:rPr>
      </w:pPr>
      <w:r>
        <w:rPr>
          <w:noProof/>
        </w:rPr>
        <w:lastRenderedPageBreak/>
        <w:drawing>
          <wp:inline distT="0" distB="0" distL="0" distR="0" wp14:anchorId="76B21E68" wp14:editId="3C4146B7">
            <wp:extent cx="5943600" cy="5587365"/>
            <wp:effectExtent l="0" t="0" r="19050" b="1333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D1A3C" w:rsidRDefault="00BD1A3C" w:rsidP="00BD1A3C">
      <w:pPr>
        <w:jc w:val="center"/>
        <w:rPr>
          <w:rFonts w:eastAsiaTheme="minorEastAsia"/>
          <w:sz w:val="24"/>
          <w:szCs w:val="24"/>
        </w:rPr>
      </w:pPr>
    </w:p>
    <w:p w:rsidR="00BD1A3C" w:rsidRDefault="00BD1A3C" w:rsidP="00BD1A3C">
      <w:pPr>
        <w:jc w:val="center"/>
        <w:rPr>
          <w:rFonts w:eastAsiaTheme="minorEastAsia"/>
          <w:sz w:val="24"/>
          <w:szCs w:val="24"/>
        </w:rPr>
      </w:pPr>
    </w:p>
    <w:p w:rsidR="00BD1A3C" w:rsidRDefault="004857D5" w:rsidP="00BD1A3C">
      <w:pPr>
        <w:jc w:val="center"/>
        <w:rPr>
          <w:rFonts w:eastAsiaTheme="minorEastAsia"/>
          <w:sz w:val="24"/>
          <w:szCs w:val="24"/>
        </w:rPr>
      </w:pPr>
      <w:r>
        <w:rPr>
          <w:noProof/>
        </w:rPr>
        <w:lastRenderedPageBreak/>
        <w:drawing>
          <wp:inline distT="0" distB="0" distL="0" distR="0" wp14:anchorId="394EE0B3" wp14:editId="534BA5A8">
            <wp:extent cx="5943600" cy="5586730"/>
            <wp:effectExtent l="0" t="0" r="19050" b="1397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D1A3C" w:rsidRPr="00BD1A3C" w:rsidRDefault="004857D5" w:rsidP="00BD1A3C">
      <w:pPr>
        <w:jc w:val="center"/>
        <w:rPr>
          <w:rFonts w:eastAsiaTheme="minorEastAsia"/>
          <w:sz w:val="24"/>
          <w:szCs w:val="24"/>
        </w:rPr>
      </w:pPr>
      <w:r>
        <w:rPr>
          <w:noProof/>
        </w:rPr>
        <w:lastRenderedPageBreak/>
        <w:drawing>
          <wp:inline distT="0" distB="0" distL="0" distR="0" wp14:anchorId="3E6245CE" wp14:editId="3A792DD8">
            <wp:extent cx="5943600" cy="6360795"/>
            <wp:effectExtent l="0" t="0" r="19050" b="2095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230C7" w:rsidRDefault="006230C7" w:rsidP="00E27F7B">
      <w:pPr>
        <w:rPr>
          <w:rFonts w:eastAsiaTheme="minorEastAsia"/>
          <w:b/>
          <w:sz w:val="24"/>
          <w:szCs w:val="24"/>
        </w:rPr>
      </w:pPr>
    </w:p>
    <w:p w:rsidR="006230C7" w:rsidRDefault="006230C7" w:rsidP="00E27F7B">
      <w:pPr>
        <w:rPr>
          <w:rFonts w:eastAsiaTheme="minorEastAsia"/>
          <w:b/>
          <w:sz w:val="24"/>
          <w:szCs w:val="24"/>
        </w:rPr>
      </w:pPr>
    </w:p>
    <w:p w:rsidR="00E27F7B" w:rsidRDefault="00E27F7B" w:rsidP="00E27F7B">
      <w:pPr>
        <w:rPr>
          <w:rFonts w:eastAsiaTheme="minorEastAsia"/>
          <w:b/>
          <w:sz w:val="24"/>
          <w:szCs w:val="24"/>
        </w:rPr>
      </w:pPr>
      <w:r w:rsidRPr="00E27F7B">
        <w:rPr>
          <w:rFonts w:eastAsiaTheme="minorEastAsia"/>
          <w:b/>
          <w:sz w:val="24"/>
          <w:szCs w:val="24"/>
        </w:rPr>
        <w:t>Conclusion</w:t>
      </w:r>
    </w:p>
    <w:p w:rsidR="00E27F7B" w:rsidRDefault="004A2337" w:rsidP="001F4BEA">
      <w:pPr>
        <w:ind w:left="720"/>
        <w:rPr>
          <w:rFonts w:eastAsiaTheme="minorEastAsia"/>
          <w:sz w:val="24"/>
          <w:szCs w:val="24"/>
        </w:rPr>
      </w:pPr>
      <w:r>
        <w:rPr>
          <w:rFonts w:eastAsiaTheme="minorEastAsia"/>
          <w:sz w:val="24"/>
          <w:szCs w:val="24"/>
        </w:rPr>
        <w:t>Based upon analysis and testing, the</w:t>
      </w:r>
      <w:r w:rsidR="003C73D1">
        <w:rPr>
          <w:rFonts w:eastAsiaTheme="minorEastAsia"/>
          <w:sz w:val="24"/>
          <w:szCs w:val="24"/>
        </w:rPr>
        <w:t xml:space="preserve"> Oerlikon</w:t>
      </w:r>
      <w:r>
        <w:rPr>
          <w:rFonts w:eastAsiaTheme="minorEastAsia"/>
          <w:sz w:val="24"/>
          <w:szCs w:val="24"/>
        </w:rPr>
        <w:t xml:space="preserve"> </w:t>
      </w:r>
      <w:proofErr w:type="spellStart"/>
      <w:r>
        <w:rPr>
          <w:rFonts w:eastAsiaTheme="minorEastAsia"/>
          <w:sz w:val="24"/>
          <w:szCs w:val="24"/>
        </w:rPr>
        <w:t>Leybold</w:t>
      </w:r>
      <w:proofErr w:type="spellEnd"/>
      <w:r>
        <w:rPr>
          <w:rFonts w:eastAsiaTheme="minorEastAsia"/>
          <w:sz w:val="24"/>
          <w:szCs w:val="24"/>
        </w:rPr>
        <w:t xml:space="preserve"> </w:t>
      </w:r>
      <w:proofErr w:type="spellStart"/>
      <w:r>
        <w:rPr>
          <w:rFonts w:eastAsiaTheme="minorEastAsia"/>
          <w:sz w:val="24"/>
          <w:szCs w:val="24"/>
        </w:rPr>
        <w:t>Turbovac</w:t>
      </w:r>
      <w:proofErr w:type="spellEnd"/>
      <w:r>
        <w:rPr>
          <w:rFonts w:eastAsiaTheme="minorEastAsia"/>
          <w:sz w:val="24"/>
          <w:szCs w:val="24"/>
        </w:rPr>
        <w:t xml:space="preserve"> 151 performs equally well as the Sargent Welch 3120. </w:t>
      </w:r>
      <w:r w:rsidR="00E27F7B" w:rsidRPr="00E27F7B">
        <w:rPr>
          <w:rFonts w:eastAsiaTheme="minorEastAsia"/>
          <w:sz w:val="24"/>
          <w:szCs w:val="24"/>
        </w:rPr>
        <w:t xml:space="preserve">My conclusion is that </w:t>
      </w:r>
      <w:r w:rsidR="001F4BEA">
        <w:rPr>
          <w:rFonts w:eastAsiaTheme="minorEastAsia"/>
          <w:sz w:val="24"/>
          <w:szCs w:val="24"/>
        </w:rPr>
        <w:t>the pumping speed gain</w:t>
      </w:r>
      <w:r>
        <w:rPr>
          <w:rFonts w:eastAsiaTheme="minorEastAsia"/>
          <w:sz w:val="24"/>
          <w:szCs w:val="24"/>
        </w:rPr>
        <w:t xml:space="preserve">ed by the </w:t>
      </w:r>
      <w:proofErr w:type="spellStart"/>
      <w:r>
        <w:rPr>
          <w:rFonts w:eastAsiaTheme="minorEastAsia"/>
          <w:sz w:val="24"/>
          <w:szCs w:val="24"/>
        </w:rPr>
        <w:t>Leybold</w:t>
      </w:r>
      <w:proofErr w:type="spellEnd"/>
      <w:r>
        <w:rPr>
          <w:rFonts w:eastAsiaTheme="minorEastAsia"/>
          <w:sz w:val="24"/>
          <w:szCs w:val="24"/>
        </w:rPr>
        <w:t xml:space="preserve"> </w:t>
      </w:r>
      <w:proofErr w:type="spellStart"/>
      <w:r>
        <w:rPr>
          <w:rFonts w:eastAsiaTheme="minorEastAsia"/>
          <w:sz w:val="24"/>
          <w:szCs w:val="24"/>
        </w:rPr>
        <w:t>Turbovac</w:t>
      </w:r>
      <w:proofErr w:type="spellEnd"/>
      <w:r>
        <w:rPr>
          <w:rFonts w:eastAsiaTheme="minorEastAsia"/>
          <w:sz w:val="24"/>
          <w:szCs w:val="24"/>
        </w:rPr>
        <w:t xml:space="preserve"> 361</w:t>
      </w:r>
      <w:r w:rsidR="001F4BEA">
        <w:rPr>
          <w:rFonts w:eastAsiaTheme="minorEastAsia"/>
          <w:sz w:val="24"/>
          <w:szCs w:val="24"/>
        </w:rPr>
        <w:t xml:space="preserve"> is not enough to justify</w:t>
      </w:r>
      <w:r w:rsidR="00E27F7B" w:rsidRPr="00E27F7B">
        <w:rPr>
          <w:rFonts w:eastAsiaTheme="minorEastAsia"/>
          <w:sz w:val="24"/>
          <w:szCs w:val="24"/>
        </w:rPr>
        <w:t xml:space="preserve"> the amount of cost increase.</w:t>
      </w:r>
    </w:p>
    <w:p w:rsidR="006A3B6B" w:rsidRDefault="006A3B6B" w:rsidP="006A3B6B">
      <w:pPr>
        <w:rPr>
          <w:rFonts w:eastAsiaTheme="minorEastAsia"/>
          <w:b/>
          <w:sz w:val="24"/>
          <w:szCs w:val="24"/>
        </w:rPr>
      </w:pPr>
      <w:r>
        <w:rPr>
          <w:rFonts w:eastAsiaTheme="minorEastAsia"/>
          <w:b/>
          <w:sz w:val="24"/>
          <w:szCs w:val="24"/>
        </w:rPr>
        <w:lastRenderedPageBreak/>
        <w:t>Acknowledgement</w:t>
      </w:r>
    </w:p>
    <w:p w:rsidR="006A3B6B" w:rsidRPr="006A3B6B" w:rsidRDefault="006A3B6B" w:rsidP="006A3B6B">
      <w:pPr>
        <w:rPr>
          <w:rFonts w:eastAsiaTheme="minorEastAsia"/>
          <w:sz w:val="24"/>
          <w:szCs w:val="24"/>
        </w:rPr>
      </w:pPr>
      <w:r w:rsidRPr="006A3B6B">
        <w:rPr>
          <w:rFonts w:eastAsiaTheme="minorEastAsia"/>
          <w:sz w:val="24"/>
          <w:szCs w:val="24"/>
        </w:rPr>
        <w:t xml:space="preserve">The author would like to thank those who contributed in making the design, fabrication, assembly and tests a success. In particular I would like to thank Terry Anderson, Joel </w:t>
      </w:r>
      <w:proofErr w:type="spellStart"/>
      <w:r w:rsidRPr="006A3B6B">
        <w:rPr>
          <w:rFonts w:eastAsiaTheme="minorEastAsia"/>
          <w:sz w:val="24"/>
          <w:szCs w:val="24"/>
        </w:rPr>
        <w:t>Misek</w:t>
      </w:r>
      <w:proofErr w:type="spellEnd"/>
      <w:r w:rsidRPr="006A3B6B">
        <w:rPr>
          <w:rFonts w:eastAsiaTheme="minorEastAsia"/>
          <w:sz w:val="24"/>
          <w:szCs w:val="24"/>
        </w:rPr>
        <w:t>, Ben Ogert Jr., Jason Kubinski, and Justin Briney.</w:t>
      </w:r>
      <w:r w:rsidR="00A30534">
        <w:rPr>
          <w:rFonts w:eastAsiaTheme="minorEastAsia"/>
          <w:sz w:val="24"/>
          <w:szCs w:val="24"/>
        </w:rPr>
        <w:t xml:space="preserve"> I appreciated very much the discussions with Alex Zuxing Chen and Lucy Nobrega.</w:t>
      </w:r>
    </w:p>
    <w:p w:rsidR="00BF34C3" w:rsidRDefault="00BF34C3" w:rsidP="00D0106A">
      <w:pPr>
        <w:rPr>
          <w:rFonts w:eastAsiaTheme="minorEastAsia"/>
          <w:sz w:val="24"/>
          <w:szCs w:val="24"/>
        </w:rPr>
      </w:pPr>
    </w:p>
    <w:p w:rsidR="00BF34C3" w:rsidRDefault="00BF34C3" w:rsidP="00D0106A">
      <w:pPr>
        <w:rPr>
          <w:b/>
          <w:sz w:val="24"/>
          <w:szCs w:val="24"/>
        </w:rPr>
      </w:pPr>
    </w:p>
    <w:p w:rsidR="005911BB" w:rsidRDefault="00BD768E" w:rsidP="006A3B6B">
      <w:pPr>
        <w:rPr>
          <w:b/>
          <w:sz w:val="24"/>
          <w:szCs w:val="24"/>
        </w:rPr>
      </w:pPr>
      <w:r>
        <w:rPr>
          <w:b/>
          <w:sz w:val="24"/>
          <w:szCs w:val="24"/>
        </w:rPr>
        <w:t>References</w:t>
      </w:r>
    </w:p>
    <w:p w:rsidR="00BD768E" w:rsidRPr="006230C7" w:rsidRDefault="00BD768E" w:rsidP="006A3B6B">
      <w:pPr>
        <w:pStyle w:val="ListParagraph"/>
        <w:numPr>
          <w:ilvl w:val="0"/>
          <w:numId w:val="1"/>
        </w:numPr>
        <w:rPr>
          <w:sz w:val="24"/>
          <w:szCs w:val="24"/>
        </w:rPr>
      </w:pPr>
      <w:r w:rsidRPr="006230C7">
        <w:rPr>
          <w:sz w:val="24"/>
          <w:szCs w:val="24"/>
        </w:rPr>
        <w:t>The Village Crier Vol. 3 No. 22, June 3, 1971</w:t>
      </w:r>
    </w:p>
    <w:p w:rsidR="00BD768E" w:rsidRDefault="00BD768E" w:rsidP="006A3B6B">
      <w:pPr>
        <w:pStyle w:val="ListParagraph"/>
        <w:numPr>
          <w:ilvl w:val="0"/>
          <w:numId w:val="1"/>
        </w:numPr>
        <w:rPr>
          <w:sz w:val="24"/>
          <w:szCs w:val="24"/>
        </w:rPr>
      </w:pPr>
      <w:r w:rsidRPr="006230C7">
        <w:rPr>
          <w:sz w:val="24"/>
          <w:szCs w:val="24"/>
        </w:rPr>
        <w:t>Vacuum System for the NAL Booster Synchrotron</w:t>
      </w:r>
    </w:p>
    <w:p w:rsidR="001F4581" w:rsidRPr="006230C7" w:rsidRDefault="001F4581" w:rsidP="006A3B6B">
      <w:pPr>
        <w:pStyle w:val="ListParagraph"/>
        <w:numPr>
          <w:ilvl w:val="0"/>
          <w:numId w:val="1"/>
        </w:numPr>
        <w:rPr>
          <w:sz w:val="24"/>
          <w:szCs w:val="24"/>
        </w:rPr>
      </w:pPr>
      <w:r>
        <w:rPr>
          <w:sz w:val="24"/>
          <w:szCs w:val="24"/>
        </w:rPr>
        <w:t>Foundations of Vacuum Science and Technology</w:t>
      </w:r>
    </w:p>
    <w:p w:rsidR="006230C7" w:rsidRDefault="006230C7" w:rsidP="006A3B6B">
      <w:pPr>
        <w:pStyle w:val="ListParagraph"/>
        <w:numPr>
          <w:ilvl w:val="0"/>
          <w:numId w:val="1"/>
        </w:numPr>
        <w:rPr>
          <w:sz w:val="24"/>
          <w:szCs w:val="24"/>
        </w:rPr>
      </w:pPr>
      <w:r w:rsidRPr="006230C7">
        <w:rPr>
          <w:sz w:val="24"/>
          <w:szCs w:val="24"/>
        </w:rPr>
        <w:t>Turbo pump comparison tests July/August 2009</w:t>
      </w:r>
    </w:p>
    <w:p w:rsidR="00825717" w:rsidRDefault="00825717" w:rsidP="006A3B6B">
      <w:pPr>
        <w:pStyle w:val="ListParagraph"/>
        <w:numPr>
          <w:ilvl w:val="0"/>
          <w:numId w:val="1"/>
        </w:numPr>
        <w:rPr>
          <w:sz w:val="24"/>
          <w:szCs w:val="24"/>
        </w:rPr>
      </w:pPr>
      <w:r>
        <w:rPr>
          <w:sz w:val="24"/>
          <w:szCs w:val="24"/>
        </w:rPr>
        <w:t xml:space="preserve">Turbo </w:t>
      </w:r>
      <w:r w:rsidR="001F4581">
        <w:rPr>
          <w:sz w:val="24"/>
          <w:szCs w:val="24"/>
        </w:rPr>
        <w:t xml:space="preserve">Pump Data </w:t>
      </w:r>
      <w:proofErr w:type="spellStart"/>
      <w:r w:rsidR="001F4581">
        <w:rPr>
          <w:sz w:val="24"/>
          <w:szCs w:val="24"/>
        </w:rPr>
        <w:t>Leybold</w:t>
      </w:r>
      <w:proofErr w:type="spellEnd"/>
      <w:r w:rsidR="001F4581">
        <w:rPr>
          <w:sz w:val="24"/>
          <w:szCs w:val="24"/>
        </w:rPr>
        <w:t xml:space="preserve">  </w:t>
      </w:r>
      <w:proofErr w:type="spellStart"/>
      <w:r w:rsidR="001F4581">
        <w:rPr>
          <w:sz w:val="24"/>
          <w:szCs w:val="24"/>
        </w:rPr>
        <w:t>Turbovac</w:t>
      </w:r>
      <w:proofErr w:type="spellEnd"/>
      <w:r w:rsidR="001F4581">
        <w:rPr>
          <w:sz w:val="24"/>
          <w:szCs w:val="24"/>
        </w:rPr>
        <w:t xml:space="preserve"> 151</w:t>
      </w:r>
    </w:p>
    <w:p w:rsidR="00825717" w:rsidRDefault="00825717" w:rsidP="006A3B6B">
      <w:pPr>
        <w:pStyle w:val="ListParagraph"/>
        <w:numPr>
          <w:ilvl w:val="0"/>
          <w:numId w:val="1"/>
        </w:numPr>
        <w:rPr>
          <w:sz w:val="24"/>
          <w:szCs w:val="24"/>
        </w:rPr>
      </w:pPr>
      <w:r>
        <w:rPr>
          <w:sz w:val="24"/>
          <w:szCs w:val="24"/>
        </w:rPr>
        <w:t xml:space="preserve">Turbo Pump Data </w:t>
      </w:r>
      <w:proofErr w:type="spellStart"/>
      <w:r>
        <w:rPr>
          <w:sz w:val="24"/>
          <w:szCs w:val="24"/>
        </w:rPr>
        <w:t>Leybold</w:t>
      </w:r>
      <w:proofErr w:type="spellEnd"/>
      <w:r>
        <w:rPr>
          <w:sz w:val="24"/>
          <w:szCs w:val="24"/>
        </w:rPr>
        <w:t xml:space="preserve">  </w:t>
      </w:r>
      <w:proofErr w:type="spellStart"/>
      <w:r>
        <w:rPr>
          <w:sz w:val="24"/>
          <w:szCs w:val="24"/>
        </w:rPr>
        <w:t>Turbovac</w:t>
      </w:r>
      <w:proofErr w:type="spellEnd"/>
      <w:r>
        <w:rPr>
          <w:sz w:val="24"/>
          <w:szCs w:val="24"/>
        </w:rPr>
        <w:t xml:space="preserve"> 361</w:t>
      </w:r>
    </w:p>
    <w:p w:rsidR="00825717" w:rsidRPr="006230C7" w:rsidRDefault="00825717" w:rsidP="006A3B6B">
      <w:pPr>
        <w:pStyle w:val="ListParagraph"/>
        <w:numPr>
          <w:ilvl w:val="0"/>
          <w:numId w:val="1"/>
        </w:numPr>
        <w:rPr>
          <w:sz w:val="24"/>
          <w:szCs w:val="24"/>
        </w:rPr>
      </w:pPr>
      <w:r>
        <w:rPr>
          <w:sz w:val="24"/>
          <w:szCs w:val="24"/>
        </w:rPr>
        <w:t>Turbo Pump Data Sargent Welch 3120</w:t>
      </w:r>
    </w:p>
    <w:p w:rsidR="005911BB" w:rsidRDefault="005911BB" w:rsidP="006A3B6B">
      <w:pPr>
        <w:jc w:val="center"/>
        <w:rPr>
          <w:b/>
          <w:sz w:val="24"/>
          <w:szCs w:val="24"/>
        </w:rPr>
      </w:pPr>
    </w:p>
    <w:p w:rsidR="00DC0431" w:rsidRDefault="00DC0431" w:rsidP="00D0106A">
      <w:pPr>
        <w:rPr>
          <w:b/>
          <w:sz w:val="24"/>
          <w:szCs w:val="24"/>
        </w:rPr>
      </w:pPr>
    </w:p>
    <w:p w:rsidR="005911BB" w:rsidRPr="005911BB" w:rsidRDefault="005911BB" w:rsidP="005911BB">
      <w:pPr>
        <w:spacing w:after="0" w:line="240" w:lineRule="auto"/>
        <w:rPr>
          <w:rFonts w:ascii="Times New Roman" w:eastAsia="Times New Roman" w:hAnsi="Times New Roman" w:cs="Times New Roman"/>
          <w:vanish/>
          <w:sz w:val="24"/>
          <w:szCs w:val="24"/>
        </w:rPr>
      </w:pPr>
    </w:p>
    <w:p w:rsidR="005911BB" w:rsidRPr="00BF34C3" w:rsidRDefault="005911BB" w:rsidP="00D03C89">
      <w:pPr>
        <w:jc w:val="center"/>
        <w:rPr>
          <w:b/>
          <w:sz w:val="24"/>
          <w:szCs w:val="24"/>
        </w:rPr>
      </w:pPr>
    </w:p>
    <w:sectPr w:rsidR="005911BB" w:rsidRPr="00BF3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717B7"/>
    <w:multiLevelType w:val="hybridMultilevel"/>
    <w:tmpl w:val="96827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B94"/>
    <w:rsid w:val="00041127"/>
    <w:rsid w:val="00133373"/>
    <w:rsid w:val="00145F41"/>
    <w:rsid w:val="00173DD1"/>
    <w:rsid w:val="001951BF"/>
    <w:rsid w:val="001F4581"/>
    <w:rsid w:val="001F4A25"/>
    <w:rsid w:val="001F4BEA"/>
    <w:rsid w:val="001F676A"/>
    <w:rsid w:val="00296F1E"/>
    <w:rsid w:val="002A3CC8"/>
    <w:rsid w:val="003448A3"/>
    <w:rsid w:val="0037464F"/>
    <w:rsid w:val="003C73D1"/>
    <w:rsid w:val="003D313E"/>
    <w:rsid w:val="003F6F74"/>
    <w:rsid w:val="003F72FB"/>
    <w:rsid w:val="00402BD8"/>
    <w:rsid w:val="004857D5"/>
    <w:rsid w:val="004A2337"/>
    <w:rsid w:val="004D3355"/>
    <w:rsid w:val="004F7C1F"/>
    <w:rsid w:val="00502A94"/>
    <w:rsid w:val="005203BE"/>
    <w:rsid w:val="00571991"/>
    <w:rsid w:val="005911BB"/>
    <w:rsid w:val="005B48AB"/>
    <w:rsid w:val="005D23D1"/>
    <w:rsid w:val="00614A76"/>
    <w:rsid w:val="006230C7"/>
    <w:rsid w:val="00664BFF"/>
    <w:rsid w:val="00685E5E"/>
    <w:rsid w:val="006A1316"/>
    <w:rsid w:val="006A3B6B"/>
    <w:rsid w:val="006F238E"/>
    <w:rsid w:val="007344C5"/>
    <w:rsid w:val="00757212"/>
    <w:rsid w:val="007C4526"/>
    <w:rsid w:val="00825717"/>
    <w:rsid w:val="00836CAB"/>
    <w:rsid w:val="0085662D"/>
    <w:rsid w:val="008C066E"/>
    <w:rsid w:val="00904FFE"/>
    <w:rsid w:val="009337F1"/>
    <w:rsid w:val="00966D72"/>
    <w:rsid w:val="00991583"/>
    <w:rsid w:val="009C420E"/>
    <w:rsid w:val="009C7B94"/>
    <w:rsid w:val="009F39DA"/>
    <w:rsid w:val="00A13BF3"/>
    <w:rsid w:val="00A13F98"/>
    <w:rsid w:val="00A30534"/>
    <w:rsid w:val="00AB33D9"/>
    <w:rsid w:val="00AC3DB7"/>
    <w:rsid w:val="00AD1622"/>
    <w:rsid w:val="00AD1AAC"/>
    <w:rsid w:val="00AD238D"/>
    <w:rsid w:val="00B77313"/>
    <w:rsid w:val="00B95B6D"/>
    <w:rsid w:val="00BA7217"/>
    <w:rsid w:val="00BD1A3C"/>
    <w:rsid w:val="00BD768E"/>
    <w:rsid w:val="00BF34C3"/>
    <w:rsid w:val="00C40D6D"/>
    <w:rsid w:val="00C73329"/>
    <w:rsid w:val="00C8336E"/>
    <w:rsid w:val="00CA783B"/>
    <w:rsid w:val="00D0106A"/>
    <w:rsid w:val="00D03C89"/>
    <w:rsid w:val="00D6546A"/>
    <w:rsid w:val="00D94269"/>
    <w:rsid w:val="00DB586A"/>
    <w:rsid w:val="00DC0431"/>
    <w:rsid w:val="00DC7927"/>
    <w:rsid w:val="00DD34FD"/>
    <w:rsid w:val="00E27F7B"/>
    <w:rsid w:val="00E84469"/>
    <w:rsid w:val="00EF2B05"/>
    <w:rsid w:val="00F13A74"/>
    <w:rsid w:val="00F739F1"/>
    <w:rsid w:val="00F86853"/>
    <w:rsid w:val="00FA170C"/>
    <w:rsid w:val="00FF0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329"/>
    <w:rPr>
      <w:rFonts w:ascii="Tahoma" w:hAnsi="Tahoma" w:cs="Tahoma"/>
      <w:sz w:val="16"/>
      <w:szCs w:val="16"/>
    </w:rPr>
  </w:style>
  <w:style w:type="character" w:styleId="Hyperlink">
    <w:name w:val="Hyperlink"/>
    <w:basedOn w:val="DefaultParagraphFont"/>
    <w:uiPriority w:val="99"/>
    <w:semiHidden/>
    <w:unhideWhenUsed/>
    <w:rsid w:val="005911BB"/>
    <w:rPr>
      <w:color w:val="0000FF"/>
      <w:u w:val="single"/>
    </w:rPr>
  </w:style>
  <w:style w:type="character" w:styleId="PlaceholderText">
    <w:name w:val="Placeholder Text"/>
    <w:basedOn w:val="DefaultParagraphFont"/>
    <w:uiPriority w:val="99"/>
    <w:semiHidden/>
    <w:rsid w:val="00FF04AA"/>
    <w:rPr>
      <w:color w:val="808080"/>
    </w:rPr>
  </w:style>
  <w:style w:type="paragraph" w:styleId="ListParagraph">
    <w:name w:val="List Paragraph"/>
    <w:basedOn w:val="Normal"/>
    <w:uiPriority w:val="34"/>
    <w:qFormat/>
    <w:rsid w:val="006230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329"/>
    <w:rPr>
      <w:rFonts w:ascii="Tahoma" w:hAnsi="Tahoma" w:cs="Tahoma"/>
      <w:sz w:val="16"/>
      <w:szCs w:val="16"/>
    </w:rPr>
  </w:style>
  <w:style w:type="character" w:styleId="Hyperlink">
    <w:name w:val="Hyperlink"/>
    <w:basedOn w:val="DefaultParagraphFont"/>
    <w:uiPriority w:val="99"/>
    <w:semiHidden/>
    <w:unhideWhenUsed/>
    <w:rsid w:val="005911BB"/>
    <w:rPr>
      <w:color w:val="0000FF"/>
      <w:u w:val="single"/>
    </w:rPr>
  </w:style>
  <w:style w:type="character" w:styleId="PlaceholderText">
    <w:name w:val="Placeholder Text"/>
    <w:basedOn w:val="DefaultParagraphFont"/>
    <w:uiPriority w:val="99"/>
    <w:semiHidden/>
    <w:rsid w:val="00FF04AA"/>
    <w:rPr>
      <w:color w:val="808080"/>
    </w:rPr>
  </w:style>
  <w:style w:type="paragraph" w:styleId="ListParagraph">
    <w:name w:val="List Paragraph"/>
    <w:basedOn w:val="Normal"/>
    <w:uiPriority w:val="34"/>
    <w:qFormat/>
    <w:rsid w:val="00623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210660">
      <w:bodyDiv w:val="1"/>
      <w:marLeft w:val="0"/>
      <w:marRight w:val="0"/>
      <w:marTop w:val="0"/>
      <w:marBottom w:val="0"/>
      <w:divBdr>
        <w:top w:val="none" w:sz="0" w:space="0" w:color="auto"/>
        <w:left w:val="none" w:sz="0" w:space="0" w:color="auto"/>
        <w:bottom w:val="none" w:sz="0" w:space="0" w:color="auto"/>
        <w:right w:val="none" w:sz="0" w:space="0" w:color="auto"/>
      </w:divBdr>
    </w:div>
    <w:div w:id="1100879462">
      <w:bodyDiv w:val="1"/>
      <w:marLeft w:val="0"/>
      <w:marRight w:val="0"/>
      <w:marTop w:val="0"/>
      <w:marBottom w:val="0"/>
      <w:divBdr>
        <w:top w:val="none" w:sz="0" w:space="0" w:color="auto"/>
        <w:left w:val="none" w:sz="0" w:space="0" w:color="auto"/>
        <w:bottom w:val="none" w:sz="0" w:space="0" w:color="auto"/>
        <w:right w:val="none" w:sz="0" w:space="0" w:color="auto"/>
      </w:divBdr>
      <w:divsChild>
        <w:div w:id="379550128">
          <w:marLeft w:val="0"/>
          <w:marRight w:val="0"/>
          <w:marTop w:val="0"/>
          <w:marBottom w:val="0"/>
          <w:divBdr>
            <w:top w:val="single" w:sz="6" w:space="0" w:color="5F91B7"/>
            <w:left w:val="single" w:sz="6" w:space="0" w:color="5F91B7"/>
            <w:bottom w:val="single" w:sz="6" w:space="0" w:color="5F91B7"/>
            <w:right w:val="single" w:sz="6" w:space="0" w:color="5F91B7"/>
          </w:divBdr>
        </w:div>
        <w:div w:id="940256721">
          <w:marLeft w:val="0"/>
          <w:marRight w:val="0"/>
          <w:marTop w:val="0"/>
          <w:marBottom w:val="0"/>
          <w:divBdr>
            <w:top w:val="single" w:sz="6" w:space="0" w:color="5F91B7"/>
            <w:left w:val="single" w:sz="6" w:space="0" w:color="5F91B7"/>
            <w:bottom w:val="single" w:sz="6" w:space="0" w:color="5F91B7"/>
            <w:right w:val="single" w:sz="6" w:space="0" w:color="5F91B7"/>
          </w:divBdr>
        </w:div>
      </w:divsChild>
    </w:div>
    <w:div w:id="1313753457">
      <w:bodyDiv w:val="1"/>
      <w:marLeft w:val="0"/>
      <w:marRight w:val="0"/>
      <w:marTop w:val="0"/>
      <w:marBottom w:val="0"/>
      <w:divBdr>
        <w:top w:val="none" w:sz="0" w:space="0" w:color="auto"/>
        <w:left w:val="none" w:sz="0" w:space="0" w:color="auto"/>
        <w:bottom w:val="none" w:sz="0" w:space="0" w:color="auto"/>
        <w:right w:val="none" w:sz="0" w:space="0" w:color="auto"/>
      </w:divBdr>
      <w:divsChild>
        <w:div w:id="1601061485">
          <w:marLeft w:val="0"/>
          <w:marRight w:val="0"/>
          <w:marTop w:val="0"/>
          <w:marBottom w:val="0"/>
          <w:divBdr>
            <w:top w:val="single" w:sz="6" w:space="0" w:color="5F91B7"/>
            <w:left w:val="single" w:sz="6" w:space="0" w:color="5F91B7"/>
            <w:bottom w:val="single" w:sz="6" w:space="0" w:color="5F91B7"/>
            <w:right w:val="single" w:sz="6" w:space="0" w:color="5F91B7"/>
          </w:divBdr>
        </w:div>
        <w:div w:id="1736704105">
          <w:marLeft w:val="0"/>
          <w:marRight w:val="0"/>
          <w:marTop w:val="0"/>
          <w:marBottom w:val="0"/>
          <w:divBdr>
            <w:top w:val="single" w:sz="6" w:space="0" w:color="5F91B7"/>
            <w:left w:val="single" w:sz="6" w:space="0" w:color="5F91B7"/>
            <w:bottom w:val="single" w:sz="6" w:space="0" w:color="5F91B7"/>
            <w:right w:val="single" w:sz="6" w:space="0" w:color="5F91B7"/>
          </w:divBdr>
        </w:div>
      </w:divsChild>
    </w:div>
    <w:div w:id="1351370089">
      <w:bodyDiv w:val="1"/>
      <w:marLeft w:val="0"/>
      <w:marRight w:val="0"/>
      <w:marTop w:val="0"/>
      <w:marBottom w:val="0"/>
      <w:divBdr>
        <w:top w:val="none" w:sz="0" w:space="0" w:color="auto"/>
        <w:left w:val="none" w:sz="0" w:space="0" w:color="auto"/>
        <w:bottom w:val="none" w:sz="0" w:space="0" w:color="auto"/>
        <w:right w:val="none" w:sz="0" w:space="0" w:color="auto"/>
      </w:divBdr>
    </w:div>
    <w:div w:id="201772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ugustine\Documents\Active%20Files\Vacuum%20Data\Booster%20Turbo%20Test%200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ugustine\Documents\Active%20Files\Vacuum%20Data\Booster%20Turbo%20Test%200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ugustine\Documents\Active%20Files\Vacuum%20Data\Booster%20Turbo%20Test%200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50" b="1" i="0" u="none" strike="noStrike" baseline="0">
                <a:solidFill>
                  <a:srgbClr val="000000"/>
                </a:solidFill>
                <a:latin typeface="Arial"/>
                <a:ea typeface="Arial"/>
                <a:cs typeface="Arial"/>
              </a:defRPr>
            </a:pPr>
            <a:r>
              <a:rPr lang="en-US"/>
              <a:t>All three Conditions Atmosphere to 10-3</a:t>
            </a:r>
          </a:p>
        </c:rich>
      </c:tx>
      <c:layout>
        <c:manualLayout>
          <c:xMode val="edge"/>
          <c:yMode val="edge"/>
          <c:x val="0.27697874159118985"/>
          <c:y val="2.6785730968074233E-2"/>
        </c:manualLayout>
      </c:layout>
      <c:overlay val="0"/>
      <c:spPr>
        <a:noFill/>
        <a:ln w="25400">
          <a:noFill/>
        </a:ln>
      </c:spPr>
    </c:title>
    <c:autoTitleDeleted val="0"/>
    <c:plotArea>
      <c:layout>
        <c:manualLayout>
          <c:layoutTarget val="inner"/>
          <c:xMode val="edge"/>
          <c:yMode val="edge"/>
          <c:x val="0.15587548228075621"/>
          <c:y val="0.21173482574763441"/>
          <c:w val="0.66307032077890904"/>
          <c:h val="0.75382700010151771"/>
        </c:manualLayout>
      </c:layout>
      <c:lineChart>
        <c:grouping val="standard"/>
        <c:varyColors val="0"/>
        <c:ser>
          <c:idx val="0"/>
          <c:order val="0"/>
          <c:tx>
            <c:v>Both</c:v>
          </c:tx>
          <c:spPr>
            <a:ln w="12700">
              <a:solidFill>
                <a:srgbClr val="000080"/>
              </a:solidFill>
              <a:prstDash val="solid"/>
            </a:ln>
          </c:spPr>
          <c:marker>
            <c:symbol val="none"/>
          </c:marker>
          <c:cat>
            <c:numRef>
              <c:f>Sheet1!$D$2:$AG$2</c:f>
              <c:numCache>
                <c:formatCode>h:mm</c:formatCode>
                <c:ptCount val="30"/>
                <c:pt idx="0">
                  <c:v>0.34583333333333338</c:v>
                </c:pt>
                <c:pt idx="1">
                  <c:v>0.34652777777777777</c:v>
                </c:pt>
                <c:pt idx="2">
                  <c:v>0.34722222222222227</c:v>
                </c:pt>
                <c:pt idx="3">
                  <c:v>0.34791666666666665</c:v>
                </c:pt>
                <c:pt idx="4">
                  <c:v>0.34861111111111115</c:v>
                </c:pt>
                <c:pt idx="5">
                  <c:v>0.34930555555555554</c:v>
                </c:pt>
                <c:pt idx="6">
                  <c:v>0.35</c:v>
                </c:pt>
                <c:pt idx="7">
                  <c:v>0.35069444444444442</c:v>
                </c:pt>
                <c:pt idx="8">
                  <c:v>0.35138888888888892</c:v>
                </c:pt>
                <c:pt idx="9">
                  <c:v>0.3520833333333333</c:v>
                </c:pt>
                <c:pt idx="10">
                  <c:v>0.3527777777777778</c:v>
                </c:pt>
                <c:pt idx="11">
                  <c:v>0.35347222222222219</c:v>
                </c:pt>
                <c:pt idx="12">
                  <c:v>0.35416666666666669</c:v>
                </c:pt>
                <c:pt idx="13">
                  <c:v>0.35486111111111113</c:v>
                </c:pt>
                <c:pt idx="14">
                  <c:v>0.35833333333333334</c:v>
                </c:pt>
                <c:pt idx="15">
                  <c:v>0.36180555555555555</c:v>
                </c:pt>
                <c:pt idx="16">
                  <c:v>0.36527777777777781</c:v>
                </c:pt>
                <c:pt idx="17">
                  <c:v>0.36875000000000002</c:v>
                </c:pt>
                <c:pt idx="18">
                  <c:v>0.37222222222222223</c:v>
                </c:pt>
                <c:pt idx="19">
                  <c:v>0.3756944444444445</c:v>
                </c:pt>
                <c:pt idx="20">
                  <c:v>0.38263888888888892</c:v>
                </c:pt>
                <c:pt idx="21">
                  <c:v>0.38958333333333334</c:v>
                </c:pt>
                <c:pt idx="22">
                  <c:v>0.39652777777777781</c:v>
                </c:pt>
                <c:pt idx="23">
                  <c:v>0.40347222222222223</c:v>
                </c:pt>
                <c:pt idx="24">
                  <c:v>0.41041666666666665</c:v>
                </c:pt>
                <c:pt idx="25">
                  <c:v>0.41736111111111113</c:v>
                </c:pt>
                <c:pt idx="26">
                  <c:v>0.42430555555555555</c:v>
                </c:pt>
                <c:pt idx="27">
                  <c:v>0.43125000000000002</c:v>
                </c:pt>
                <c:pt idx="28">
                  <c:v>0.4381944444444445</c:v>
                </c:pt>
                <c:pt idx="29">
                  <c:v>0.44513888888888892</c:v>
                </c:pt>
              </c:numCache>
            </c:numRef>
          </c:cat>
          <c:val>
            <c:numRef>
              <c:f>Sheet1!$D$9:$AI$9</c:f>
              <c:numCache>
                <c:formatCode>0.00E+00</c:formatCode>
                <c:ptCount val="32"/>
                <c:pt idx="0">
                  <c:v>440</c:v>
                </c:pt>
                <c:pt idx="1">
                  <c:v>130</c:v>
                </c:pt>
                <c:pt idx="2">
                  <c:v>370</c:v>
                </c:pt>
                <c:pt idx="3">
                  <c:v>180</c:v>
                </c:pt>
                <c:pt idx="4">
                  <c:v>9.8000000000000007</c:v>
                </c:pt>
                <c:pt idx="5">
                  <c:v>7.4</c:v>
                </c:pt>
                <c:pt idx="6">
                  <c:v>1</c:v>
                </c:pt>
                <c:pt idx="7">
                  <c:v>0.18</c:v>
                </c:pt>
                <c:pt idx="8">
                  <c:v>5.0999999999999997E-2</c:v>
                </c:pt>
                <c:pt idx="9">
                  <c:v>0.03</c:v>
                </c:pt>
                <c:pt idx="10">
                  <c:v>2.3E-2</c:v>
                </c:pt>
                <c:pt idx="11">
                  <c:v>1.9E-2</c:v>
                </c:pt>
                <c:pt idx="12">
                  <c:v>1.6E-2</c:v>
                </c:pt>
                <c:pt idx="13">
                  <c:v>3.0000000000000001E-3</c:v>
                </c:pt>
                <c:pt idx="14">
                  <c:v>6.9999999999999999E-4</c:v>
                </c:pt>
                <c:pt idx="15">
                  <c:v>4.0000000000000002E-4</c:v>
                </c:pt>
                <c:pt idx="16">
                  <c:v>2.3000000000000001E-4</c:v>
                </c:pt>
                <c:pt idx="17">
                  <c:v>1E-4</c:v>
                </c:pt>
                <c:pt idx="18">
                  <c:v>8.0000000000000007E-5</c:v>
                </c:pt>
                <c:pt idx="19">
                  <c:v>8.9999999999999998E-4</c:v>
                </c:pt>
                <c:pt idx="20">
                  <c:v>8.5000000000000006E-5</c:v>
                </c:pt>
                <c:pt idx="21">
                  <c:v>7.1000000000000005E-5</c:v>
                </c:pt>
                <c:pt idx="22">
                  <c:v>6.0000000000000002E-5</c:v>
                </c:pt>
                <c:pt idx="23">
                  <c:v>5.1E-5</c:v>
                </c:pt>
                <c:pt idx="24">
                  <c:v>1.0000000000000001E-5</c:v>
                </c:pt>
                <c:pt idx="25">
                  <c:v>3.6999999999999998E-5</c:v>
                </c:pt>
                <c:pt idx="26">
                  <c:v>2.5000000000000001E-5</c:v>
                </c:pt>
                <c:pt idx="27">
                  <c:v>3.0000000000000001E-5</c:v>
                </c:pt>
                <c:pt idx="28">
                  <c:v>2.4000000000000001E-5</c:v>
                </c:pt>
                <c:pt idx="29">
                  <c:v>2.1999999999999999E-5</c:v>
                </c:pt>
                <c:pt idx="30">
                  <c:v>2.0999999999999999E-5</c:v>
                </c:pt>
                <c:pt idx="31">
                  <c:v>1.0000000000000001E-5</c:v>
                </c:pt>
              </c:numCache>
            </c:numRef>
          </c:val>
          <c:smooth val="0"/>
        </c:ser>
        <c:ser>
          <c:idx val="1"/>
          <c:order val="1"/>
          <c:tx>
            <c:v>Old</c:v>
          </c:tx>
          <c:spPr>
            <a:ln w="12700">
              <a:solidFill>
                <a:srgbClr val="FF00FF"/>
              </a:solidFill>
              <a:prstDash val="solid"/>
            </a:ln>
          </c:spPr>
          <c:marker>
            <c:symbol val="square"/>
            <c:size val="5"/>
            <c:spPr>
              <a:solidFill>
                <a:srgbClr val="FF00FF"/>
              </a:solidFill>
              <a:ln>
                <a:solidFill>
                  <a:srgbClr val="FF00FF"/>
                </a:solidFill>
                <a:prstDash val="solid"/>
              </a:ln>
            </c:spPr>
          </c:marker>
          <c:cat>
            <c:numRef>
              <c:f>Sheet1!$D$2:$AG$2</c:f>
              <c:numCache>
                <c:formatCode>h:mm</c:formatCode>
                <c:ptCount val="30"/>
                <c:pt idx="0">
                  <c:v>0.34583333333333338</c:v>
                </c:pt>
                <c:pt idx="1">
                  <c:v>0.34652777777777777</c:v>
                </c:pt>
                <c:pt idx="2">
                  <c:v>0.34722222222222227</c:v>
                </c:pt>
                <c:pt idx="3">
                  <c:v>0.34791666666666665</c:v>
                </c:pt>
                <c:pt idx="4">
                  <c:v>0.34861111111111115</c:v>
                </c:pt>
                <c:pt idx="5">
                  <c:v>0.34930555555555554</c:v>
                </c:pt>
                <c:pt idx="6">
                  <c:v>0.35</c:v>
                </c:pt>
                <c:pt idx="7">
                  <c:v>0.35069444444444442</c:v>
                </c:pt>
                <c:pt idx="8">
                  <c:v>0.35138888888888892</c:v>
                </c:pt>
                <c:pt idx="9">
                  <c:v>0.3520833333333333</c:v>
                </c:pt>
                <c:pt idx="10">
                  <c:v>0.3527777777777778</c:v>
                </c:pt>
                <c:pt idx="11">
                  <c:v>0.35347222222222219</c:v>
                </c:pt>
                <c:pt idx="12">
                  <c:v>0.35416666666666669</c:v>
                </c:pt>
                <c:pt idx="13">
                  <c:v>0.35486111111111113</c:v>
                </c:pt>
                <c:pt idx="14">
                  <c:v>0.35833333333333334</c:v>
                </c:pt>
                <c:pt idx="15">
                  <c:v>0.36180555555555555</c:v>
                </c:pt>
                <c:pt idx="16">
                  <c:v>0.36527777777777781</c:v>
                </c:pt>
                <c:pt idx="17">
                  <c:v>0.36875000000000002</c:v>
                </c:pt>
                <c:pt idx="18">
                  <c:v>0.37222222222222223</c:v>
                </c:pt>
                <c:pt idx="19">
                  <c:v>0.3756944444444445</c:v>
                </c:pt>
                <c:pt idx="20">
                  <c:v>0.38263888888888892</c:v>
                </c:pt>
                <c:pt idx="21">
                  <c:v>0.38958333333333334</c:v>
                </c:pt>
                <c:pt idx="22">
                  <c:v>0.39652777777777781</c:v>
                </c:pt>
                <c:pt idx="23">
                  <c:v>0.40347222222222223</c:v>
                </c:pt>
                <c:pt idx="24">
                  <c:v>0.41041666666666665</c:v>
                </c:pt>
                <c:pt idx="25">
                  <c:v>0.41736111111111113</c:v>
                </c:pt>
                <c:pt idx="26">
                  <c:v>0.42430555555555555</c:v>
                </c:pt>
                <c:pt idx="27">
                  <c:v>0.43125000000000002</c:v>
                </c:pt>
                <c:pt idx="28">
                  <c:v>0.4381944444444445</c:v>
                </c:pt>
                <c:pt idx="29">
                  <c:v>0.44513888888888892</c:v>
                </c:pt>
              </c:numCache>
            </c:numRef>
          </c:cat>
          <c:val>
            <c:numRef>
              <c:f>Sheet1!$D$6:$AK$6</c:f>
              <c:numCache>
                <c:formatCode>0.00E+00</c:formatCode>
                <c:ptCount val="34"/>
                <c:pt idx="0">
                  <c:v>440</c:v>
                </c:pt>
                <c:pt idx="1">
                  <c:v>100</c:v>
                </c:pt>
                <c:pt idx="2">
                  <c:v>38</c:v>
                </c:pt>
                <c:pt idx="3">
                  <c:v>19</c:v>
                </c:pt>
                <c:pt idx="4">
                  <c:v>11</c:v>
                </c:pt>
                <c:pt idx="5">
                  <c:v>7.9</c:v>
                </c:pt>
                <c:pt idx="6">
                  <c:v>1.5</c:v>
                </c:pt>
                <c:pt idx="7">
                  <c:v>0.21</c:v>
                </c:pt>
                <c:pt idx="8">
                  <c:v>6.0999999999999999E-2</c:v>
                </c:pt>
                <c:pt idx="9">
                  <c:v>2.8000000000000001E-2</c:v>
                </c:pt>
                <c:pt idx="10">
                  <c:v>1.9E-2</c:v>
                </c:pt>
                <c:pt idx="11">
                  <c:v>1.4999999999999999E-2</c:v>
                </c:pt>
                <c:pt idx="12">
                  <c:v>1.2999999999999999E-2</c:v>
                </c:pt>
                <c:pt idx="13">
                  <c:v>5.0000000000000001E-3</c:v>
                </c:pt>
                <c:pt idx="14">
                  <c:v>9.2000000000000003E-4</c:v>
                </c:pt>
                <c:pt idx="15">
                  <c:v>5.5000000000000003E-4</c:v>
                </c:pt>
                <c:pt idx="16">
                  <c:v>3.2000000000000003E-4</c:v>
                </c:pt>
                <c:pt idx="17">
                  <c:v>2.1000000000000001E-4</c:v>
                </c:pt>
                <c:pt idx="18">
                  <c:v>1.8000000000000001E-4</c:v>
                </c:pt>
                <c:pt idx="19">
                  <c:v>7.2000000000000005E-4</c:v>
                </c:pt>
                <c:pt idx="20">
                  <c:v>9.7E-5</c:v>
                </c:pt>
                <c:pt idx="21">
                  <c:v>8.7999999999999998E-5</c:v>
                </c:pt>
                <c:pt idx="22">
                  <c:v>7.6000000000000004E-5</c:v>
                </c:pt>
                <c:pt idx="23">
                  <c:v>6.3999999999999997E-5</c:v>
                </c:pt>
                <c:pt idx="24">
                  <c:v>5.7000000000000003E-5</c:v>
                </c:pt>
                <c:pt idx="25">
                  <c:v>2.5000000000000001E-5</c:v>
                </c:pt>
                <c:pt idx="26">
                  <c:v>5.5000000000000002E-5</c:v>
                </c:pt>
                <c:pt idx="27">
                  <c:v>3.6999999999999998E-5</c:v>
                </c:pt>
                <c:pt idx="28">
                  <c:v>1.9000000000000001E-5</c:v>
                </c:pt>
                <c:pt idx="29">
                  <c:v>5.0000000000000002E-5</c:v>
                </c:pt>
                <c:pt idx="30">
                  <c:v>2.5999999999999998E-5</c:v>
                </c:pt>
                <c:pt idx="31">
                  <c:v>2.1999999999999999E-5</c:v>
                </c:pt>
                <c:pt idx="32">
                  <c:v>7.9999999999999996E-6</c:v>
                </c:pt>
                <c:pt idx="33">
                  <c:v>7.5000000000000002E-6</c:v>
                </c:pt>
              </c:numCache>
            </c:numRef>
          </c:val>
          <c:smooth val="0"/>
        </c:ser>
        <c:ser>
          <c:idx val="2"/>
          <c:order val="2"/>
          <c:tx>
            <c:v>New</c:v>
          </c:tx>
          <c:spPr>
            <a:ln w="12700">
              <a:solidFill>
                <a:srgbClr val="FFFF00"/>
              </a:solidFill>
              <a:prstDash val="solid"/>
            </a:ln>
          </c:spPr>
          <c:marker>
            <c:symbol val="triangle"/>
            <c:size val="5"/>
            <c:spPr>
              <a:solidFill>
                <a:srgbClr val="FFFF00"/>
              </a:solidFill>
              <a:ln>
                <a:solidFill>
                  <a:srgbClr val="FFFF00"/>
                </a:solidFill>
                <a:prstDash val="solid"/>
              </a:ln>
            </c:spPr>
          </c:marker>
          <c:cat>
            <c:numRef>
              <c:f>Sheet1!$D$2:$AG$2</c:f>
              <c:numCache>
                <c:formatCode>h:mm</c:formatCode>
                <c:ptCount val="30"/>
                <c:pt idx="0">
                  <c:v>0.34583333333333338</c:v>
                </c:pt>
                <c:pt idx="1">
                  <c:v>0.34652777777777777</c:v>
                </c:pt>
                <c:pt idx="2">
                  <c:v>0.34722222222222227</c:v>
                </c:pt>
                <c:pt idx="3">
                  <c:v>0.34791666666666665</c:v>
                </c:pt>
                <c:pt idx="4">
                  <c:v>0.34861111111111115</c:v>
                </c:pt>
                <c:pt idx="5">
                  <c:v>0.34930555555555554</c:v>
                </c:pt>
                <c:pt idx="6">
                  <c:v>0.35</c:v>
                </c:pt>
                <c:pt idx="7">
                  <c:v>0.35069444444444442</c:v>
                </c:pt>
                <c:pt idx="8">
                  <c:v>0.35138888888888892</c:v>
                </c:pt>
                <c:pt idx="9">
                  <c:v>0.3520833333333333</c:v>
                </c:pt>
                <c:pt idx="10">
                  <c:v>0.3527777777777778</c:v>
                </c:pt>
                <c:pt idx="11">
                  <c:v>0.35347222222222219</c:v>
                </c:pt>
                <c:pt idx="12">
                  <c:v>0.35416666666666669</c:v>
                </c:pt>
                <c:pt idx="13">
                  <c:v>0.35486111111111113</c:v>
                </c:pt>
                <c:pt idx="14">
                  <c:v>0.35833333333333334</c:v>
                </c:pt>
                <c:pt idx="15">
                  <c:v>0.36180555555555555</c:v>
                </c:pt>
                <c:pt idx="16">
                  <c:v>0.36527777777777781</c:v>
                </c:pt>
                <c:pt idx="17">
                  <c:v>0.36875000000000002</c:v>
                </c:pt>
                <c:pt idx="18">
                  <c:v>0.37222222222222223</c:v>
                </c:pt>
                <c:pt idx="19">
                  <c:v>0.3756944444444445</c:v>
                </c:pt>
                <c:pt idx="20">
                  <c:v>0.38263888888888892</c:v>
                </c:pt>
                <c:pt idx="21">
                  <c:v>0.38958333333333334</c:v>
                </c:pt>
                <c:pt idx="22">
                  <c:v>0.39652777777777781</c:v>
                </c:pt>
                <c:pt idx="23">
                  <c:v>0.40347222222222223</c:v>
                </c:pt>
                <c:pt idx="24">
                  <c:v>0.41041666666666665</c:v>
                </c:pt>
                <c:pt idx="25">
                  <c:v>0.41736111111111113</c:v>
                </c:pt>
                <c:pt idx="26">
                  <c:v>0.42430555555555555</c:v>
                </c:pt>
                <c:pt idx="27">
                  <c:v>0.43125000000000002</c:v>
                </c:pt>
                <c:pt idx="28">
                  <c:v>0.4381944444444445</c:v>
                </c:pt>
                <c:pt idx="29">
                  <c:v>0.44513888888888892</c:v>
                </c:pt>
              </c:numCache>
            </c:numRef>
          </c:cat>
          <c:val>
            <c:numRef>
              <c:f>Sheet1!$D$3:$AG$3</c:f>
              <c:numCache>
                <c:formatCode>0.00E+00</c:formatCode>
                <c:ptCount val="30"/>
                <c:pt idx="0">
                  <c:v>440</c:v>
                </c:pt>
                <c:pt idx="1">
                  <c:v>130</c:v>
                </c:pt>
                <c:pt idx="2">
                  <c:v>46</c:v>
                </c:pt>
                <c:pt idx="3">
                  <c:v>19</c:v>
                </c:pt>
                <c:pt idx="4">
                  <c:v>13</c:v>
                </c:pt>
                <c:pt idx="5">
                  <c:v>8.1999999999999993</c:v>
                </c:pt>
                <c:pt idx="6">
                  <c:v>3.2</c:v>
                </c:pt>
                <c:pt idx="7">
                  <c:v>0.36</c:v>
                </c:pt>
                <c:pt idx="8">
                  <c:v>7.4999999999999997E-2</c:v>
                </c:pt>
                <c:pt idx="9">
                  <c:v>0.03</c:v>
                </c:pt>
                <c:pt idx="10">
                  <c:v>1.7999999999999999E-2</c:v>
                </c:pt>
                <c:pt idx="11">
                  <c:v>1.4E-2</c:v>
                </c:pt>
                <c:pt idx="12">
                  <c:v>1.2E-2</c:v>
                </c:pt>
                <c:pt idx="13">
                  <c:v>3.3E-3</c:v>
                </c:pt>
                <c:pt idx="14">
                  <c:v>5.0000000000000001E-4</c:v>
                </c:pt>
                <c:pt idx="15">
                  <c:v>2.4000000000000001E-4</c:v>
                </c:pt>
                <c:pt idx="16">
                  <c:v>1.2E-4</c:v>
                </c:pt>
                <c:pt idx="17">
                  <c:v>1E-4</c:v>
                </c:pt>
                <c:pt idx="18">
                  <c:v>9.8999999999999994E-5</c:v>
                </c:pt>
                <c:pt idx="19">
                  <c:v>8.7999999999999998E-5</c:v>
                </c:pt>
                <c:pt idx="20">
                  <c:v>6.6000000000000005E-5</c:v>
                </c:pt>
                <c:pt idx="21">
                  <c:v>5.1E-5</c:v>
                </c:pt>
                <c:pt idx="22">
                  <c:v>2.0000000000000002E-5</c:v>
                </c:pt>
                <c:pt idx="23">
                  <c:v>3.4999999999999997E-5</c:v>
                </c:pt>
                <c:pt idx="24">
                  <c:v>2.8E-5</c:v>
                </c:pt>
                <c:pt idx="25">
                  <c:v>1.2E-5</c:v>
                </c:pt>
                <c:pt idx="26">
                  <c:v>1.0000000000000001E-5</c:v>
                </c:pt>
                <c:pt idx="27">
                  <c:v>9.7999999999999993E-6</c:v>
                </c:pt>
                <c:pt idx="28">
                  <c:v>7.9999999999999996E-6</c:v>
                </c:pt>
                <c:pt idx="29">
                  <c:v>7.9000000000000006E-6</c:v>
                </c:pt>
              </c:numCache>
            </c:numRef>
          </c:val>
          <c:smooth val="0"/>
        </c:ser>
        <c:dLbls>
          <c:showLegendKey val="0"/>
          <c:showVal val="0"/>
          <c:showCatName val="0"/>
          <c:showSerName val="0"/>
          <c:showPercent val="0"/>
          <c:showBubbleSize val="0"/>
        </c:dLbls>
        <c:marker val="1"/>
        <c:smooth val="0"/>
        <c:axId val="80702080"/>
        <c:axId val="80724736"/>
      </c:lineChart>
      <c:catAx>
        <c:axId val="80702080"/>
        <c:scaling>
          <c:orientation val="minMax"/>
        </c:scaling>
        <c:delete val="0"/>
        <c:axPos val="t"/>
        <c:title>
          <c:tx>
            <c:rich>
              <a:bodyPr/>
              <a:lstStyle/>
              <a:p>
                <a:pPr>
                  <a:defRPr sz="1200" b="1" i="0" u="none" strike="noStrike" baseline="0">
                    <a:solidFill>
                      <a:srgbClr val="000000"/>
                    </a:solidFill>
                    <a:latin typeface="Arial"/>
                    <a:ea typeface="Arial"/>
                    <a:cs typeface="Arial"/>
                  </a:defRPr>
                </a:pPr>
                <a:r>
                  <a:rPr lang="en-US"/>
                  <a:t>Time</a:t>
                </a:r>
              </a:p>
            </c:rich>
          </c:tx>
          <c:layout>
            <c:manualLayout>
              <c:xMode val="edge"/>
              <c:yMode val="edge"/>
              <c:x val="0.46163123598531641"/>
              <c:y val="0.1007653688798983"/>
            </c:manualLayout>
          </c:layout>
          <c:overlay val="0"/>
          <c:spPr>
            <a:noFill/>
            <a:ln w="25400">
              <a:noFill/>
            </a:ln>
          </c:spPr>
        </c:title>
        <c:numFmt formatCode="h:mm" sourceLinked="1"/>
        <c:majorTickMark val="out"/>
        <c:minorTickMark val="none"/>
        <c:tickLblPos val="nextTo"/>
        <c:spPr>
          <a:ln w="3175">
            <a:solidFill>
              <a:srgbClr val="000000"/>
            </a:solidFill>
            <a:prstDash val="solid"/>
          </a:ln>
        </c:spPr>
        <c:txPr>
          <a:bodyPr rot="-2700000" vert="horz"/>
          <a:lstStyle/>
          <a:p>
            <a:pPr>
              <a:defRPr sz="1200" b="0" i="0" u="none" strike="noStrike" baseline="0">
                <a:solidFill>
                  <a:srgbClr val="000000"/>
                </a:solidFill>
                <a:latin typeface="Arial"/>
                <a:ea typeface="Arial"/>
                <a:cs typeface="Arial"/>
              </a:defRPr>
            </a:pPr>
            <a:endParaRPr lang="en-US"/>
          </a:p>
        </c:txPr>
        <c:crossAx val="80724736"/>
        <c:crosses val="max"/>
        <c:auto val="1"/>
        <c:lblAlgn val="ctr"/>
        <c:lblOffset val="100"/>
        <c:tickLblSkip val="2"/>
        <c:tickMarkSkip val="1"/>
        <c:noMultiLvlLbl val="0"/>
      </c:catAx>
      <c:valAx>
        <c:axId val="80724736"/>
        <c:scaling>
          <c:logBase val="10"/>
          <c:orientation val="minMax"/>
          <c:max val="1000"/>
          <c:min val="1E-3"/>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US"/>
                  <a:t>Pressure</a:t>
                </a:r>
              </a:p>
            </c:rich>
          </c:tx>
          <c:layout>
            <c:manualLayout>
              <c:xMode val="edge"/>
              <c:yMode val="edge"/>
              <c:x val="1.9184674742246915E-2"/>
              <c:y val="0.54081666335540357"/>
            </c:manualLayout>
          </c:layout>
          <c:overlay val="0"/>
          <c:spPr>
            <a:noFill/>
            <a:ln w="25400">
              <a:noFill/>
            </a:ln>
          </c:spPr>
        </c:title>
        <c:numFmt formatCode="0.00E+00"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80702080"/>
        <c:crosses val="autoZero"/>
        <c:crossBetween val="between"/>
      </c:valAx>
      <c:spPr>
        <a:solidFill>
          <a:srgbClr val="C0C0C0"/>
        </a:solidFill>
        <a:ln w="25400">
          <a:noFill/>
        </a:ln>
      </c:spPr>
    </c:plotArea>
    <c:legend>
      <c:legendPos val="r"/>
      <c:layout>
        <c:manualLayout>
          <c:xMode val="edge"/>
          <c:yMode val="edge"/>
          <c:x val="0.83213526694495998"/>
          <c:y val="0.54209217435388335"/>
          <c:w val="0.15827356662353706"/>
          <c:h val="9.3112302889019949E-2"/>
        </c:manualLayout>
      </c:layout>
      <c:overlay val="0"/>
      <c:spPr>
        <a:solidFill>
          <a:srgbClr val="FFFFFF"/>
        </a:solidFill>
        <a:ln w="3175">
          <a:solidFill>
            <a:srgbClr val="000000"/>
          </a:solidFill>
          <a:prstDash val="solid"/>
        </a:ln>
      </c:spPr>
      <c:txPr>
        <a:bodyPr/>
        <a:lstStyle/>
        <a:p>
          <a:pPr>
            <a:defRPr sz="11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50" b="1" i="0" u="none" strike="noStrike" baseline="0">
                <a:solidFill>
                  <a:srgbClr val="000000"/>
                </a:solidFill>
                <a:latin typeface="Arial"/>
                <a:ea typeface="Arial"/>
                <a:cs typeface="Arial"/>
              </a:defRPr>
            </a:pPr>
            <a:r>
              <a:rPr lang="en-US"/>
              <a:t>All three Conditions 10-3 to 10-6</a:t>
            </a:r>
          </a:p>
        </c:rich>
      </c:tx>
      <c:layout>
        <c:manualLayout>
          <c:xMode val="edge"/>
          <c:yMode val="edge"/>
          <c:x val="0.32172869147659061"/>
          <c:y val="2.5542816020633807E-2"/>
        </c:manualLayout>
      </c:layout>
      <c:overlay val="0"/>
      <c:spPr>
        <a:noFill/>
        <a:ln w="25400">
          <a:noFill/>
        </a:ln>
      </c:spPr>
    </c:title>
    <c:autoTitleDeleted val="0"/>
    <c:plotArea>
      <c:layout>
        <c:manualLayout>
          <c:layoutTarget val="inner"/>
          <c:xMode val="edge"/>
          <c:yMode val="edge"/>
          <c:x val="0.18247298919567828"/>
          <c:y val="0.24137961139498948"/>
          <c:w val="0.67106842737094841"/>
          <c:h val="0.71775313017980991"/>
        </c:manualLayout>
      </c:layout>
      <c:lineChart>
        <c:grouping val="standard"/>
        <c:varyColors val="0"/>
        <c:ser>
          <c:idx val="0"/>
          <c:order val="0"/>
          <c:tx>
            <c:v>Both</c:v>
          </c:tx>
          <c:spPr>
            <a:ln w="12700">
              <a:solidFill>
                <a:srgbClr val="000080"/>
              </a:solidFill>
              <a:prstDash val="solid"/>
            </a:ln>
          </c:spPr>
          <c:marker>
            <c:symbol val="none"/>
          </c:marker>
          <c:cat>
            <c:numRef>
              <c:f>Sheet1!$D$2:$AG$2</c:f>
              <c:numCache>
                <c:formatCode>h:mm</c:formatCode>
                <c:ptCount val="30"/>
                <c:pt idx="0">
                  <c:v>0.34583333333333338</c:v>
                </c:pt>
                <c:pt idx="1">
                  <c:v>0.34652777777777777</c:v>
                </c:pt>
                <c:pt idx="2">
                  <c:v>0.34722222222222227</c:v>
                </c:pt>
                <c:pt idx="3">
                  <c:v>0.34791666666666665</c:v>
                </c:pt>
                <c:pt idx="4">
                  <c:v>0.34861111111111115</c:v>
                </c:pt>
                <c:pt idx="5">
                  <c:v>0.34930555555555554</c:v>
                </c:pt>
                <c:pt idx="6">
                  <c:v>0.35</c:v>
                </c:pt>
                <c:pt idx="7">
                  <c:v>0.35069444444444442</c:v>
                </c:pt>
                <c:pt idx="8">
                  <c:v>0.35138888888888892</c:v>
                </c:pt>
                <c:pt idx="9">
                  <c:v>0.3520833333333333</c:v>
                </c:pt>
                <c:pt idx="10">
                  <c:v>0.3527777777777778</c:v>
                </c:pt>
                <c:pt idx="11">
                  <c:v>0.35347222222222219</c:v>
                </c:pt>
                <c:pt idx="12">
                  <c:v>0.35416666666666669</c:v>
                </c:pt>
                <c:pt idx="13">
                  <c:v>0.35486111111111113</c:v>
                </c:pt>
                <c:pt idx="14">
                  <c:v>0.35833333333333334</c:v>
                </c:pt>
                <c:pt idx="15">
                  <c:v>0.36180555555555555</c:v>
                </c:pt>
                <c:pt idx="16">
                  <c:v>0.36527777777777781</c:v>
                </c:pt>
                <c:pt idx="17">
                  <c:v>0.36875000000000002</c:v>
                </c:pt>
                <c:pt idx="18">
                  <c:v>0.37222222222222223</c:v>
                </c:pt>
                <c:pt idx="19">
                  <c:v>0.3756944444444445</c:v>
                </c:pt>
                <c:pt idx="20">
                  <c:v>0.38263888888888892</c:v>
                </c:pt>
                <c:pt idx="21">
                  <c:v>0.38958333333333334</c:v>
                </c:pt>
                <c:pt idx="22">
                  <c:v>0.39652777777777781</c:v>
                </c:pt>
                <c:pt idx="23">
                  <c:v>0.40347222222222223</c:v>
                </c:pt>
                <c:pt idx="24">
                  <c:v>0.41041666666666665</c:v>
                </c:pt>
                <c:pt idx="25">
                  <c:v>0.41736111111111113</c:v>
                </c:pt>
                <c:pt idx="26">
                  <c:v>0.42430555555555555</c:v>
                </c:pt>
                <c:pt idx="27">
                  <c:v>0.43125000000000002</c:v>
                </c:pt>
                <c:pt idx="28">
                  <c:v>0.4381944444444445</c:v>
                </c:pt>
                <c:pt idx="29">
                  <c:v>0.44513888888888892</c:v>
                </c:pt>
              </c:numCache>
            </c:numRef>
          </c:cat>
          <c:val>
            <c:numRef>
              <c:f>Sheet1!$D$9:$AI$9</c:f>
              <c:numCache>
                <c:formatCode>0.00E+00</c:formatCode>
                <c:ptCount val="32"/>
                <c:pt idx="0">
                  <c:v>440</c:v>
                </c:pt>
                <c:pt idx="1">
                  <c:v>130</c:v>
                </c:pt>
                <c:pt idx="2">
                  <c:v>370</c:v>
                </c:pt>
                <c:pt idx="3">
                  <c:v>180</c:v>
                </c:pt>
                <c:pt idx="4">
                  <c:v>9.8000000000000007</c:v>
                </c:pt>
                <c:pt idx="5">
                  <c:v>7.4</c:v>
                </c:pt>
                <c:pt idx="6">
                  <c:v>1</c:v>
                </c:pt>
                <c:pt idx="7">
                  <c:v>0.18</c:v>
                </c:pt>
                <c:pt idx="8">
                  <c:v>5.0999999999999997E-2</c:v>
                </c:pt>
                <c:pt idx="9">
                  <c:v>0.03</c:v>
                </c:pt>
                <c:pt idx="10">
                  <c:v>2.3E-2</c:v>
                </c:pt>
                <c:pt idx="11">
                  <c:v>1.9E-2</c:v>
                </c:pt>
                <c:pt idx="12">
                  <c:v>1.6E-2</c:v>
                </c:pt>
                <c:pt idx="13">
                  <c:v>3.0000000000000001E-3</c:v>
                </c:pt>
                <c:pt idx="14">
                  <c:v>6.9999999999999999E-4</c:v>
                </c:pt>
                <c:pt idx="15">
                  <c:v>4.0000000000000002E-4</c:v>
                </c:pt>
                <c:pt idx="16">
                  <c:v>2.3000000000000001E-4</c:v>
                </c:pt>
                <c:pt idx="17">
                  <c:v>1E-4</c:v>
                </c:pt>
                <c:pt idx="18">
                  <c:v>8.0000000000000007E-5</c:v>
                </c:pt>
                <c:pt idx="19">
                  <c:v>8.9999999999999998E-4</c:v>
                </c:pt>
                <c:pt idx="20">
                  <c:v>8.5000000000000006E-5</c:v>
                </c:pt>
                <c:pt idx="21">
                  <c:v>7.1000000000000005E-5</c:v>
                </c:pt>
                <c:pt idx="22">
                  <c:v>6.0000000000000002E-5</c:v>
                </c:pt>
                <c:pt idx="23">
                  <c:v>5.1E-5</c:v>
                </c:pt>
                <c:pt idx="24">
                  <c:v>1.0000000000000001E-5</c:v>
                </c:pt>
                <c:pt idx="25">
                  <c:v>3.6999999999999998E-5</c:v>
                </c:pt>
                <c:pt idx="26">
                  <c:v>2.5000000000000001E-5</c:v>
                </c:pt>
                <c:pt idx="27">
                  <c:v>3.0000000000000001E-5</c:v>
                </c:pt>
                <c:pt idx="28">
                  <c:v>2.4000000000000001E-5</c:v>
                </c:pt>
                <c:pt idx="29">
                  <c:v>2.1999999999999999E-5</c:v>
                </c:pt>
                <c:pt idx="30">
                  <c:v>2.0999999999999999E-5</c:v>
                </c:pt>
                <c:pt idx="31">
                  <c:v>1.0000000000000001E-5</c:v>
                </c:pt>
              </c:numCache>
            </c:numRef>
          </c:val>
          <c:smooth val="0"/>
        </c:ser>
        <c:ser>
          <c:idx val="1"/>
          <c:order val="1"/>
          <c:tx>
            <c:v>Old</c:v>
          </c:tx>
          <c:spPr>
            <a:ln w="12700">
              <a:solidFill>
                <a:srgbClr val="FF00FF"/>
              </a:solidFill>
              <a:prstDash val="solid"/>
            </a:ln>
          </c:spPr>
          <c:marker>
            <c:symbol val="square"/>
            <c:size val="5"/>
            <c:spPr>
              <a:solidFill>
                <a:srgbClr val="FF00FF"/>
              </a:solidFill>
              <a:ln>
                <a:solidFill>
                  <a:srgbClr val="FF00FF"/>
                </a:solidFill>
                <a:prstDash val="solid"/>
              </a:ln>
            </c:spPr>
          </c:marker>
          <c:cat>
            <c:numRef>
              <c:f>Sheet1!$D$2:$AG$2</c:f>
              <c:numCache>
                <c:formatCode>h:mm</c:formatCode>
                <c:ptCount val="30"/>
                <c:pt idx="0">
                  <c:v>0.34583333333333338</c:v>
                </c:pt>
                <c:pt idx="1">
                  <c:v>0.34652777777777777</c:v>
                </c:pt>
                <c:pt idx="2">
                  <c:v>0.34722222222222227</c:v>
                </c:pt>
                <c:pt idx="3">
                  <c:v>0.34791666666666665</c:v>
                </c:pt>
                <c:pt idx="4">
                  <c:v>0.34861111111111115</c:v>
                </c:pt>
                <c:pt idx="5">
                  <c:v>0.34930555555555554</c:v>
                </c:pt>
                <c:pt idx="6">
                  <c:v>0.35</c:v>
                </c:pt>
                <c:pt idx="7">
                  <c:v>0.35069444444444442</c:v>
                </c:pt>
                <c:pt idx="8">
                  <c:v>0.35138888888888892</c:v>
                </c:pt>
                <c:pt idx="9">
                  <c:v>0.3520833333333333</c:v>
                </c:pt>
                <c:pt idx="10">
                  <c:v>0.3527777777777778</c:v>
                </c:pt>
                <c:pt idx="11">
                  <c:v>0.35347222222222219</c:v>
                </c:pt>
                <c:pt idx="12">
                  <c:v>0.35416666666666669</c:v>
                </c:pt>
                <c:pt idx="13">
                  <c:v>0.35486111111111113</c:v>
                </c:pt>
                <c:pt idx="14">
                  <c:v>0.35833333333333334</c:v>
                </c:pt>
                <c:pt idx="15">
                  <c:v>0.36180555555555555</c:v>
                </c:pt>
                <c:pt idx="16">
                  <c:v>0.36527777777777781</c:v>
                </c:pt>
                <c:pt idx="17">
                  <c:v>0.36875000000000002</c:v>
                </c:pt>
                <c:pt idx="18">
                  <c:v>0.37222222222222223</c:v>
                </c:pt>
                <c:pt idx="19">
                  <c:v>0.3756944444444445</c:v>
                </c:pt>
                <c:pt idx="20">
                  <c:v>0.38263888888888892</c:v>
                </c:pt>
                <c:pt idx="21">
                  <c:v>0.38958333333333334</c:v>
                </c:pt>
                <c:pt idx="22">
                  <c:v>0.39652777777777781</c:v>
                </c:pt>
                <c:pt idx="23">
                  <c:v>0.40347222222222223</c:v>
                </c:pt>
                <c:pt idx="24">
                  <c:v>0.41041666666666665</c:v>
                </c:pt>
                <c:pt idx="25">
                  <c:v>0.41736111111111113</c:v>
                </c:pt>
                <c:pt idx="26">
                  <c:v>0.42430555555555555</c:v>
                </c:pt>
                <c:pt idx="27">
                  <c:v>0.43125000000000002</c:v>
                </c:pt>
                <c:pt idx="28">
                  <c:v>0.4381944444444445</c:v>
                </c:pt>
                <c:pt idx="29">
                  <c:v>0.44513888888888892</c:v>
                </c:pt>
              </c:numCache>
            </c:numRef>
          </c:cat>
          <c:val>
            <c:numRef>
              <c:f>Sheet1!$D$6:$AK$6</c:f>
              <c:numCache>
                <c:formatCode>0.00E+00</c:formatCode>
                <c:ptCount val="34"/>
                <c:pt idx="0">
                  <c:v>440</c:v>
                </c:pt>
                <c:pt idx="1">
                  <c:v>100</c:v>
                </c:pt>
                <c:pt idx="2">
                  <c:v>38</c:v>
                </c:pt>
                <c:pt idx="3">
                  <c:v>19</c:v>
                </c:pt>
                <c:pt idx="4">
                  <c:v>11</c:v>
                </c:pt>
                <c:pt idx="5">
                  <c:v>7.9</c:v>
                </c:pt>
                <c:pt idx="6">
                  <c:v>1.5</c:v>
                </c:pt>
                <c:pt idx="7">
                  <c:v>0.21</c:v>
                </c:pt>
                <c:pt idx="8">
                  <c:v>6.0999999999999999E-2</c:v>
                </c:pt>
                <c:pt idx="9">
                  <c:v>2.8000000000000001E-2</c:v>
                </c:pt>
                <c:pt idx="10">
                  <c:v>1.9E-2</c:v>
                </c:pt>
                <c:pt idx="11">
                  <c:v>1.4999999999999999E-2</c:v>
                </c:pt>
                <c:pt idx="12">
                  <c:v>1.2999999999999999E-2</c:v>
                </c:pt>
                <c:pt idx="13">
                  <c:v>5.0000000000000001E-3</c:v>
                </c:pt>
                <c:pt idx="14">
                  <c:v>9.2000000000000003E-4</c:v>
                </c:pt>
                <c:pt idx="15">
                  <c:v>5.5000000000000003E-4</c:v>
                </c:pt>
                <c:pt idx="16">
                  <c:v>3.2000000000000003E-4</c:v>
                </c:pt>
                <c:pt idx="17">
                  <c:v>2.1000000000000001E-4</c:v>
                </c:pt>
                <c:pt idx="18">
                  <c:v>1.8000000000000001E-4</c:v>
                </c:pt>
                <c:pt idx="19">
                  <c:v>7.2000000000000005E-4</c:v>
                </c:pt>
                <c:pt idx="20">
                  <c:v>9.7E-5</c:v>
                </c:pt>
                <c:pt idx="21">
                  <c:v>8.7999999999999998E-5</c:v>
                </c:pt>
                <c:pt idx="22">
                  <c:v>7.6000000000000004E-5</c:v>
                </c:pt>
                <c:pt idx="23">
                  <c:v>6.3999999999999997E-5</c:v>
                </c:pt>
                <c:pt idx="24">
                  <c:v>5.7000000000000003E-5</c:v>
                </c:pt>
                <c:pt idx="25">
                  <c:v>2.5000000000000001E-5</c:v>
                </c:pt>
                <c:pt idx="26">
                  <c:v>5.5000000000000002E-5</c:v>
                </c:pt>
                <c:pt idx="27">
                  <c:v>3.6999999999999998E-5</c:v>
                </c:pt>
                <c:pt idx="28">
                  <c:v>1.9000000000000001E-5</c:v>
                </c:pt>
                <c:pt idx="29">
                  <c:v>5.0000000000000002E-5</c:v>
                </c:pt>
                <c:pt idx="30">
                  <c:v>2.5999999999999998E-5</c:v>
                </c:pt>
                <c:pt idx="31">
                  <c:v>2.1999999999999999E-5</c:v>
                </c:pt>
                <c:pt idx="32">
                  <c:v>7.9999999999999996E-6</c:v>
                </c:pt>
                <c:pt idx="33">
                  <c:v>7.5000000000000002E-6</c:v>
                </c:pt>
              </c:numCache>
            </c:numRef>
          </c:val>
          <c:smooth val="0"/>
        </c:ser>
        <c:ser>
          <c:idx val="2"/>
          <c:order val="2"/>
          <c:tx>
            <c:v>New</c:v>
          </c:tx>
          <c:spPr>
            <a:ln w="12700">
              <a:solidFill>
                <a:srgbClr val="FFFF00"/>
              </a:solidFill>
              <a:prstDash val="solid"/>
            </a:ln>
          </c:spPr>
          <c:marker>
            <c:symbol val="triangle"/>
            <c:size val="5"/>
            <c:spPr>
              <a:solidFill>
                <a:srgbClr val="FFFF00"/>
              </a:solidFill>
              <a:ln>
                <a:solidFill>
                  <a:srgbClr val="FFFF00"/>
                </a:solidFill>
                <a:prstDash val="solid"/>
              </a:ln>
            </c:spPr>
          </c:marker>
          <c:cat>
            <c:numRef>
              <c:f>Sheet1!$D$2:$AG$2</c:f>
              <c:numCache>
                <c:formatCode>h:mm</c:formatCode>
                <c:ptCount val="30"/>
                <c:pt idx="0">
                  <c:v>0.34583333333333338</c:v>
                </c:pt>
                <c:pt idx="1">
                  <c:v>0.34652777777777777</c:v>
                </c:pt>
                <c:pt idx="2">
                  <c:v>0.34722222222222227</c:v>
                </c:pt>
                <c:pt idx="3">
                  <c:v>0.34791666666666665</c:v>
                </c:pt>
                <c:pt idx="4">
                  <c:v>0.34861111111111115</c:v>
                </c:pt>
                <c:pt idx="5">
                  <c:v>0.34930555555555554</c:v>
                </c:pt>
                <c:pt idx="6">
                  <c:v>0.35</c:v>
                </c:pt>
                <c:pt idx="7">
                  <c:v>0.35069444444444442</c:v>
                </c:pt>
                <c:pt idx="8">
                  <c:v>0.35138888888888892</c:v>
                </c:pt>
                <c:pt idx="9">
                  <c:v>0.3520833333333333</c:v>
                </c:pt>
                <c:pt idx="10">
                  <c:v>0.3527777777777778</c:v>
                </c:pt>
                <c:pt idx="11">
                  <c:v>0.35347222222222219</c:v>
                </c:pt>
                <c:pt idx="12">
                  <c:v>0.35416666666666669</c:v>
                </c:pt>
                <c:pt idx="13">
                  <c:v>0.35486111111111113</c:v>
                </c:pt>
                <c:pt idx="14">
                  <c:v>0.35833333333333334</c:v>
                </c:pt>
                <c:pt idx="15">
                  <c:v>0.36180555555555555</c:v>
                </c:pt>
                <c:pt idx="16">
                  <c:v>0.36527777777777781</c:v>
                </c:pt>
                <c:pt idx="17">
                  <c:v>0.36875000000000002</c:v>
                </c:pt>
                <c:pt idx="18">
                  <c:v>0.37222222222222223</c:v>
                </c:pt>
                <c:pt idx="19">
                  <c:v>0.3756944444444445</c:v>
                </c:pt>
                <c:pt idx="20">
                  <c:v>0.38263888888888892</c:v>
                </c:pt>
                <c:pt idx="21">
                  <c:v>0.38958333333333334</c:v>
                </c:pt>
                <c:pt idx="22">
                  <c:v>0.39652777777777781</c:v>
                </c:pt>
                <c:pt idx="23">
                  <c:v>0.40347222222222223</c:v>
                </c:pt>
                <c:pt idx="24">
                  <c:v>0.41041666666666665</c:v>
                </c:pt>
                <c:pt idx="25">
                  <c:v>0.41736111111111113</c:v>
                </c:pt>
                <c:pt idx="26">
                  <c:v>0.42430555555555555</c:v>
                </c:pt>
                <c:pt idx="27">
                  <c:v>0.43125000000000002</c:v>
                </c:pt>
                <c:pt idx="28">
                  <c:v>0.4381944444444445</c:v>
                </c:pt>
                <c:pt idx="29">
                  <c:v>0.44513888888888892</c:v>
                </c:pt>
              </c:numCache>
            </c:numRef>
          </c:cat>
          <c:val>
            <c:numRef>
              <c:f>Sheet1!$D$3:$AG$3</c:f>
              <c:numCache>
                <c:formatCode>0.00E+00</c:formatCode>
                <c:ptCount val="30"/>
                <c:pt idx="0">
                  <c:v>440</c:v>
                </c:pt>
                <c:pt idx="1">
                  <c:v>130</c:v>
                </c:pt>
                <c:pt idx="2">
                  <c:v>46</c:v>
                </c:pt>
                <c:pt idx="3">
                  <c:v>19</c:v>
                </c:pt>
                <c:pt idx="4">
                  <c:v>13</c:v>
                </c:pt>
                <c:pt idx="5">
                  <c:v>8.1999999999999993</c:v>
                </c:pt>
                <c:pt idx="6">
                  <c:v>3.2</c:v>
                </c:pt>
                <c:pt idx="7">
                  <c:v>0.36</c:v>
                </c:pt>
                <c:pt idx="8">
                  <c:v>7.4999999999999997E-2</c:v>
                </c:pt>
                <c:pt idx="9">
                  <c:v>0.03</c:v>
                </c:pt>
                <c:pt idx="10">
                  <c:v>1.7999999999999999E-2</c:v>
                </c:pt>
                <c:pt idx="11">
                  <c:v>1.4E-2</c:v>
                </c:pt>
                <c:pt idx="12">
                  <c:v>1.2E-2</c:v>
                </c:pt>
                <c:pt idx="13">
                  <c:v>3.3E-3</c:v>
                </c:pt>
                <c:pt idx="14">
                  <c:v>5.0000000000000001E-4</c:v>
                </c:pt>
                <c:pt idx="15">
                  <c:v>2.4000000000000001E-4</c:v>
                </c:pt>
                <c:pt idx="16">
                  <c:v>1.2E-4</c:v>
                </c:pt>
                <c:pt idx="17">
                  <c:v>1E-4</c:v>
                </c:pt>
                <c:pt idx="18">
                  <c:v>9.8999999999999994E-5</c:v>
                </c:pt>
                <c:pt idx="19">
                  <c:v>8.7999999999999998E-5</c:v>
                </c:pt>
                <c:pt idx="20">
                  <c:v>6.6000000000000005E-5</c:v>
                </c:pt>
                <c:pt idx="21">
                  <c:v>5.1E-5</c:v>
                </c:pt>
                <c:pt idx="22">
                  <c:v>2.0000000000000002E-5</c:v>
                </c:pt>
                <c:pt idx="23">
                  <c:v>3.4999999999999997E-5</c:v>
                </c:pt>
                <c:pt idx="24">
                  <c:v>2.8E-5</c:v>
                </c:pt>
                <c:pt idx="25">
                  <c:v>1.2E-5</c:v>
                </c:pt>
                <c:pt idx="26">
                  <c:v>1.0000000000000001E-5</c:v>
                </c:pt>
                <c:pt idx="27">
                  <c:v>9.7999999999999993E-6</c:v>
                </c:pt>
                <c:pt idx="28">
                  <c:v>7.9999999999999996E-6</c:v>
                </c:pt>
                <c:pt idx="29">
                  <c:v>7.9000000000000006E-6</c:v>
                </c:pt>
              </c:numCache>
            </c:numRef>
          </c:val>
          <c:smooth val="0"/>
        </c:ser>
        <c:dLbls>
          <c:showLegendKey val="0"/>
          <c:showVal val="0"/>
          <c:showCatName val="0"/>
          <c:showSerName val="0"/>
          <c:showPercent val="0"/>
          <c:showBubbleSize val="0"/>
        </c:dLbls>
        <c:marker val="1"/>
        <c:smooth val="0"/>
        <c:axId val="78789632"/>
        <c:axId val="78886400"/>
      </c:lineChart>
      <c:catAx>
        <c:axId val="78789632"/>
        <c:scaling>
          <c:orientation val="minMax"/>
        </c:scaling>
        <c:delete val="0"/>
        <c:axPos val="t"/>
        <c:title>
          <c:tx>
            <c:rich>
              <a:bodyPr/>
              <a:lstStyle/>
              <a:p>
                <a:pPr>
                  <a:defRPr sz="1600" b="1" i="0" u="none" strike="noStrike" baseline="0">
                    <a:solidFill>
                      <a:srgbClr val="000000"/>
                    </a:solidFill>
                    <a:latin typeface="Arial"/>
                    <a:ea typeface="Arial"/>
                    <a:cs typeface="Arial"/>
                  </a:defRPr>
                </a:pPr>
                <a:r>
                  <a:rPr lang="en-US"/>
                  <a:t>Time</a:t>
                </a:r>
              </a:p>
            </c:rich>
          </c:tx>
          <c:layout>
            <c:manualLayout>
              <c:xMode val="edge"/>
              <c:yMode val="edge"/>
              <c:x val="0.48499399759903961"/>
              <c:y val="9.067699687325001E-2"/>
            </c:manualLayout>
          </c:layout>
          <c:overlay val="0"/>
          <c:spPr>
            <a:noFill/>
            <a:ln w="25400">
              <a:noFill/>
            </a:ln>
          </c:spPr>
        </c:title>
        <c:numFmt formatCode="h:mm" sourceLinked="1"/>
        <c:majorTickMark val="out"/>
        <c:minorTickMark val="none"/>
        <c:tickLblPos val="nextTo"/>
        <c:spPr>
          <a:ln w="3175">
            <a:solidFill>
              <a:srgbClr val="000000"/>
            </a:solidFill>
            <a:prstDash val="solid"/>
          </a:ln>
        </c:spPr>
        <c:txPr>
          <a:bodyPr rot="-2700000" vert="horz"/>
          <a:lstStyle/>
          <a:p>
            <a:pPr>
              <a:defRPr sz="1600" b="0" i="0" u="none" strike="noStrike" baseline="0">
                <a:solidFill>
                  <a:srgbClr val="000000"/>
                </a:solidFill>
                <a:latin typeface="Arial"/>
                <a:ea typeface="Arial"/>
                <a:cs typeface="Arial"/>
              </a:defRPr>
            </a:pPr>
            <a:endParaRPr lang="en-US"/>
          </a:p>
        </c:txPr>
        <c:crossAx val="78886400"/>
        <c:crosses val="max"/>
        <c:auto val="1"/>
        <c:lblAlgn val="ctr"/>
        <c:lblOffset val="100"/>
        <c:tickLblSkip val="3"/>
        <c:tickMarkSkip val="1"/>
        <c:noMultiLvlLbl val="0"/>
      </c:catAx>
      <c:valAx>
        <c:axId val="78886400"/>
        <c:scaling>
          <c:logBase val="10"/>
          <c:orientation val="minMax"/>
          <c:max val="1E-3"/>
          <c:min val="9.9999999999999995E-7"/>
        </c:scaling>
        <c:delete val="0"/>
        <c:axPos val="l"/>
        <c:majorGridlines>
          <c:spPr>
            <a:ln w="3175">
              <a:solidFill>
                <a:srgbClr val="000000"/>
              </a:solidFill>
              <a:prstDash val="solid"/>
            </a:ln>
          </c:spPr>
        </c:majorGridlines>
        <c:title>
          <c:tx>
            <c:rich>
              <a:bodyPr/>
              <a:lstStyle/>
              <a:p>
                <a:pPr>
                  <a:defRPr sz="1600" b="1" i="0" u="none" strike="noStrike" baseline="0">
                    <a:solidFill>
                      <a:srgbClr val="000000"/>
                    </a:solidFill>
                    <a:latin typeface="Arial"/>
                    <a:ea typeface="Arial"/>
                    <a:cs typeface="Arial"/>
                  </a:defRPr>
                </a:pPr>
                <a:r>
                  <a:rPr lang="en-US"/>
                  <a:t>Pressure</a:t>
                </a:r>
              </a:p>
            </c:rich>
          </c:tx>
          <c:layout>
            <c:manualLayout>
              <c:xMode val="edge"/>
              <c:yMode val="edge"/>
              <c:x val="9.6038415366146452E-3"/>
              <c:y val="0.53895341803537333"/>
            </c:manualLayout>
          </c:layout>
          <c:overlay val="0"/>
          <c:spPr>
            <a:noFill/>
            <a:ln w="25400">
              <a:noFill/>
            </a:ln>
          </c:spPr>
        </c:title>
        <c:numFmt formatCode="0.00E+00" sourceLinked="1"/>
        <c:majorTickMark val="in"/>
        <c:minorTickMark val="in"/>
        <c:tickLblPos val="nextTo"/>
        <c:spPr>
          <a:ln w="3175">
            <a:solidFill>
              <a:srgbClr val="000000"/>
            </a:solidFill>
            <a:prstDash val="solid"/>
          </a:ln>
        </c:spPr>
        <c:txPr>
          <a:bodyPr rot="0" vert="horz"/>
          <a:lstStyle/>
          <a:p>
            <a:pPr>
              <a:defRPr sz="1600" b="0" i="0" u="none" strike="noStrike" baseline="0">
                <a:solidFill>
                  <a:srgbClr val="000000"/>
                </a:solidFill>
                <a:latin typeface="Arial"/>
                <a:ea typeface="Arial"/>
                <a:cs typeface="Arial"/>
              </a:defRPr>
            </a:pPr>
            <a:endParaRPr lang="en-US"/>
          </a:p>
        </c:txPr>
        <c:crossAx val="78789632"/>
        <c:crosses val="autoZero"/>
        <c:crossBetween val="between"/>
      </c:valAx>
      <c:spPr>
        <a:solidFill>
          <a:srgbClr val="C0C0C0"/>
        </a:solidFill>
        <a:ln w="25400">
          <a:noFill/>
        </a:ln>
      </c:spPr>
    </c:plotArea>
    <c:legend>
      <c:legendPos val="r"/>
      <c:layout>
        <c:manualLayout>
          <c:xMode val="edge"/>
          <c:yMode val="edge"/>
          <c:x val="0.86194477791116442"/>
          <c:y val="0.29757380664038385"/>
          <c:w val="0.13325330132052821"/>
          <c:h val="0.39335936671776062"/>
        </c:manualLayout>
      </c:layout>
      <c:overlay val="0"/>
      <c:spPr>
        <a:solidFill>
          <a:srgbClr val="FFFFFF"/>
        </a:solidFill>
        <a:ln w="3175">
          <a:solidFill>
            <a:srgbClr val="000000"/>
          </a:solidFill>
          <a:prstDash val="solid"/>
        </a:ln>
      </c:spPr>
      <c:txPr>
        <a:bodyPr/>
        <a:lstStyle/>
        <a:p>
          <a:pPr>
            <a:defRPr sz="11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50" b="1" i="0" u="none" strike="noStrike" baseline="0">
                <a:solidFill>
                  <a:srgbClr val="000000"/>
                </a:solidFill>
                <a:latin typeface="Arial"/>
                <a:ea typeface="Arial"/>
                <a:cs typeface="Arial"/>
              </a:defRPr>
            </a:pPr>
            <a:r>
              <a:rPr lang="en-US"/>
              <a:t>All three Conditions
Atmosphere to 10-6 </a:t>
            </a:r>
          </a:p>
        </c:rich>
      </c:tx>
      <c:layout>
        <c:manualLayout>
          <c:xMode val="edge"/>
          <c:yMode val="edge"/>
          <c:x val="0.38802417899991754"/>
          <c:y val="2.6751592356687899E-2"/>
        </c:manualLayout>
      </c:layout>
      <c:overlay val="0"/>
      <c:spPr>
        <a:noFill/>
        <a:ln w="25400">
          <a:noFill/>
        </a:ln>
      </c:spPr>
    </c:title>
    <c:autoTitleDeleted val="0"/>
    <c:plotArea>
      <c:layout>
        <c:manualLayout>
          <c:layoutTarget val="inner"/>
          <c:xMode val="edge"/>
          <c:yMode val="edge"/>
          <c:x val="0.1556887137962632"/>
          <c:y val="0.24203821656050956"/>
          <c:w val="0.66347344187022939"/>
          <c:h val="0.72356687898089167"/>
        </c:manualLayout>
      </c:layout>
      <c:lineChart>
        <c:grouping val="standard"/>
        <c:varyColors val="0"/>
        <c:ser>
          <c:idx val="0"/>
          <c:order val="0"/>
          <c:tx>
            <c:v>Both</c:v>
          </c:tx>
          <c:spPr>
            <a:ln w="12700">
              <a:solidFill>
                <a:srgbClr val="000080"/>
              </a:solidFill>
              <a:prstDash val="solid"/>
            </a:ln>
          </c:spPr>
          <c:marker>
            <c:symbol val="none"/>
          </c:marker>
          <c:cat>
            <c:numRef>
              <c:f>Sheet1!$D$2:$AG$2</c:f>
              <c:numCache>
                <c:formatCode>h:mm</c:formatCode>
                <c:ptCount val="30"/>
                <c:pt idx="0">
                  <c:v>0.34583333333333338</c:v>
                </c:pt>
                <c:pt idx="1">
                  <c:v>0.34652777777777777</c:v>
                </c:pt>
                <c:pt idx="2">
                  <c:v>0.34722222222222227</c:v>
                </c:pt>
                <c:pt idx="3">
                  <c:v>0.34791666666666665</c:v>
                </c:pt>
                <c:pt idx="4">
                  <c:v>0.34861111111111115</c:v>
                </c:pt>
                <c:pt idx="5">
                  <c:v>0.34930555555555554</c:v>
                </c:pt>
                <c:pt idx="6">
                  <c:v>0.35</c:v>
                </c:pt>
                <c:pt idx="7">
                  <c:v>0.35069444444444442</c:v>
                </c:pt>
                <c:pt idx="8">
                  <c:v>0.35138888888888892</c:v>
                </c:pt>
                <c:pt idx="9">
                  <c:v>0.3520833333333333</c:v>
                </c:pt>
                <c:pt idx="10">
                  <c:v>0.3527777777777778</c:v>
                </c:pt>
                <c:pt idx="11">
                  <c:v>0.35347222222222219</c:v>
                </c:pt>
                <c:pt idx="12">
                  <c:v>0.35416666666666669</c:v>
                </c:pt>
                <c:pt idx="13">
                  <c:v>0.35486111111111113</c:v>
                </c:pt>
                <c:pt idx="14">
                  <c:v>0.35833333333333334</c:v>
                </c:pt>
                <c:pt idx="15">
                  <c:v>0.36180555555555555</c:v>
                </c:pt>
                <c:pt idx="16">
                  <c:v>0.36527777777777781</c:v>
                </c:pt>
                <c:pt idx="17">
                  <c:v>0.36875000000000002</c:v>
                </c:pt>
                <c:pt idx="18">
                  <c:v>0.37222222222222223</c:v>
                </c:pt>
                <c:pt idx="19">
                  <c:v>0.3756944444444445</c:v>
                </c:pt>
                <c:pt idx="20">
                  <c:v>0.38263888888888892</c:v>
                </c:pt>
                <c:pt idx="21">
                  <c:v>0.38958333333333334</c:v>
                </c:pt>
                <c:pt idx="22">
                  <c:v>0.39652777777777781</c:v>
                </c:pt>
                <c:pt idx="23">
                  <c:v>0.40347222222222223</c:v>
                </c:pt>
                <c:pt idx="24">
                  <c:v>0.41041666666666665</c:v>
                </c:pt>
                <c:pt idx="25">
                  <c:v>0.41736111111111113</c:v>
                </c:pt>
                <c:pt idx="26">
                  <c:v>0.42430555555555555</c:v>
                </c:pt>
                <c:pt idx="27">
                  <c:v>0.43125000000000002</c:v>
                </c:pt>
                <c:pt idx="28">
                  <c:v>0.4381944444444445</c:v>
                </c:pt>
                <c:pt idx="29">
                  <c:v>0.44513888888888892</c:v>
                </c:pt>
              </c:numCache>
            </c:numRef>
          </c:cat>
          <c:val>
            <c:numRef>
              <c:f>Sheet1!$D$9:$AI$9</c:f>
              <c:numCache>
                <c:formatCode>0.00E+00</c:formatCode>
                <c:ptCount val="32"/>
                <c:pt idx="0">
                  <c:v>440</c:v>
                </c:pt>
                <c:pt idx="1">
                  <c:v>130</c:v>
                </c:pt>
                <c:pt idx="2">
                  <c:v>370</c:v>
                </c:pt>
                <c:pt idx="3">
                  <c:v>180</c:v>
                </c:pt>
                <c:pt idx="4">
                  <c:v>9.8000000000000007</c:v>
                </c:pt>
                <c:pt idx="5">
                  <c:v>7.4</c:v>
                </c:pt>
                <c:pt idx="6">
                  <c:v>1</c:v>
                </c:pt>
                <c:pt idx="7">
                  <c:v>0.18</c:v>
                </c:pt>
                <c:pt idx="8">
                  <c:v>5.0999999999999997E-2</c:v>
                </c:pt>
                <c:pt idx="9">
                  <c:v>0.03</c:v>
                </c:pt>
                <c:pt idx="10">
                  <c:v>2.3E-2</c:v>
                </c:pt>
                <c:pt idx="11">
                  <c:v>1.9E-2</c:v>
                </c:pt>
                <c:pt idx="12">
                  <c:v>1.6E-2</c:v>
                </c:pt>
                <c:pt idx="13">
                  <c:v>3.0000000000000001E-3</c:v>
                </c:pt>
                <c:pt idx="14">
                  <c:v>6.9999999999999999E-4</c:v>
                </c:pt>
                <c:pt idx="15">
                  <c:v>4.0000000000000002E-4</c:v>
                </c:pt>
                <c:pt idx="16">
                  <c:v>2.3000000000000001E-4</c:v>
                </c:pt>
                <c:pt idx="17">
                  <c:v>1E-4</c:v>
                </c:pt>
                <c:pt idx="18">
                  <c:v>8.0000000000000007E-5</c:v>
                </c:pt>
                <c:pt idx="19">
                  <c:v>8.9999999999999998E-4</c:v>
                </c:pt>
                <c:pt idx="20">
                  <c:v>8.5000000000000006E-5</c:v>
                </c:pt>
                <c:pt idx="21">
                  <c:v>7.1000000000000005E-5</c:v>
                </c:pt>
                <c:pt idx="22">
                  <c:v>6.0000000000000002E-5</c:v>
                </c:pt>
                <c:pt idx="23">
                  <c:v>5.1E-5</c:v>
                </c:pt>
                <c:pt idx="24">
                  <c:v>1.0000000000000001E-5</c:v>
                </c:pt>
                <c:pt idx="25">
                  <c:v>3.6999999999999998E-5</c:v>
                </c:pt>
                <c:pt idx="26">
                  <c:v>2.5000000000000001E-5</c:v>
                </c:pt>
                <c:pt idx="27">
                  <c:v>3.0000000000000001E-5</c:v>
                </c:pt>
                <c:pt idx="28">
                  <c:v>2.4000000000000001E-5</c:v>
                </c:pt>
                <c:pt idx="29">
                  <c:v>2.1999999999999999E-5</c:v>
                </c:pt>
                <c:pt idx="30">
                  <c:v>2.0999999999999999E-5</c:v>
                </c:pt>
                <c:pt idx="31">
                  <c:v>1.0000000000000001E-5</c:v>
                </c:pt>
              </c:numCache>
            </c:numRef>
          </c:val>
          <c:smooth val="0"/>
        </c:ser>
        <c:ser>
          <c:idx val="1"/>
          <c:order val="1"/>
          <c:tx>
            <c:v>Old</c:v>
          </c:tx>
          <c:spPr>
            <a:ln w="12700">
              <a:solidFill>
                <a:srgbClr val="FF00FF"/>
              </a:solidFill>
              <a:prstDash val="solid"/>
            </a:ln>
          </c:spPr>
          <c:marker>
            <c:symbol val="square"/>
            <c:size val="5"/>
            <c:spPr>
              <a:solidFill>
                <a:srgbClr val="FF00FF"/>
              </a:solidFill>
              <a:ln>
                <a:solidFill>
                  <a:srgbClr val="FF00FF"/>
                </a:solidFill>
                <a:prstDash val="solid"/>
              </a:ln>
            </c:spPr>
          </c:marker>
          <c:cat>
            <c:numRef>
              <c:f>Sheet1!$D$2:$AG$2</c:f>
              <c:numCache>
                <c:formatCode>h:mm</c:formatCode>
                <c:ptCount val="30"/>
                <c:pt idx="0">
                  <c:v>0.34583333333333338</c:v>
                </c:pt>
                <c:pt idx="1">
                  <c:v>0.34652777777777777</c:v>
                </c:pt>
                <c:pt idx="2">
                  <c:v>0.34722222222222227</c:v>
                </c:pt>
                <c:pt idx="3">
                  <c:v>0.34791666666666665</c:v>
                </c:pt>
                <c:pt idx="4">
                  <c:v>0.34861111111111115</c:v>
                </c:pt>
                <c:pt idx="5">
                  <c:v>0.34930555555555554</c:v>
                </c:pt>
                <c:pt idx="6">
                  <c:v>0.35</c:v>
                </c:pt>
                <c:pt idx="7">
                  <c:v>0.35069444444444442</c:v>
                </c:pt>
                <c:pt idx="8">
                  <c:v>0.35138888888888892</c:v>
                </c:pt>
                <c:pt idx="9">
                  <c:v>0.3520833333333333</c:v>
                </c:pt>
                <c:pt idx="10">
                  <c:v>0.3527777777777778</c:v>
                </c:pt>
                <c:pt idx="11">
                  <c:v>0.35347222222222219</c:v>
                </c:pt>
                <c:pt idx="12">
                  <c:v>0.35416666666666669</c:v>
                </c:pt>
                <c:pt idx="13">
                  <c:v>0.35486111111111113</c:v>
                </c:pt>
                <c:pt idx="14">
                  <c:v>0.35833333333333334</c:v>
                </c:pt>
                <c:pt idx="15">
                  <c:v>0.36180555555555555</c:v>
                </c:pt>
                <c:pt idx="16">
                  <c:v>0.36527777777777781</c:v>
                </c:pt>
                <c:pt idx="17">
                  <c:v>0.36875000000000002</c:v>
                </c:pt>
                <c:pt idx="18">
                  <c:v>0.37222222222222223</c:v>
                </c:pt>
                <c:pt idx="19">
                  <c:v>0.3756944444444445</c:v>
                </c:pt>
                <c:pt idx="20">
                  <c:v>0.38263888888888892</c:v>
                </c:pt>
                <c:pt idx="21">
                  <c:v>0.38958333333333334</c:v>
                </c:pt>
                <c:pt idx="22">
                  <c:v>0.39652777777777781</c:v>
                </c:pt>
                <c:pt idx="23">
                  <c:v>0.40347222222222223</c:v>
                </c:pt>
                <c:pt idx="24">
                  <c:v>0.41041666666666665</c:v>
                </c:pt>
                <c:pt idx="25">
                  <c:v>0.41736111111111113</c:v>
                </c:pt>
                <c:pt idx="26">
                  <c:v>0.42430555555555555</c:v>
                </c:pt>
                <c:pt idx="27">
                  <c:v>0.43125000000000002</c:v>
                </c:pt>
                <c:pt idx="28">
                  <c:v>0.4381944444444445</c:v>
                </c:pt>
                <c:pt idx="29">
                  <c:v>0.44513888888888892</c:v>
                </c:pt>
              </c:numCache>
            </c:numRef>
          </c:cat>
          <c:val>
            <c:numRef>
              <c:f>Sheet1!$D$6:$AK$6</c:f>
              <c:numCache>
                <c:formatCode>0.00E+00</c:formatCode>
                <c:ptCount val="34"/>
                <c:pt idx="0">
                  <c:v>440</c:v>
                </c:pt>
                <c:pt idx="1">
                  <c:v>100</c:v>
                </c:pt>
                <c:pt idx="2">
                  <c:v>38</c:v>
                </c:pt>
                <c:pt idx="3">
                  <c:v>19</c:v>
                </c:pt>
                <c:pt idx="4">
                  <c:v>11</c:v>
                </c:pt>
                <c:pt idx="5">
                  <c:v>7.9</c:v>
                </c:pt>
                <c:pt idx="6">
                  <c:v>1.5</c:v>
                </c:pt>
                <c:pt idx="7">
                  <c:v>0.21</c:v>
                </c:pt>
                <c:pt idx="8">
                  <c:v>6.0999999999999999E-2</c:v>
                </c:pt>
                <c:pt idx="9">
                  <c:v>2.8000000000000001E-2</c:v>
                </c:pt>
                <c:pt idx="10">
                  <c:v>1.9E-2</c:v>
                </c:pt>
                <c:pt idx="11">
                  <c:v>1.4999999999999999E-2</c:v>
                </c:pt>
                <c:pt idx="12">
                  <c:v>1.2999999999999999E-2</c:v>
                </c:pt>
                <c:pt idx="13">
                  <c:v>5.0000000000000001E-3</c:v>
                </c:pt>
                <c:pt idx="14">
                  <c:v>9.2000000000000003E-4</c:v>
                </c:pt>
                <c:pt idx="15">
                  <c:v>5.5000000000000003E-4</c:v>
                </c:pt>
                <c:pt idx="16">
                  <c:v>3.2000000000000003E-4</c:v>
                </c:pt>
                <c:pt idx="17">
                  <c:v>2.1000000000000001E-4</c:v>
                </c:pt>
                <c:pt idx="18">
                  <c:v>1.8000000000000001E-4</c:v>
                </c:pt>
                <c:pt idx="19">
                  <c:v>7.2000000000000005E-4</c:v>
                </c:pt>
                <c:pt idx="20">
                  <c:v>9.7E-5</c:v>
                </c:pt>
                <c:pt idx="21">
                  <c:v>8.7999999999999998E-5</c:v>
                </c:pt>
                <c:pt idx="22">
                  <c:v>7.6000000000000004E-5</c:v>
                </c:pt>
                <c:pt idx="23">
                  <c:v>6.3999999999999997E-5</c:v>
                </c:pt>
                <c:pt idx="24">
                  <c:v>5.7000000000000003E-5</c:v>
                </c:pt>
                <c:pt idx="25">
                  <c:v>2.5000000000000001E-5</c:v>
                </c:pt>
                <c:pt idx="26">
                  <c:v>5.5000000000000002E-5</c:v>
                </c:pt>
                <c:pt idx="27">
                  <c:v>3.6999999999999998E-5</c:v>
                </c:pt>
                <c:pt idx="28">
                  <c:v>1.9000000000000001E-5</c:v>
                </c:pt>
                <c:pt idx="29">
                  <c:v>5.0000000000000002E-5</c:v>
                </c:pt>
                <c:pt idx="30">
                  <c:v>2.5999999999999998E-5</c:v>
                </c:pt>
                <c:pt idx="31">
                  <c:v>2.1999999999999999E-5</c:v>
                </c:pt>
                <c:pt idx="32">
                  <c:v>7.9999999999999996E-6</c:v>
                </c:pt>
                <c:pt idx="33">
                  <c:v>7.5000000000000002E-6</c:v>
                </c:pt>
              </c:numCache>
            </c:numRef>
          </c:val>
          <c:smooth val="0"/>
        </c:ser>
        <c:ser>
          <c:idx val="2"/>
          <c:order val="2"/>
          <c:tx>
            <c:v>New</c:v>
          </c:tx>
          <c:spPr>
            <a:ln w="12700">
              <a:solidFill>
                <a:srgbClr val="FFFF00"/>
              </a:solidFill>
              <a:prstDash val="solid"/>
            </a:ln>
          </c:spPr>
          <c:marker>
            <c:symbol val="triangle"/>
            <c:size val="5"/>
            <c:spPr>
              <a:solidFill>
                <a:srgbClr val="FFFF00"/>
              </a:solidFill>
              <a:ln>
                <a:solidFill>
                  <a:srgbClr val="FFFF00"/>
                </a:solidFill>
                <a:prstDash val="solid"/>
              </a:ln>
            </c:spPr>
          </c:marker>
          <c:cat>
            <c:numRef>
              <c:f>Sheet1!$D$2:$AG$2</c:f>
              <c:numCache>
                <c:formatCode>h:mm</c:formatCode>
                <c:ptCount val="30"/>
                <c:pt idx="0">
                  <c:v>0.34583333333333338</c:v>
                </c:pt>
                <c:pt idx="1">
                  <c:v>0.34652777777777777</c:v>
                </c:pt>
                <c:pt idx="2">
                  <c:v>0.34722222222222227</c:v>
                </c:pt>
                <c:pt idx="3">
                  <c:v>0.34791666666666665</c:v>
                </c:pt>
                <c:pt idx="4">
                  <c:v>0.34861111111111115</c:v>
                </c:pt>
                <c:pt idx="5">
                  <c:v>0.34930555555555554</c:v>
                </c:pt>
                <c:pt idx="6">
                  <c:v>0.35</c:v>
                </c:pt>
                <c:pt idx="7">
                  <c:v>0.35069444444444442</c:v>
                </c:pt>
                <c:pt idx="8">
                  <c:v>0.35138888888888892</c:v>
                </c:pt>
                <c:pt idx="9">
                  <c:v>0.3520833333333333</c:v>
                </c:pt>
                <c:pt idx="10">
                  <c:v>0.3527777777777778</c:v>
                </c:pt>
                <c:pt idx="11">
                  <c:v>0.35347222222222219</c:v>
                </c:pt>
                <c:pt idx="12">
                  <c:v>0.35416666666666669</c:v>
                </c:pt>
                <c:pt idx="13">
                  <c:v>0.35486111111111113</c:v>
                </c:pt>
                <c:pt idx="14">
                  <c:v>0.35833333333333334</c:v>
                </c:pt>
                <c:pt idx="15">
                  <c:v>0.36180555555555555</c:v>
                </c:pt>
                <c:pt idx="16">
                  <c:v>0.36527777777777781</c:v>
                </c:pt>
                <c:pt idx="17">
                  <c:v>0.36875000000000002</c:v>
                </c:pt>
                <c:pt idx="18">
                  <c:v>0.37222222222222223</c:v>
                </c:pt>
                <c:pt idx="19">
                  <c:v>0.3756944444444445</c:v>
                </c:pt>
                <c:pt idx="20">
                  <c:v>0.38263888888888892</c:v>
                </c:pt>
                <c:pt idx="21">
                  <c:v>0.38958333333333334</c:v>
                </c:pt>
                <c:pt idx="22">
                  <c:v>0.39652777777777781</c:v>
                </c:pt>
                <c:pt idx="23">
                  <c:v>0.40347222222222223</c:v>
                </c:pt>
                <c:pt idx="24">
                  <c:v>0.41041666666666665</c:v>
                </c:pt>
                <c:pt idx="25">
                  <c:v>0.41736111111111113</c:v>
                </c:pt>
                <c:pt idx="26">
                  <c:v>0.42430555555555555</c:v>
                </c:pt>
                <c:pt idx="27">
                  <c:v>0.43125000000000002</c:v>
                </c:pt>
                <c:pt idx="28">
                  <c:v>0.4381944444444445</c:v>
                </c:pt>
                <c:pt idx="29">
                  <c:v>0.44513888888888892</c:v>
                </c:pt>
              </c:numCache>
            </c:numRef>
          </c:cat>
          <c:val>
            <c:numRef>
              <c:f>Sheet1!$D$3:$AG$3</c:f>
              <c:numCache>
                <c:formatCode>0.00E+00</c:formatCode>
                <c:ptCount val="30"/>
                <c:pt idx="0">
                  <c:v>440</c:v>
                </c:pt>
                <c:pt idx="1">
                  <c:v>130</c:v>
                </c:pt>
                <c:pt idx="2">
                  <c:v>46</c:v>
                </c:pt>
                <c:pt idx="3">
                  <c:v>19</c:v>
                </c:pt>
                <c:pt idx="4">
                  <c:v>13</c:v>
                </c:pt>
                <c:pt idx="5">
                  <c:v>8.1999999999999993</c:v>
                </c:pt>
                <c:pt idx="6">
                  <c:v>3.2</c:v>
                </c:pt>
                <c:pt idx="7">
                  <c:v>0.36</c:v>
                </c:pt>
                <c:pt idx="8">
                  <c:v>7.4999999999999997E-2</c:v>
                </c:pt>
                <c:pt idx="9">
                  <c:v>0.03</c:v>
                </c:pt>
                <c:pt idx="10">
                  <c:v>1.7999999999999999E-2</c:v>
                </c:pt>
                <c:pt idx="11">
                  <c:v>1.4E-2</c:v>
                </c:pt>
                <c:pt idx="12">
                  <c:v>1.2E-2</c:v>
                </c:pt>
                <c:pt idx="13">
                  <c:v>3.3E-3</c:v>
                </c:pt>
                <c:pt idx="14">
                  <c:v>5.0000000000000001E-4</c:v>
                </c:pt>
                <c:pt idx="15">
                  <c:v>2.4000000000000001E-4</c:v>
                </c:pt>
                <c:pt idx="16">
                  <c:v>1.2E-4</c:v>
                </c:pt>
                <c:pt idx="17">
                  <c:v>1E-4</c:v>
                </c:pt>
                <c:pt idx="18">
                  <c:v>9.8999999999999994E-5</c:v>
                </c:pt>
                <c:pt idx="19">
                  <c:v>8.7999999999999998E-5</c:v>
                </c:pt>
                <c:pt idx="20">
                  <c:v>6.6000000000000005E-5</c:v>
                </c:pt>
                <c:pt idx="21">
                  <c:v>5.1E-5</c:v>
                </c:pt>
                <c:pt idx="22">
                  <c:v>2.0000000000000002E-5</c:v>
                </c:pt>
                <c:pt idx="23">
                  <c:v>3.4999999999999997E-5</c:v>
                </c:pt>
                <c:pt idx="24">
                  <c:v>2.8E-5</c:v>
                </c:pt>
                <c:pt idx="25">
                  <c:v>1.2E-5</c:v>
                </c:pt>
                <c:pt idx="26">
                  <c:v>1.0000000000000001E-5</c:v>
                </c:pt>
                <c:pt idx="27">
                  <c:v>9.7999999999999993E-6</c:v>
                </c:pt>
                <c:pt idx="28">
                  <c:v>7.9999999999999996E-6</c:v>
                </c:pt>
                <c:pt idx="29">
                  <c:v>7.9000000000000006E-6</c:v>
                </c:pt>
              </c:numCache>
            </c:numRef>
          </c:val>
          <c:smooth val="0"/>
        </c:ser>
        <c:dLbls>
          <c:showLegendKey val="0"/>
          <c:showVal val="0"/>
          <c:showCatName val="0"/>
          <c:showSerName val="0"/>
          <c:showPercent val="0"/>
          <c:showBubbleSize val="0"/>
        </c:dLbls>
        <c:marker val="1"/>
        <c:smooth val="0"/>
        <c:axId val="78916608"/>
        <c:axId val="80676352"/>
      </c:lineChart>
      <c:catAx>
        <c:axId val="78916608"/>
        <c:scaling>
          <c:orientation val="minMax"/>
        </c:scaling>
        <c:delete val="0"/>
        <c:axPos val="t"/>
        <c:title>
          <c:tx>
            <c:rich>
              <a:bodyPr/>
              <a:lstStyle/>
              <a:p>
                <a:pPr>
                  <a:defRPr sz="1200" b="1" i="0" u="none" strike="noStrike" baseline="0">
                    <a:solidFill>
                      <a:srgbClr val="000000"/>
                    </a:solidFill>
                    <a:latin typeface="Arial"/>
                    <a:ea typeface="Arial"/>
                    <a:cs typeface="Arial"/>
                  </a:defRPr>
                </a:pPr>
                <a:r>
                  <a:rPr lang="en-US"/>
                  <a:t>Time</a:t>
                </a:r>
              </a:p>
            </c:rich>
          </c:tx>
          <c:layout>
            <c:manualLayout>
              <c:xMode val="edge"/>
              <c:yMode val="edge"/>
              <c:x val="0.46227571942582768"/>
              <c:y val="0.13121019108280255"/>
            </c:manualLayout>
          </c:layout>
          <c:overlay val="0"/>
          <c:spPr>
            <a:noFill/>
            <a:ln w="25400">
              <a:noFill/>
            </a:ln>
          </c:spPr>
        </c:title>
        <c:numFmt formatCode="h:mm" sourceLinked="1"/>
        <c:majorTickMark val="out"/>
        <c:minorTickMark val="none"/>
        <c:tickLblPos val="nextTo"/>
        <c:spPr>
          <a:ln w="3175">
            <a:solidFill>
              <a:srgbClr val="000000"/>
            </a:solidFill>
            <a:prstDash val="solid"/>
          </a:ln>
        </c:spPr>
        <c:txPr>
          <a:bodyPr rot="-2700000" vert="horz"/>
          <a:lstStyle/>
          <a:p>
            <a:pPr>
              <a:defRPr sz="1200" b="0" i="0" u="none" strike="noStrike" baseline="0">
                <a:solidFill>
                  <a:srgbClr val="000000"/>
                </a:solidFill>
                <a:latin typeface="Arial"/>
                <a:ea typeface="Arial"/>
                <a:cs typeface="Arial"/>
              </a:defRPr>
            </a:pPr>
            <a:endParaRPr lang="en-US"/>
          </a:p>
        </c:txPr>
        <c:crossAx val="80676352"/>
        <c:crosses val="max"/>
        <c:auto val="1"/>
        <c:lblAlgn val="ctr"/>
        <c:lblOffset val="100"/>
        <c:tickLblSkip val="2"/>
        <c:tickMarkSkip val="1"/>
        <c:noMultiLvlLbl val="0"/>
      </c:catAx>
      <c:valAx>
        <c:axId val="80676352"/>
        <c:scaling>
          <c:logBase val="10"/>
          <c:orientation val="minMax"/>
          <c:max val="1000"/>
          <c:min val="9.9999999999999995E-7"/>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US"/>
                  <a:t>Pressure</a:t>
                </a:r>
              </a:p>
            </c:rich>
          </c:tx>
          <c:layout>
            <c:manualLayout>
              <c:xMode val="edge"/>
              <c:yMode val="edge"/>
              <c:x val="1.916168785184778E-2"/>
              <c:y val="0.55668789808917196"/>
            </c:manualLayout>
          </c:layout>
          <c:overlay val="0"/>
          <c:spPr>
            <a:noFill/>
            <a:ln w="25400">
              <a:noFill/>
            </a:ln>
          </c:spPr>
        </c:title>
        <c:numFmt formatCode="0.00E+00"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78916608"/>
        <c:crosses val="autoZero"/>
        <c:crossBetween val="between"/>
      </c:valAx>
      <c:spPr>
        <a:solidFill>
          <a:srgbClr val="C0C0C0"/>
        </a:solidFill>
        <a:ln w="25400">
          <a:noFill/>
        </a:ln>
      </c:spPr>
    </c:plotArea>
    <c:legend>
      <c:legendPos val="r"/>
      <c:layout>
        <c:manualLayout>
          <c:xMode val="edge"/>
          <c:yMode val="edge"/>
          <c:x val="0.83233581606463791"/>
          <c:y val="0.55796178343949043"/>
          <c:w val="0.15808392477774419"/>
          <c:h val="9.2993630573248401E-2"/>
        </c:manualLayout>
      </c:layout>
      <c:overlay val="0"/>
      <c:spPr>
        <a:solidFill>
          <a:srgbClr val="FFFFFF"/>
        </a:solidFill>
        <a:ln w="3175">
          <a:solidFill>
            <a:srgbClr val="000000"/>
          </a:solidFill>
          <a:prstDash val="solid"/>
        </a:ln>
      </c:spPr>
      <c:txPr>
        <a:bodyPr/>
        <a:lstStyle/>
        <a:p>
          <a:pPr>
            <a:defRPr sz="11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1236E-1B56-41BE-88F1-2559F3238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13</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Fermilab</Company>
  <LinksUpToDate>false</LinksUpToDate>
  <CharactersWithSpaces>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 Augustine x4451 03375N</dc:creator>
  <cp:lastModifiedBy>David B. Augustine x4451 03375N</cp:lastModifiedBy>
  <cp:revision>44</cp:revision>
  <dcterms:created xsi:type="dcterms:W3CDTF">2012-08-09T13:47:00Z</dcterms:created>
  <dcterms:modified xsi:type="dcterms:W3CDTF">2012-08-19T01:06:00Z</dcterms:modified>
</cp:coreProperties>
</file>