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C3" w:rsidRPr="00C57E5B" w:rsidRDefault="00691613" w:rsidP="00C57E5B">
      <w:pPr>
        <w:pStyle w:val="Title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57E5B">
        <w:rPr>
          <w:rFonts w:ascii="Times New Roman" w:hAnsi="Times New Roman" w:cs="Times New Roman"/>
          <w:color w:val="auto"/>
          <w:sz w:val="32"/>
          <w:szCs w:val="32"/>
        </w:rPr>
        <w:t>Thoughts Concerning Vacuum in the Fixed Target Meson Area</w:t>
      </w:r>
    </w:p>
    <w:p w:rsidR="00C57E5B" w:rsidRDefault="00C57E5B" w:rsidP="00C57E5B">
      <w:pPr>
        <w:jc w:val="center"/>
      </w:pPr>
      <w:r>
        <w:t>Thomas R. Kobilarcik</w:t>
      </w:r>
    </w:p>
    <w:p w:rsidR="00C57E5B" w:rsidRDefault="00C57E5B" w:rsidP="00C57E5B">
      <w:pPr>
        <w:jc w:val="center"/>
      </w:pPr>
      <w:r>
        <w:t>March 12, 2014</w:t>
      </w:r>
    </w:p>
    <w:p w:rsidR="00A268EE" w:rsidRDefault="00A268EE" w:rsidP="00C57E5B">
      <w:pPr>
        <w:jc w:val="center"/>
      </w:pPr>
    </w:p>
    <w:p w:rsidR="00DC16AB" w:rsidRDefault="00DC16AB" w:rsidP="00C57E5B">
      <w:pPr>
        <w:jc w:val="center"/>
      </w:pPr>
      <w:r>
        <w:t>ABSTRACT</w:t>
      </w:r>
    </w:p>
    <w:p w:rsidR="00DC16AB" w:rsidRDefault="00DC16AB" w:rsidP="00A268EE">
      <w:pPr>
        <w:tabs>
          <w:tab w:val="left" w:pos="8640"/>
        </w:tabs>
        <w:ind w:left="720" w:right="720"/>
      </w:pPr>
      <w:r>
        <w:t xml:space="preserve">We calculate the effect of vacuum on beam loss, energy deposition, and </w:t>
      </w:r>
      <w:proofErr w:type="spellStart"/>
      <w:r>
        <w:t>emittance</w:t>
      </w:r>
      <w:proofErr w:type="spellEnd"/>
      <w:r>
        <w:t xml:space="preserve"> blow-up in the </w:t>
      </w:r>
      <w:proofErr w:type="spellStart"/>
      <w:r>
        <w:t>MCenter</w:t>
      </w:r>
      <w:proofErr w:type="spellEnd"/>
      <w:r>
        <w:t xml:space="preserve"> </w:t>
      </w:r>
      <w:proofErr w:type="spellStart"/>
      <w:r>
        <w:t>beamline</w:t>
      </w:r>
      <w:proofErr w:type="spellEnd"/>
      <w:r>
        <w:t>.</w:t>
      </w:r>
      <w:r w:rsidR="00A268EE">
        <w:t xml:space="preserve">  We show that for reasonably achievable vacuum the effects are insignificant.</w:t>
      </w:r>
    </w:p>
    <w:p w:rsidR="00691613" w:rsidRPr="00C57E5B" w:rsidRDefault="00691613" w:rsidP="00C57E5B">
      <w:pPr>
        <w:pStyle w:val="Heading1"/>
      </w:pPr>
      <w:r w:rsidRPr="00C57E5B">
        <w:t>Introduction</w:t>
      </w:r>
    </w:p>
    <w:p w:rsidR="00691613" w:rsidRDefault="00691613" w:rsidP="00C57E5B">
      <w:r>
        <w:t xml:space="preserve">There are presently </w:t>
      </w:r>
      <w:r w:rsidRPr="00C57E5B">
        <w:t>two</w:t>
      </w:r>
      <w:r>
        <w:t xml:space="preserve"> operating </w:t>
      </w:r>
      <w:proofErr w:type="spellStart"/>
      <w:r>
        <w:t>beamlines</w:t>
      </w:r>
      <w:proofErr w:type="spellEnd"/>
      <w:r>
        <w:t xml:space="preserve"> in the Meson area:  </w:t>
      </w:r>
      <w:proofErr w:type="spellStart"/>
      <w:r>
        <w:t>MTest</w:t>
      </w:r>
      <w:proofErr w:type="spellEnd"/>
      <w:r>
        <w:t xml:space="preserve"> and </w:t>
      </w:r>
      <w:proofErr w:type="spellStart"/>
      <w:r>
        <w:t>MCenter</w:t>
      </w:r>
      <w:proofErr w:type="spellEnd"/>
      <w:r>
        <w:t xml:space="preserve">.  This paper will focus on the </w:t>
      </w:r>
      <w:proofErr w:type="spellStart"/>
      <w:r>
        <w:t>MCenter</w:t>
      </w:r>
      <w:proofErr w:type="spellEnd"/>
      <w:r>
        <w:t xml:space="preserve"> primary beam.</w:t>
      </w:r>
    </w:p>
    <w:p w:rsidR="00691613" w:rsidRDefault="00691613" w:rsidP="00C57E5B">
      <w:r>
        <w:t xml:space="preserve">The </w:t>
      </w:r>
      <w:proofErr w:type="spellStart"/>
      <w:r>
        <w:t>MCenter</w:t>
      </w:r>
      <w:proofErr w:type="spellEnd"/>
      <w:r>
        <w:t xml:space="preserve"> primary </w:t>
      </w:r>
      <w:proofErr w:type="spellStart"/>
      <w:r>
        <w:t>beamline</w:t>
      </w:r>
      <w:proofErr w:type="spellEnd"/>
      <w:r>
        <w:t xml:space="preserve"> is approximately 1350 feet long.  It is assessed for 6E12 protons per hour.  The typical spill is 1E11 protons for 4 seconds</w:t>
      </w:r>
      <w:r w:rsidR="00844643">
        <w:t xml:space="preserve"> every minute</w:t>
      </w:r>
      <w:r>
        <w:t xml:space="preserve">.  The beam is 120 </w:t>
      </w:r>
      <w:proofErr w:type="spellStart"/>
      <w:r>
        <w:t>GeV</w:t>
      </w:r>
      <w:proofErr w:type="spellEnd"/>
      <w:r>
        <w:t xml:space="preserve"> protons.</w:t>
      </w:r>
    </w:p>
    <w:p w:rsidR="00D1213B" w:rsidRDefault="00D1213B" w:rsidP="00C57E5B">
      <w:r>
        <w:t>We assume the PDG values for dry air:  density of 1.205</w:t>
      </w:r>
      <w:r w:rsidR="00084D8D">
        <w:t>E-3 g/cm^3</w:t>
      </w:r>
      <w:r>
        <w:t>, nu</w:t>
      </w:r>
      <w:r w:rsidR="00084D8D">
        <w:t>clear collision length of 61.3</w:t>
      </w:r>
      <w:r>
        <w:t xml:space="preserve"> g/cm^</w:t>
      </w:r>
      <w:proofErr w:type="gramStart"/>
      <w:r>
        <w:t>2,</w:t>
      </w:r>
      <w:proofErr w:type="gramEnd"/>
      <w:r>
        <w:t xml:space="preserve"> and radiation length of 36.62 g/cm^2.</w:t>
      </w:r>
    </w:p>
    <w:p w:rsidR="00D1213B" w:rsidRDefault="00084D8D" w:rsidP="00C57E5B">
      <w:pPr>
        <w:pStyle w:val="Heading1"/>
      </w:pPr>
      <w:r>
        <w:t>Beam</w:t>
      </w:r>
      <w:r w:rsidR="00D1213B">
        <w:t xml:space="preserve"> Loss Due to Vacuum</w:t>
      </w:r>
    </w:p>
    <w:p w:rsidR="00084D8D" w:rsidRDefault="00084D8D" w:rsidP="00C57E5B">
      <w:r>
        <w:t xml:space="preserve">We make two simplifying assumptions:  any collision results in beam </w:t>
      </w:r>
      <w:proofErr w:type="gramStart"/>
      <w:r>
        <w:t>loss,</w:t>
      </w:r>
      <w:proofErr w:type="gramEnd"/>
      <w:r>
        <w:t xml:space="preserve"> and the vacuum is at 1 </w:t>
      </w:r>
      <w:proofErr w:type="spellStart"/>
      <w:r>
        <w:t>mTorr</w:t>
      </w:r>
      <w:proofErr w:type="spellEnd"/>
      <w:r>
        <w:t xml:space="preserve">.  Thus, 1350 feet of air represents 1.06E-6 collision length.  Assuming 1E11 protons per spill, this is a loss of 1.06E4 protons.  At 120 </w:t>
      </w:r>
      <w:proofErr w:type="spellStart"/>
      <w:r>
        <w:t>GeV</w:t>
      </w:r>
      <w:proofErr w:type="spellEnd"/>
      <w:r>
        <w:t>, this equals 2.05E-3 J</w:t>
      </w:r>
      <w:r w:rsidR="00844643">
        <w:t xml:space="preserve">.  If one then averages over the length of the </w:t>
      </w:r>
      <w:proofErr w:type="spellStart"/>
      <w:r w:rsidR="00844643">
        <w:t>beamline</w:t>
      </w:r>
      <w:proofErr w:type="spellEnd"/>
      <w:r w:rsidR="00844643">
        <w:t xml:space="preserve"> for the 60 second cycle time, one finds that the power lost per meter is 8.29E-8 W/m.</w:t>
      </w:r>
    </w:p>
    <w:p w:rsidR="00844643" w:rsidRDefault="005C4BDE" w:rsidP="00C57E5B">
      <w:pPr>
        <w:pStyle w:val="Heading1"/>
      </w:pPr>
      <w:proofErr w:type="spellStart"/>
      <w:r>
        <w:t>Emittance</w:t>
      </w:r>
      <w:proofErr w:type="spellEnd"/>
      <w:r>
        <w:t xml:space="preserve"> Blow-Up Due to Multiple Scattering</w:t>
      </w:r>
    </w:p>
    <w:p w:rsidR="005C4BDE" w:rsidRDefault="005C4BDE" w:rsidP="00C57E5B">
      <w:r>
        <w:t xml:space="preserve">Again, we assume 1 </w:t>
      </w:r>
      <w:proofErr w:type="spellStart"/>
      <w:r>
        <w:t>mTorr</w:t>
      </w:r>
      <w:proofErr w:type="spellEnd"/>
      <w:r>
        <w:t xml:space="preserve"> vacuum.  At this pressure, 1350 feet of air equals 1.78E-6 radiation lengths.  This gives an RM</w:t>
      </w:r>
      <w:r w:rsidR="00D22086">
        <w:t xml:space="preserve">S scattering angle of 7.52E-5 </w:t>
      </w:r>
      <w:proofErr w:type="spellStart"/>
      <w:r w:rsidR="00D22086">
        <w:t>mR</w:t>
      </w:r>
      <w:r>
        <w:t>adian</w:t>
      </w:r>
      <w:proofErr w:type="spellEnd"/>
      <w:r>
        <w:t xml:space="preserve">.  Assuming all the scattering occurs at the beginning of the </w:t>
      </w:r>
      <w:proofErr w:type="spellStart"/>
      <w:r>
        <w:t>beamline</w:t>
      </w:r>
      <w:proofErr w:type="spellEnd"/>
      <w:r>
        <w:t xml:space="preserve"> would result in a 3.09E-2 mm broadening of the beam.</w:t>
      </w:r>
      <w:r w:rsidR="00D22086">
        <w:t xml:space="preserve">  This represents an increase in the 95% normalized </w:t>
      </w:r>
      <w:proofErr w:type="spellStart"/>
      <w:r w:rsidR="00D22086">
        <w:t>emittance</w:t>
      </w:r>
      <w:proofErr w:type="spellEnd"/>
      <w:r w:rsidR="00D22086">
        <w:t xml:space="preserve"> of 1.79E-3 mm*</w:t>
      </w:r>
      <w:proofErr w:type="spellStart"/>
      <w:r w:rsidR="00D22086">
        <w:t>mRadian</w:t>
      </w:r>
      <w:proofErr w:type="spellEnd"/>
      <w:r w:rsidR="00D22086">
        <w:t>.</w:t>
      </w:r>
    </w:p>
    <w:p w:rsidR="00DE1ED1" w:rsidRDefault="00DE1ED1" w:rsidP="00C57E5B"/>
    <w:p w:rsidR="00DE1ED1" w:rsidRDefault="00DE1ED1" w:rsidP="00C57E5B"/>
    <w:p w:rsidR="00DE1ED1" w:rsidRDefault="00DE1ED1" w:rsidP="00C57E5B">
      <w:bookmarkStart w:id="0" w:name="_GoBack"/>
      <w:bookmarkEnd w:id="0"/>
    </w:p>
    <w:p w:rsidR="00D22086" w:rsidRDefault="00D22086" w:rsidP="00C57E5B">
      <w:pPr>
        <w:pStyle w:val="Heading1"/>
      </w:pPr>
      <w:r>
        <w:lastRenderedPageBreak/>
        <w:t>Conclusion</w:t>
      </w:r>
    </w:p>
    <w:p w:rsidR="00D22086" w:rsidRDefault="00D22086" w:rsidP="00C57E5B">
      <w:r>
        <w:t xml:space="preserve">The following table shows fractional beam loss, power loss, and </w:t>
      </w:r>
      <w:proofErr w:type="spellStart"/>
      <w:r>
        <w:t>emittance</w:t>
      </w:r>
      <w:proofErr w:type="spellEnd"/>
      <w:r>
        <w:t xml:space="preserve"> blow-up for three values of vacuum in the </w:t>
      </w:r>
      <w:proofErr w:type="spellStart"/>
      <w:r>
        <w:t>MCenter</w:t>
      </w:r>
      <w:proofErr w:type="spellEnd"/>
      <w:r>
        <w:t xml:space="preserve"> </w:t>
      </w:r>
      <w:proofErr w:type="spellStart"/>
      <w:r>
        <w:t>beamline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57E5B" w:rsidRPr="00C57E5B" w:rsidTr="00C57E5B">
        <w:tc>
          <w:tcPr>
            <w:tcW w:w="2394" w:type="dxa"/>
          </w:tcPr>
          <w:p w:rsidR="00C57E5B" w:rsidRPr="00C57E5B" w:rsidRDefault="00C57E5B" w:rsidP="00C57E5B">
            <w:r w:rsidRPr="00C57E5B">
              <w:t>Vacuum</w:t>
            </w:r>
          </w:p>
        </w:tc>
        <w:tc>
          <w:tcPr>
            <w:tcW w:w="2394" w:type="dxa"/>
          </w:tcPr>
          <w:p w:rsidR="00C57E5B" w:rsidRPr="00C57E5B" w:rsidRDefault="00C57E5B" w:rsidP="00C57E5B">
            <w:r w:rsidRPr="00C57E5B">
              <w:t>Fractional Beam Loss</w:t>
            </w:r>
          </w:p>
        </w:tc>
        <w:tc>
          <w:tcPr>
            <w:tcW w:w="2394" w:type="dxa"/>
          </w:tcPr>
          <w:p w:rsidR="00C57E5B" w:rsidRPr="00C57E5B" w:rsidRDefault="00C57E5B" w:rsidP="00C57E5B">
            <w:r w:rsidRPr="00C57E5B">
              <w:t>Power Loss</w:t>
            </w:r>
          </w:p>
        </w:tc>
        <w:tc>
          <w:tcPr>
            <w:tcW w:w="2394" w:type="dxa"/>
          </w:tcPr>
          <w:p w:rsidR="00C57E5B" w:rsidRPr="00C57E5B" w:rsidRDefault="00C57E5B" w:rsidP="00C57E5B">
            <w:proofErr w:type="spellStart"/>
            <w:r w:rsidRPr="00C57E5B">
              <w:t>Emittance</w:t>
            </w:r>
            <w:proofErr w:type="spellEnd"/>
            <w:r w:rsidRPr="00C57E5B">
              <w:t xml:space="preserve"> Blow-Up</w:t>
            </w:r>
          </w:p>
        </w:tc>
      </w:tr>
      <w:tr w:rsidR="00C57E5B" w:rsidRPr="00C57E5B" w:rsidTr="00C57E5B">
        <w:tc>
          <w:tcPr>
            <w:tcW w:w="2394" w:type="dxa"/>
          </w:tcPr>
          <w:p w:rsidR="00C57E5B" w:rsidRPr="00C57E5B" w:rsidRDefault="00C57E5B" w:rsidP="00C57E5B">
            <w:proofErr w:type="spellStart"/>
            <w:r w:rsidRPr="00C57E5B">
              <w:t>mTorr</w:t>
            </w:r>
            <w:proofErr w:type="spellEnd"/>
          </w:p>
        </w:tc>
        <w:tc>
          <w:tcPr>
            <w:tcW w:w="2394" w:type="dxa"/>
          </w:tcPr>
          <w:p w:rsidR="00C57E5B" w:rsidRPr="00C57E5B" w:rsidRDefault="00C57E5B" w:rsidP="00C57E5B">
            <w:r w:rsidRPr="00C57E5B">
              <w:t>[]</w:t>
            </w:r>
          </w:p>
        </w:tc>
        <w:tc>
          <w:tcPr>
            <w:tcW w:w="2394" w:type="dxa"/>
          </w:tcPr>
          <w:p w:rsidR="00C57E5B" w:rsidRPr="00C57E5B" w:rsidRDefault="00C57E5B" w:rsidP="00C57E5B">
            <w:r w:rsidRPr="00C57E5B">
              <w:t>[W/m]</w:t>
            </w:r>
          </w:p>
        </w:tc>
        <w:tc>
          <w:tcPr>
            <w:tcW w:w="2394" w:type="dxa"/>
          </w:tcPr>
          <w:p w:rsidR="00C57E5B" w:rsidRPr="00C57E5B" w:rsidRDefault="00C57E5B" w:rsidP="00C57E5B">
            <w:r w:rsidRPr="00C57E5B">
              <w:t>[mm*</w:t>
            </w:r>
            <w:proofErr w:type="spellStart"/>
            <w:r w:rsidRPr="00C57E5B">
              <w:t>mRadian</w:t>
            </w:r>
            <w:proofErr w:type="spellEnd"/>
            <w:r w:rsidRPr="00C57E5B">
              <w:t>]</w:t>
            </w:r>
          </w:p>
        </w:tc>
      </w:tr>
      <w:tr w:rsidR="00C57E5B" w:rsidRPr="00C57E5B" w:rsidTr="00C57E5B">
        <w:tc>
          <w:tcPr>
            <w:tcW w:w="2394" w:type="dxa"/>
          </w:tcPr>
          <w:p w:rsidR="00C57E5B" w:rsidRPr="00C57E5B" w:rsidRDefault="00C57E5B" w:rsidP="00C57E5B">
            <w:r w:rsidRPr="00C57E5B">
              <w:t>1</w:t>
            </w:r>
          </w:p>
        </w:tc>
        <w:tc>
          <w:tcPr>
            <w:tcW w:w="2394" w:type="dxa"/>
          </w:tcPr>
          <w:p w:rsidR="00C57E5B" w:rsidRPr="00C57E5B" w:rsidRDefault="00C57E5B" w:rsidP="00C57E5B">
            <w:r w:rsidRPr="00C57E5B">
              <w:t>1.0E-6</w:t>
            </w:r>
          </w:p>
        </w:tc>
        <w:tc>
          <w:tcPr>
            <w:tcW w:w="2394" w:type="dxa"/>
          </w:tcPr>
          <w:p w:rsidR="00C57E5B" w:rsidRPr="00C57E5B" w:rsidRDefault="00C57E5B" w:rsidP="00C57E5B">
            <w:r w:rsidRPr="00C57E5B">
              <w:t>8.3E-8</w:t>
            </w:r>
          </w:p>
        </w:tc>
        <w:tc>
          <w:tcPr>
            <w:tcW w:w="2394" w:type="dxa"/>
          </w:tcPr>
          <w:p w:rsidR="00C57E5B" w:rsidRPr="00C57E5B" w:rsidRDefault="00C57E5B" w:rsidP="00C57E5B">
            <w:r w:rsidRPr="00C57E5B">
              <w:t>1.8E-3</w:t>
            </w:r>
          </w:p>
        </w:tc>
      </w:tr>
      <w:tr w:rsidR="00C57E5B" w:rsidRPr="00C57E5B" w:rsidTr="00C57E5B">
        <w:tc>
          <w:tcPr>
            <w:tcW w:w="2394" w:type="dxa"/>
          </w:tcPr>
          <w:p w:rsidR="00C57E5B" w:rsidRPr="00C57E5B" w:rsidRDefault="00C57E5B" w:rsidP="00C57E5B">
            <w:r w:rsidRPr="00C57E5B">
              <w:t>10</w:t>
            </w:r>
          </w:p>
        </w:tc>
        <w:tc>
          <w:tcPr>
            <w:tcW w:w="2394" w:type="dxa"/>
          </w:tcPr>
          <w:p w:rsidR="00C57E5B" w:rsidRPr="00C57E5B" w:rsidRDefault="00C57E5B" w:rsidP="00C57E5B">
            <w:r w:rsidRPr="00C57E5B">
              <w:t>1.0E-5</w:t>
            </w:r>
          </w:p>
        </w:tc>
        <w:tc>
          <w:tcPr>
            <w:tcW w:w="2394" w:type="dxa"/>
          </w:tcPr>
          <w:p w:rsidR="00C57E5B" w:rsidRPr="00C57E5B" w:rsidRDefault="00C57E5B" w:rsidP="00C57E5B">
            <w:r w:rsidRPr="00C57E5B">
              <w:t>8.3E-7</w:t>
            </w:r>
          </w:p>
        </w:tc>
        <w:tc>
          <w:tcPr>
            <w:tcW w:w="2394" w:type="dxa"/>
          </w:tcPr>
          <w:p w:rsidR="00C57E5B" w:rsidRPr="00C57E5B" w:rsidRDefault="00C57E5B" w:rsidP="00C57E5B">
            <w:r w:rsidRPr="00C57E5B">
              <w:t>1.8E-2</w:t>
            </w:r>
          </w:p>
        </w:tc>
      </w:tr>
      <w:tr w:rsidR="00C57E5B" w:rsidRPr="00C57E5B" w:rsidTr="00C57E5B">
        <w:tc>
          <w:tcPr>
            <w:tcW w:w="2394" w:type="dxa"/>
          </w:tcPr>
          <w:p w:rsidR="00C57E5B" w:rsidRPr="00C57E5B" w:rsidRDefault="00C57E5B" w:rsidP="00C57E5B">
            <w:r w:rsidRPr="00C57E5B">
              <w:t>100</w:t>
            </w:r>
          </w:p>
        </w:tc>
        <w:tc>
          <w:tcPr>
            <w:tcW w:w="2394" w:type="dxa"/>
          </w:tcPr>
          <w:p w:rsidR="00C57E5B" w:rsidRPr="00C57E5B" w:rsidRDefault="00C57E5B" w:rsidP="00C57E5B">
            <w:r w:rsidRPr="00C57E5B">
              <w:t>1.0E-4</w:t>
            </w:r>
          </w:p>
        </w:tc>
        <w:tc>
          <w:tcPr>
            <w:tcW w:w="2394" w:type="dxa"/>
          </w:tcPr>
          <w:p w:rsidR="00C57E5B" w:rsidRPr="00C57E5B" w:rsidRDefault="00C57E5B" w:rsidP="00C57E5B">
            <w:r w:rsidRPr="00C57E5B">
              <w:t>8.3E-6</w:t>
            </w:r>
          </w:p>
        </w:tc>
        <w:tc>
          <w:tcPr>
            <w:tcW w:w="2394" w:type="dxa"/>
          </w:tcPr>
          <w:p w:rsidR="00C57E5B" w:rsidRPr="00C57E5B" w:rsidRDefault="00C57E5B" w:rsidP="00C57E5B">
            <w:r w:rsidRPr="00C57E5B">
              <w:t>1.8E-1</w:t>
            </w:r>
          </w:p>
        </w:tc>
      </w:tr>
    </w:tbl>
    <w:p w:rsidR="00D22086" w:rsidRPr="00691613" w:rsidRDefault="00D22086" w:rsidP="00C57E5B">
      <w:r>
        <w:t xml:space="preserve">In conclusion, even at 100 </w:t>
      </w:r>
      <w:proofErr w:type="spellStart"/>
      <w:r>
        <w:t>mTorr</w:t>
      </w:r>
      <w:proofErr w:type="spellEnd"/>
      <w:r>
        <w:t xml:space="preserve"> the effect of vacuum on </w:t>
      </w:r>
      <w:proofErr w:type="spellStart"/>
      <w:r>
        <w:t>MCenter</w:t>
      </w:r>
      <w:proofErr w:type="spellEnd"/>
      <w:r>
        <w:t xml:space="preserve"> </w:t>
      </w:r>
      <w:proofErr w:type="spellStart"/>
      <w:r>
        <w:t>beamline</w:t>
      </w:r>
      <w:proofErr w:type="spellEnd"/>
      <w:r>
        <w:t xml:space="preserve"> is insignificant.</w:t>
      </w:r>
    </w:p>
    <w:sectPr w:rsidR="00D22086" w:rsidRPr="0069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0B7C"/>
    <w:multiLevelType w:val="hybridMultilevel"/>
    <w:tmpl w:val="5F9EA480"/>
    <w:lvl w:ilvl="0" w:tplc="5CE0588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13"/>
    <w:rsid w:val="00016FDA"/>
    <w:rsid w:val="00084D8D"/>
    <w:rsid w:val="0030664F"/>
    <w:rsid w:val="003200C8"/>
    <w:rsid w:val="005C4BDE"/>
    <w:rsid w:val="00691613"/>
    <w:rsid w:val="00734B92"/>
    <w:rsid w:val="00844643"/>
    <w:rsid w:val="00A268EE"/>
    <w:rsid w:val="00B80785"/>
    <w:rsid w:val="00C57E5B"/>
    <w:rsid w:val="00D1213B"/>
    <w:rsid w:val="00D22086"/>
    <w:rsid w:val="00DC16AB"/>
    <w:rsid w:val="00D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5B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E5B"/>
    <w:pPr>
      <w:keepNext/>
      <w:keepLines/>
      <w:numPr>
        <w:numId w:val="1"/>
      </w:numPr>
      <w:spacing w:before="480" w:after="0"/>
      <w:ind w:left="360"/>
      <w:outlineLvl w:val="0"/>
    </w:pPr>
    <w:rPr>
      <w:rFonts w:eastAsiaTheme="majorEastAsia"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E5B"/>
    <w:rPr>
      <w:rFonts w:ascii="Times New Roman" w:eastAsiaTheme="majorEastAsia" w:hAnsi="Times New Roman" w:cs="Times New Roman"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6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16F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5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5B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E5B"/>
    <w:pPr>
      <w:keepNext/>
      <w:keepLines/>
      <w:numPr>
        <w:numId w:val="1"/>
      </w:numPr>
      <w:spacing w:before="480" w:after="0"/>
      <w:ind w:left="360"/>
      <w:outlineLvl w:val="0"/>
    </w:pPr>
    <w:rPr>
      <w:rFonts w:eastAsiaTheme="majorEastAsia"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E5B"/>
    <w:rPr>
      <w:rFonts w:ascii="Times New Roman" w:eastAsiaTheme="majorEastAsia" w:hAnsi="Times New Roman" w:cs="Times New Roman"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6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16F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5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3DA9-C5B1-40B0-A3D0-6C5682DA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kobilarcik</dc:creator>
  <cp:lastModifiedBy>kobilarcik</cp:lastModifiedBy>
  <cp:revision>3</cp:revision>
  <dcterms:created xsi:type="dcterms:W3CDTF">2014-03-12T15:19:00Z</dcterms:created>
  <dcterms:modified xsi:type="dcterms:W3CDTF">2014-03-12T16:35:00Z</dcterms:modified>
</cp:coreProperties>
</file>