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239F5" w14:textId="379F1E99" w:rsidR="005C493E" w:rsidRDefault="005C493E" w:rsidP="005C493E">
      <w:pPr>
        <w:jc w:val="center"/>
        <w:rPr>
          <w:rFonts w:ascii="Times New Roman" w:hAnsi="Times New Roman" w:cs="Times New Roman"/>
          <w:sz w:val="24"/>
        </w:rPr>
      </w:pPr>
      <w:bookmarkStart w:id="0" w:name="_Toc367706028"/>
      <w:bookmarkStart w:id="1" w:name="_Toc367718688"/>
      <w:bookmarkStart w:id="2" w:name="_Toc367722431"/>
      <w:r>
        <w:rPr>
          <w:rFonts w:ascii="Times New Roman" w:hAnsi="Times New Roman" w:cs="Times New Roman"/>
          <w:sz w:val="24"/>
        </w:rPr>
        <w:t>ACCELERATOR DIVISION ADMINISTRATIVE PROCEDURE</w:t>
      </w:r>
    </w:p>
    <w:p w14:paraId="6E65AE78" w14:textId="60ED0B6D" w:rsidR="005C493E" w:rsidRDefault="00EC57F3" w:rsidP="005C493E">
      <w:pPr>
        <w:jc w:val="center"/>
        <w:rPr>
          <w:rFonts w:ascii="Times New Roman" w:hAnsi="Times New Roman" w:cs="Times New Roman"/>
          <w:sz w:val="24"/>
        </w:rPr>
      </w:pPr>
      <w:r>
        <w:rPr>
          <w:rFonts w:ascii="Times New Roman" w:hAnsi="Times New Roman" w:cs="Times New Roman"/>
          <w:sz w:val="24"/>
        </w:rPr>
        <w:t>ADAP-11-0001</w:t>
      </w:r>
    </w:p>
    <w:p w14:paraId="5CA8C66D" w14:textId="36A364E2" w:rsidR="005C493E" w:rsidRDefault="005C493E" w:rsidP="005C493E">
      <w:pPr>
        <w:jc w:val="center"/>
        <w:rPr>
          <w:rFonts w:ascii="Times New Roman" w:hAnsi="Times New Roman" w:cs="Times New Roman"/>
          <w:sz w:val="24"/>
        </w:rPr>
      </w:pPr>
      <w:r>
        <w:rPr>
          <w:rFonts w:ascii="Times New Roman" w:hAnsi="Times New Roman" w:cs="Times New Roman"/>
          <w:sz w:val="24"/>
        </w:rPr>
        <w:t>BEAM PERMITS, RUNNING CONDITIONS, and STARTUP</w:t>
      </w:r>
    </w:p>
    <w:p w14:paraId="3561F5D6" w14:textId="0A20F461" w:rsidR="005C493E" w:rsidRDefault="005C493E" w:rsidP="005C493E">
      <w:pPr>
        <w:jc w:val="center"/>
        <w:rPr>
          <w:rFonts w:ascii="Times New Roman" w:hAnsi="Times New Roman" w:cs="Times New Roman"/>
          <w:sz w:val="24"/>
        </w:rPr>
      </w:pPr>
    </w:p>
    <w:p w14:paraId="2D4BD45A" w14:textId="516286EB" w:rsidR="005C493E" w:rsidRDefault="005C493E" w:rsidP="005C493E">
      <w:pPr>
        <w:jc w:val="center"/>
        <w:rPr>
          <w:rFonts w:ascii="Times New Roman" w:hAnsi="Times New Roman" w:cs="Times New Roman"/>
          <w:sz w:val="24"/>
        </w:rPr>
      </w:pPr>
      <w:r>
        <w:rPr>
          <w:rFonts w:ascii="Times New Roman" w:hAnsi="Times New Roman" w:cs="Times New Roman"/>
          <w:sz w:val="24"/>
        </w:rPr>
        <w:t>RESPONSIBLE DEPARTMENT: ESH&amp;Q RPO</w:t>
      </w:r>
    </w:p>
    <w:p w14:paraId="4BDEBF82" w14:textId="5C608142" w:rsidR="005C493E" w:rsidRDefault="005C493E" w:rsidP="005C493E">
      <w:pPr>
        <w:jc w:val="center"/>
        <w:rPr>
          <w:rFonts w:ascii="Times New Roman" w:hAnsi="Times New Roman" w:cs="Times New Roman"/>
          <w:sz w:val="24"/>
        </w:rPr>
      </w:pPr>
    </w:p>
    <w:p w14:paraId="7D4BAD9F" w14:textId="4F29F43C" w:rsidR="005C493E" w:rsidRDefault="005C493E" w:rsidP="005C493E">
      <w:pPr>
        <w:spacing w:after="0"/>
        <w:rPr>
          <w:rFonts w:ascii="Times New Roman" w:hAnsi="Times New Roman" w:cs="Times New Roman"/>
          <w:sz w:val="24"/>
        </w:rPr>
      </w:pPr>
      <w:r>
        <w:rPr>
          <w:rFonts w:ascii="Times New Roman" w:hAnsi="Times New Roman" w:cs="Times New Roman"/>
          <w:sz w:val="24"/>
        </w:rPr>
        <w:t>Prepared By:</w:t>
      </w:r>
      <w:r>
        <w:rPr>
          <w:rFonts w:ascii="Times New Roman" w:hAnsi="Times New Roman" w:cs="Times New Roman"/>
          <w:sz w:val="24"/>
        </w:rPr>
        <w:tab/>
        <w:t>_____________________________________</w:t>
      </w:r>
      <w:r>
        <w:rPr>
          <w:rFonts w:ascii="Times New Roman" w:hAnsi="Times New Roman" w:cs="Times New Roman"/>
          <w:sz w:val="24"/>
        </w:rPr>
        <w:tab/>
        <w:t>Date: _____________</w:t>
      </w:r>
    </w:p>
    <w:p w14:paraId="178B739F" w14:textId="770420C6" w:rsidR="005C493E" w:rsidRDefault="005C493E" w:rsidP="005C493E">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ESH&amp;Q Radiation Physics Operations Department Head</w:t>
      </w:r>
    </w:p>
    <w:p w14:paraId="303C92D7" w14:textId="161626A1" w:rsidR="005C493E" w:rsidRDefault="005C493E" w:rsidP="005C493E">
      <w:pPr>
        <w:rPr>
          <w:rFonts w:ascii="Times New Roman" w:hAnsi="Times New Roman" w:cs="Times New Roman"/>
          <w:sz w:val="24"/>
        </w:rPr>
      </w:pPr>
    </w:p>
    <w:p w14:paraId="39154EF0" w14:textId="041B309C" w:rsidR="005C493E" w:rsidRDefault="005C493E" w:rsidP="005C493E">
      <w:pPr>
        <w:spacing w:after="0"/>
        <w:rPr>
          <w:rFonts w:ascii="Times New Roman" w:hAnsi="Times New Roman" w:cs="Times New Roman"/>
          <w:sz w:val="24"/>
        </w:rPr>
      </w:pPr>
      <w:r>
        <w:rPr>
          <w:rFonts w:ascii="Times New Roman" w:hAnsi="Times New Roman" w:cs="Times New Roman"/>
          <w:sz w:val="24"/>
        </w:rPr>
        <w:t>Reviewed By:</w:t>
      </w:r>
      <w:r>
        <w:rPr>
          <w:rFonts w:ascii="Times New Roman" w:hAnsi="Times New Roman" w:cs="Times New Roman"/>
          <w:sz w:val="24"/>
        </w:rPr>
        <w:tab/>
        <w:t>_____________________________________</w:t>
      </w:r>
      <w:r>
        <w:rPr>
          <w:rFonts w:ascii="Times New Roman" w:hAnsi="Times New Roman" w:cs="Times New Roman"/>
          <w:sz w:val="24"/>
        </w:rPr>
        <w:tab/>
        <w:t>Date: _____________</w:t>
      </w:r>
    </w:p>
    <w:p w14:paraId="222485E0" w14:textId="52424EF1" w:rsidR="005C493E" w:rsidRPr="005C493E" w:rsidRDefault="005C493E" w:rsidP="005C493E">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AD Operations Department Head</w:t>
      </w:r>
    </w:p>
    <w:p w14:paraId="6AD4A868" w14:textId="018223F5" w:rsidR="005C493E" w:rsidRDefault="005C493E" w:rsidP="005C493E">
      <w:pPr>
        <w:rPr>
          <w:rFonts w:ascii="Times New Roman" w:hAnsi="Times New Roman" w:cs="Times New Roman"/>
          <w:sz w:val="24"/>
        </w:rPr>
      </w:pPr>
    </w:p>
    <w:p w14:paraId="37A22A5E" w14:textId="04891368" w:rsidR="005C493E" w:rsidRDefault="005C493E" w:rsidP="005C493E">
      <w:pPr>
        <w:spacing w:after="0"/>
        <w:rPr>
          <w:rFonts w:ascii="Times New Roman" w:hAnsi="Times New Roman" w:cs="Times New Roman"/>
          <w:sz w:val="24"/>
        </w:rPr>
      </w:pPr>
      <w:r>
        <w:rPr>
          <w:rFonts w:ascii="Times New Roman" w:hAnsi="Times New Roman" w:cs="Times New Roman"/>
          <w:sz w:val="24"/>
        </w:rPr>
        <w:t>Approved By:</w:t>
      </w:r>
      <w:r>
        <w:rPr>
          <w:rFonts w:ascii="Times New Roman" w:hAnsi="Times New Roman" w:cs="Times New Roman"/>
          <w:sz w:val="24"/>
        </w:rPr>
        <w:tab/>
        <w:t>_____________________________________</w:t>
      </w:r>
      <w:r>
        <w:rPr>
          <w:rFonts w:ascii="Times New Roman" w:hAnsi="Times New Roman" w:cs="Times New Roman"/>
          <w:sz w:val="24"/>
        </w:rPr>
        <w:tab/>
        <w:t>Date: _____________</w:t>
      </w:r>
    </w:p>
    <w:p w14:paraId="06B0AF23" w14:textId="35BA5BB4" w:rsidR="00D753AD" w:rsidRPr="005C493E" w:rsidRDefault="005C493E" w:rsidP="005C493E">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AD Division Head</w:t>
      </w:r>
      <w:bookmarkEnd w:id="0"/>
      <w:bookmarkEnd w:id="1"/>
      <w:bookmarkEnd w:id="2"/>
    </w:p>
    <w:p w14:paraId="773FA6A9" w14:textId="5FE99A54" w:rsidR="005C493E" w:rsidRDefault="005C493E" w:rsidP="005C493E"/>
    <w:p w14:paraId="1FD268F3" w14:textId="23B1A0BA" w:rsidR="005C493E" w:rsidRDefault="005C493E" w:rsidP="005C493E"/>
    <w:p w14:paraId="706FC51A" w14:textId="0AE965DE" w:rsidR="005C493E" w:rsidRDefault="005C493E" w:rsidP="005C493E"/>
    <w:p w14:paraId="36F5AD05" w14:textId="09FB7B93" w:rsidR="005C493E" w:rsidRDefault="005C493E" w:rsidP="005C493E"/>
    <w:p w14:paraId="70C4795C" w14:textId="7C5E9F86" w:rsidR="005C493E" w:rsidRPr="005C493E" w:rsidRDefault="005C493E" w:rsidP="005C493E"/>
    <w:p w14:paraId="433B8916" w14:textId="75883586" w:rsidR="00D753AD" w:rsidRDefault="00D753AD" w:rsidP="0086221F">
      <w:pPr>
        <w:ind w:left="0" w:firstLine="720"/>
        <w:rPr>
          <w:u w:val="single"/>
        </w:rPr>
      </w:pPr>
      <w:r>
        <w:t xml:space="preserve">REVISION NO. </w:t>
      </w:r>
      <w:r>
        <w:rPr>
          <w:u w:val="single"/>
        </w:rPr>
        <w:tab/>
      </w:r>
      <w:r w:rsidR="007C7E42">
        <w:rPr>
          <w:u w:val="single"/>
        </w:rPr>
        <w:t>8</w:t>
      </w:r>
      <w:r>
        <w:rPr>
          <w:u w:val="single"/>
        </w:rPr>
        <w:tab/>
      </w:r>
      <w:r>
        <w:t xml:space="preserve">    REVISION ISSUE DATE </w:t>
      </w:r>
      <w:r>
        <w:rPr>
          <w:u w:val="single"/>
        </w:rPr>
        <w:tab/>
        <w:t xml:space="preserve"> </w:t>
      </w:r>
      <w:r>
        <w:rPr>
          <w:u w:val="single"/>
        </w:rPr>
        <w:tab/>
      </w:r>
      <w:r>
        <w:rPr>
          <w:u w:val="single"/>
        </w:rPr>
        <w:tab/>
      </w:r>
    </w:p>
    <w:p w14:paraId="5E06F3BF" w14:textId="77777777" w:rsidR="00D753AD" w:rsidRDefault="00D753AD">
      <w:pPr>
        <w:ind w:left="0"/>
        <w:rPr>
          <w:u w:val="single"/>
        </w:rPr>
      </w:pPr>
      <w:r>
        <w:rPr>
          <w:u w:val="single"/>
        </w:rPr>
        <w:br w:type="page"/>
      </w:r>
    </w:p>
    <w:p w14:paraId="4BC1CFA9" w14:textId="77777777" w:rsidR="00D753AD" w:rsidRDefault="00D753AD" w:rsidP="00D753AD">
      <w:pPr>
        <w:ind w:left="0"/>
      </w:pPr>
    </w:p>
    <w:sdt>
      <w:sdtPr>
        <w:rPr>
          <w:rFonts w:asciiTheme="minorHAnsi" w:eastAsiaTheme="minorHAnsi" w:hAnsiTheme="minorHAnsi" w:cstheme="minorBidi"/>
          <w:b w:val="0"/>
          <w:bCs w:val="0"/>
          <w:color w:val="auto"/>
          <w:sz w:val="22"/>
          <w:szCs w:val="22"/>
          <w:lang w:eastAsia="en-US"/>
        </w:rPr>
        <w:id w:val="895095518"/>
        <w:docPartObj>
          <w:docPartGallery w:val="Table of Contents"/>
          <w:docPartUnique/>
        </w:docPartObj>
      </w:sdtPr>
      <w:sdtEndPr>
        <w:rPr>
          <w:noProof/>
        </w:rPr>
      </w:sdtEndPr>
      <w:sdtContent>
        <w:p w14:paraId="65486819" w14:textId="77777777" w:rsidR="00D753AD" w:rsidRDefault="00D753AD">
          <w:pPr>
            <w:pStyle w:val="TOCHeading"/>
          </w:pPr>
          <w:r>
            <w:t>Table of Contents</w:t>
          </w:r>
        </w:p>
        <w:p w14:paraId="14646E1A" w14:textId="1B2C4788" w:rsidR="00BF1BEA" w:rsidRDefault="00D753AD">
          <w:pPr>
            <w:pStyle w:val="TOC1"/>
            <w:tabs>
              <w:tab w:val="left" w:pos="660"/>
              <w:tab w:val="right" w:leader="dot" w:pos="9350"/>
            </w:tabs>
            <w:rPr>
              <w:rFonts w:eastAsiaTheme="minorEastAsia"/>
              <w:noProof/>
            </w:rPr>
          </w:pPr>
          <w:r>
            <w:fldChar w:fldCharType="begin"/>
          </w:r>
          <w:r>
            <w:instrText xml:space="preserve"> TOC \o "1-3" \h \z \u </w:instrText>
          </w:r>
          <w:r>
            <w:fldChar w:fldCharType="separate"/>
          </w:r>
          <w:hyperlink w:anchor="_Toc522699705" w:history="1">
            <w:r w:rsidR="00BF1BEA" w:rsidRPr="00CD435C">
              <w:rPr>
                <w:rStyle w:val="Hyperlink"/>
                <w:rFonts w:ascii="Times New Roman" w:hAnsi="Times New Roman" w:cs="Times New Roman"/>
                <w:noProof/>
              </w:rPr>
              <w:t>1.0</w:t>
            </w:r>
            <w:r w:rsidR="00BF1BEA">
              <w:rPr>
                <w:rFonts w:eastAsiaTheme="minorEastAsia"/>
                <w:noProof/>
              </w:rPr>
              <w:tab/>
            </w:r>
            <w:r w:rsidR="00BF1BEA" w:rsidRPr="00CD435C">
              <w:rPr>
                <w:rStyle w:val="Hyperlink"/>
                <w:noProof/>
              </w:rPr>
              <w:t>Purpose and Scope</w:t>
            </w:r>
            <w:r w:rsidR="00BF1BEA">
              <w:rPr>
                <w:noProof/>
                <w:webHidden/>
              </w:rPr>
              <w:tab/>
            </w:r>
            <w:r w:rsidR="00BF1BEA">
              <w:rPr>
                <w:noProof/>
                <w:webHidden/>
              </w:rPr>
              <w:fldChar w:fldCharType="begin"/>
            </w:r>
            <w:r w:rsidR="00BF1BEA">
              <w:rPr>
                <w:noProof/>
                <w:webHidden/>
              </w:rPr>
              <w:instrText xml:space="preserve"> PAGEREF _Toc522699705 \h </w:instrText>
            </w:r>
            <w:r w:rsidR="00BF1BEA">
              <w:rPr>
                <w:noProof/>
                <w:webHidden/>
              </w:rPr>
            </w:r>
            <w:r w:rsidR="00BF1BEA">
              <w:rPr>
                <w:noProof/>
                <w:webHidden/>
              </w:rPr>
              <w:fldChar w:fldCharType="separate"/>
            </w:r>
            <w:r w:rsidR="00637D6F">
              <w:rPr>
                <w:noProof/>
                <w:webHidden/>
              </w:rPr>
              <w:t>2</w:t>
            </w:r>
            <w:r w:rsidR="00BF1BEA">
              <w:rPr>
                <w:noProof/>
                <w:webHidden/>
              </w:rPr>
              <w:fldChar w:fldCharType="end"/>
            </w:r>
          </w:hyperlink>
        </w:p>
        <w:p w14:paraId="6BE088B4" w14:textId="6098F940" w:rsidR="00BF1BEA" w:rsidRDefault="00637D6F">
          <w:pPr>
            <w:pStyle w:val="TOC2"/>
            <w:tabs>
              <w:tab w:val="left" w:pos="880"/>
              <w:tab w:val="right" w:leader="dot" w:pos="9350"/>
            </w:tabs>
            <w:rPr>
              <w:rFonts w:eastAsiaTheme="minorEastAsia"/>
              <w:noProof/>
            </w:rPr>
          </w:pPr>
          <w:hyperlink w:anchor="_Toc522699706" w:history="1">
            <w:r w:rsidR="00BF1BEA" w:rsidRPr="00CD435C">
              <w:rPr>
                <w:rStyle w:val="Hyperlink"/>
                <w:noProof/>
              </w:rPr>
              <w:t>1.1</w:t>
            </w:r>
            <w:r w:rsidR="00BF1BEA">
              <w:rPr>
                <w:rFonts w:eastAsiaTheme="minorEastAsia"/>
                <w:noProof/>
              </w:rPr>
              <w:tab/>
            </w:r>
            <w:r w:rsidR="00BF1BEA" w:rsidRPr="00CD435C">
              <w:rPr>
                <w:rStyle w:val="Hyperlink"/>
                <w:noProof/>
              </w:rPr>
              <w:t>Policy</w:t>
            </w:r>
            <w:r w:rsidR="00BF1BEA">
              <w:rPr>
                <w:noProof/>
                <w:webHidden/>
              </w:rPr>
              <w:tab/>
            </w:r>
            <w:r w:rsidR="00BF1BEA">
              <w:rPr>
                <w:noProof/>
                <w:webHidden/>
              </w:rPr>
              <w:fldChar w:fldCharType="begin"/>
            </w:r>
            <w:r w:rsidR="00BF1BEA">
              <w:rPr>
                <w:noProof/>
                <w:webHidden/>
              </w:rPr>
              <w:instrText xml:space="preserve"> PAGEREF _Toc522699706 \h </w:instrText>
            </w:r>
            <w:r w:rsidR="00BF1BEA">
              <w:rPr>
                <w:noProof/>
                <w:webHidden/>
              </w:rPr>
            </w:r>
            <w:r w:rsidR="00BF1BEA">
              <w:rPr>
                <w:noProof/>
                <w:webHidden/>
              </w:rPr>
              <w:fldChar w:fldCharType="separate"/>
            </w:r>
            <w:r>
              <w:rPr>
                <w:noProof/>
                <w:webHidden/>
              </w:rPr>
              <w:t>2</w:t>
            </w:r>
            <w:r w:rsidR="00BF1BEA">
              <w:rPr>
                <w:noProof/>
                <w:webHidden/>
              </w:rPr>
              <w:fldChar w:fldCharType="end"/>
            </w:r>
          </w:hyperlink>
        </w:p>
        <w:p w14:paraId="1FE94725" w14:textId="5732A36A" w:rsidR="00BF1BEA" w:rsidRDefault="00637D6F">
          <w:pPr>
            <w:pStyle w:val="TOC1"/>
            <w:tabs>
              <w:tab w:val="left" w:pos="660"/>
              <w:tab w:val="right" w:leader="dot" w:pos="9350"/>
            </w:tabs>
            <w:rPr>
              <w:rFonts w:eastAsiaTheme="minorEastAsia"/>
              <w:noProof/>
            </w:rPr>
          </w:pPr>
          <w:hyperlink w:anchor="_Toc522699707" w:history="1">
            <w:r w:rsidR="00BF1BEA" w:rsidRPr="00CD435C">
              <w:rPr>
                <w:rStyle w:val="Hyperlink"/>
                <w:rFonts w:ascii="Times New Roman" w:hAnsi="Times New Roman" w:cs="Times New Roman"/>
                <w:noProof/>
              </w:rPr>
              <w:t>2.0</w:t>
            </w:r>
            <w:r w:rsidR="00BF1BEA">
              <w:rPr>
                <w:rFonts w:eastAsiaTheme="minorEastAsia"/>
                <w:noProof/>
              </w:rPr>
              <w:tab/>
            </w:r>
            <w:r w:rsidR="00BF1BEA" w:rsidRPr="00CD435C">
              <w:rPr>
                <w:rStyle w:val="Hyperlink"/>
                <w:noProof/>
              </w:rPr>
              <w:t>Responsibilities</w:t>
            </w:r>
            <w:r w:rsidR="00BF1BEA">
              <w:rPr>
                <w:noProof/>
                <w:webHidden/>
              </w:rPr>
              <w:tab/>
            </w:r>
            <w:r w:rsidR="00BF1BEA">
              <w:rPr>
                <w:noProof/>
                <w:webHidden/>
              </w:rPr>
              <w:fldChar w:fldCharType="begin"/>
            </w:r>
            <w:r w:rsidR="00BF1BEA">
              <w:rPr>
                <w:noProof/>
                <w:webHidden/>
              </w:rPr>
              <w:instrText xml:space="preserve"> PAGEREF _Toc522699707 \h </w:instrText>
            </w:r>
            <w:r w:rsidR="00BF1BEA">
              <w:rPr>
                <w:noProof/>
                <w:webHidden/>
              </w:rPr>
            </w:r>
            <w:r w:rsidR="00BF1BEA">
              <w:rPr>
                <w:noProof/>
                <w:webHidden/>
              </w:rPr>
              <w:fldChar w:fldCharType="separate"/>
            </w:r>
            <w:r>
              <w:rPr>
                <w:noProof/>
                <w:webHidden/>
              </w:rPr>
              <w:t>2</w:t>
            </w:r>
            <w:r w:rsidR="00BF1BEA">
              <w:rPr>
                <w:noProof/>
                <w:webHidden/>
              </w:rPr>
              <w:fldChar w:fldCharType="end"/>
            </w:r>
          </w:hyperlink>
        </w:p>
        <w:p w14:paraId="535B23B1" w14:textId="2DAE18F7" w:rsidR="00BF1BEA" w:rsidRDefault="00637D6F">
          <w:pPr>
            <w:pStyle w:val="TOC2"/>
            <w:tabs>
              <w:tab w:val="left" w:pos="880"/>
              <w:tab w:val="right" w:leader="dot" w:pos="9350"/>
            </w:tabs>
            <w:rPr>
              <w:rFonts w:eastAsiaTheme="minorEastAsia"/>
              <w:noProof/>
            </w:rPr>
          </w:pPr>
          <w:hyperlink w:anchor="_Toc522699708" w:history="1">
            <w:r w:rsidR="00BF1BEA" w:rsidRPr="00CD435C">
              <w:rPr>
                <w:rStyle w:val="Hyperlink"/>
                <w:noProof/>
              </w:rPr>
              <w:t>2.1</w:t>
            </w:r>
            <w:r w:rsidR="00BF1BEA">
              <w:rPr>
                <w:rFonts w:eastAsiaTheme="minorEastAsia"/>
                <w:noProof/>
              </w:rPr>
              <w:tab/>
            </w:r>
            <w:r w:rsidR="00BF1BEA" w:rsidRPr="00CD435C">
              <w:rPr>
                <w:rStyle w:val="Hyperlink"/>
                <w:noProof/>
              </w:rPr>
              <w:t>ESH&amp;Q Radiation Physics Operations (RPO) Department Head</w:t>
            </w:r>
            <w:r w:rsidR="00BF1BEA">
              <w:rPr>
                <w:noProof/>
                <w:webHidden/>
              </w:rPr>
              <w:tab/>
            </w:r>
            <w:r w:rsidR="00BF1BEA">
              <w:rPr>
                <w:noProof/>
                <w:webHidden/>
              </w:rPr>
              <w:fldChar w:fldCharType="begin"/>
            </w:r>
            <w:r w:rsidR="00BF1BEA">
              <w:rPr>
                <w:noProof/>
                <w:webHidden/>
              </w:rPr>
              <w:instrText xml:space="preserve"> PAGEREF _Toc522699708 \h </w:instrText>
            </w:r>
            <w:r w:rsidR="00BF1BEA">
              <w:rPr>
                <w:noProof/>
                <w:webHidden/>
              </w:rPr>
            </w:r>
            <w:r w:rsidR="00BF1BEA">
              <w:rPr>
                <w:noProof/>
                <w:webHidden/>
              </w:rPr>
              <w:fldChar w:fldCharType="separate"/>
            </w:r>
            <w:r>
              <w:rPr>
                <w:noProof/>
                <w:webHidden/>
              </w:rPr>
              <w:t>2</w:t>
            </w:r>
            <w:r w:rsidR="00BF1BEA">
              <w:rPr>
                <w:noProof/>
                <w:webHidden/>
              </w:rPr>
              <w:fldChar w:fldCharType="end"/>
            </w:r>
          </w:hyperlink>
        </w:p>
        <w:p w14:paraId="6A75218D" w14:textId="2C3564BA" w:rsidR="00BF1BEA" w:rsidRDefault="00637D6F">
          <w:pPr>
            <w:pStyle w:val="TOC2"/>
            <w:tabs>
              <w:tab w:val="left" w:pos="880"/>
              <w:tab w:val="right" w:leader="dot" w:pos="9350"/>
            </w:tabs>
            <w:rPr>
              <w:rFonts w:eastAsiaTheme="minorEastAsia"/>
              <w:noProof/>
            </w:rPr>
          </w:pPr>
          <w:hyperlink w:anchor="_Toc522699709" w:history="1">
            <w:r w:rsidR="00BF1BEA" w:rsidRPr="00CD435C">
              <w:rPr>
                <w:rStyle w:val="Hyperlink"/>
                <w:noProof/>
              </w:rPr>
              <w:t>2.2</w:t>
            </w:r>
            <w:r w:rsidR="00BF1BEA">
              <w:rPr>
                <w:rFonts w:eastAsiaTheme="minorEastAsia"/>
                <w:noProof/>
              </w:rPr>
              <w:tab/>
            </w:r>
            <w:r w:rsidR="00BF1BEA" w:rsidRPr="00CD435C">
              <w:rPr>
                <w:rStyle w:val="Hyperlink"/>
                <w:noProof/>
              </w:rPr>
              <w:t>AD Department Heads</w:t>
            </w:r>
            <w:r w:rsidR="00BF1BEA">
              <w:rPr>
                <w:noProof/>
                <w:webHidden/>
              </w:rPr>
              <w:tab/>
            </w:r>
            <w:r w:rsidR="00BF1BEA">
              <w:rPr>
                <w:noProof/>
                <w:webHidden/>
              </w:rPr>
              <w:fldChar w:fldCharType="begin"/>
            </w:r>
            <w:r w:rsidR="00BF1BEA">
              <w:rPr>
                <w:noProof/>
                <w:webHidden/>
              </w:rPr>
              <w:instrText xml:space="preserve"> PAGEREF _Toc522699709 \h </w:instrText>
            </w:r>
            <w:r w:rsidR="00BF1BEA">
              <w:rPr>
                <w:noProof/>
                <w:webHidden/>
              </w:rPr>
            </w:r>
            <w:r w:rsidR="00BF1BEA">
              <w:rPr>
                <w:noProof/>
                <w:webHidden/>
              </w:rPr>
              <w:fldChar w:fldCharType="separate"/>
            </w:r>
            <w:r>
              <w:rPr>
                <w:noProof/>
                <w:webHidden/>
              </w:rPr>
              <w:t>2</w:t>
            </w:r>
            <w:r w:rsidR="00BF1BEA">
              <w:rPr>
                <w:noProof/>
                <w:webHidden/>
              </w:rPr>
              <w:fldChar w:fldCharType="end"/>
            </w:r>
          </w:hyperlink>
        </w:p>
        <w:p w14:paraId="2A951FC6" w14:textId="3F657A9B" w:rsidR="00BF1BEA" w:rsidRDefault="00637D6F">
          <w:pPr>
            <w:pStyle w:val="TOC2"/>
            <w:tabs>
              <w:tab w:val="left" w:pos="880"/>
              <w:tab w:val="right" w:leader="dot" w:pos="9350"/>
            </w:tabs>
            <w:rPr>
              <w:rFonts w:eastAsiaTheme="minorEastAsia"/>
              <w:noProof/>
            </w:rPr>
          </w:pPr>
          <w:hyperlink w:anchor="_Toc522699710" w:history="1">
            <w:r w:rsidR="00BF1BEA" w:rsidRPr="00CD435C">
              <w:rPr>
                <w:rStyle w:val="Hyperlink"/>
                <w:noProof/>
              </w:rPr>
              <w:t>2.3</w:t>
            </w:r>
            <w:r w:rsidR="00BF1BEA">
              <w:rPr>
                <w:rFonts w:eastAsiaTheme="minorEastAsia"/>
                <w:noProof/>
              </w:rPr>
              <w:tab/>
            </w:r>
            <w:r w:rsidR="00BF1BEA" w:rsidRPr="00CD435C">
              <w:rPr>
                <w:rStyle w:val="Hyperlink"/>
                <w:noProof/>
              </w:rPr>
              <w:t>AD Division Head</w:t>
            </w:r>
            <w:r w:rsidR="00BF1BEA">
              <w:rPr>
                <w:noProof/>
                <w:webHidden/>
              </w:rPr>
              <w:tab/>
            </w:r>
            <w:r w:rsidR="00BF1BEA">
              <w:rPr>
                <w:noProof/>
                <w:webHidden/>
              </w:rPr>
              <w:fldChar w:fldCharType="begin"/>
            </w:r>
            <w:r w:rsidR="00BF1BEA">
              <w:rPr>
                <w:noProof/>
                <w:webHidden/>
              </w:rPr>
              <w:instrText xml:space="preserve"> PAGEREF _Toc522699710 \h </w:instrText>
            </w:r>
            <w:r w:rsidR="00BF1BEA">
              <w:rPr>
                <w:noProof/>
                <w:webHidden/>
              </w:rPr>
            </w:r>
            <w:r w:rsidR="00BF1BEA">
              <w:rPr>
                <w:noProof/>
                <w:webHidden/>
              </w:rPr>
              <w:fldChar w:fldCharType="separate"/>
            </w:r>
            <w:r>
              <w:rPr>
                <w:noProof/>
                <w:webHidden/>
              </w:rPr>
              <w:t>2</w:t>
            </w:r>
            <w:r w:rsidR="00BF1BEA">
              <w:rPr>
                <w:noProof/>
                <w:webHidden/>
              </w:rPr>
              <w:fldChar w:fldCharType="end"/>
            </w:r>
          </w:hyperlink>
        </w:p>
        <w:p w14:paraId="35F0CAF1" w14:textId="069497A2" w:rsidR="00BF1BEA" w:rsidRDefault="00637D6F">
          <w:pPr>
            <w:pStyle w:val="TOC2"/>
            <w:tabs>
              <w:tab w:val="left" w:pos="880"/>
              <w:tab w:val="right" w:leader="dot" w:pos="9350"/>
            </w:tabs>
            <w:rPr>
              <w:rFonts w:eastAsiaTheme="minorEastAsia"/>
              <w:noProof/>
            </w:rPr>
          </w:pPr>
          <w:hyperlink w:anchor="_Toc522699711" w:history="1">
            <w:r w:rsidR="00BF1BEA" w:rsidRPr="00CD435C">
              <w:rPr>
                <w:rStyle w:val="Hyperlink"/>
                <w:noProof/>
              </w:rPr>
              <w:t>2.4</w:t>
            </w:r>
            <w:r w:rsidR="00BF1BEA">
              <w:rPr>
                <w:rFonts w:eastAsiaTheme="minorEastAsia"/>
                <w:noProof/>
              </w:rPr>
              <w:tab/>
            </w:r>
            <w:r w:rsidR="00BF1BEA" w:rsidRPr="00CD435C">
              <w:rPr>
                <w:rStyle w:val="Hyperlink"/>
                <w:noProof/>
              </w:rPr>
              <w:t>Assigned Radiation Safety Officer (RSO)</w:t>
            </w:r>
            <w:r w:rsidR="00BF1BEA">
              <w:rPr>
                <w:noProof/>
                <w:webHidden/>
              </w:rPr>
              <w:tab/>
            </w:r>
            <w:r w:rsidR="00BF1BEA">
              <w:rPr>
                <w:noProof/>
                <w:webHidden/>
              </w:rPr>
              <w:fldChar w:fldCharType="begin"/>
            </w:r>
            <w:r w:rsidR="00BF1BEA">
              <w:rPr>
                <w:noProof/>
                <w:webHidden/>
              </w:rPr>
              <w:instrText xml:space="preserve"> PAGEREF _Toc522699711 \h </w:instrText>
            </w:r>
            <w:r w:rsidR="00BF1BEA">
              <w:rPr>
                <w:noProof/>
                <w:webHidden/>
              </w:rPr>
            </w:r>
            <w:r w:rsidR="00BF1BEA">
              <w:rPr>
                <w:noProof/>
                <w:webHidden/>
              </w:rPr>
              <w:fldChar w:fldCharType="separate"/>
            </w:r>
            <w:r>
              <w:rPr>
                <w:noProof/>
                <w:webHidden/>
              </w:rPr>
              <w:t>3</w:t>
            </w:r>
            <w:r w:rsidR="00BF1BEA">
              <w:rPr>
                <w:noProof/>
                <w:webHidden/>
              </w:rPr>
              <w:fldChar w:fldCharType="end"/>
            </w:r>
          </w:hyperlink>
        </w:p>
        <w:p w14:paraId="71A65B7C" w14:textId="79EF7E86" w:rsidR="00BF1BEA" w:rsidRDefault="00637D6F">
          <w:pPr>
            <w:pStyle w:val="TOC1"/>
            <w:tabs>
              <w:tab w:val="left" w:pos="660"/>
              <w:tab w:val="right" w:leader="dot" w:pos="9350"/>
            </w:tabs>
            <w:rPr>
              <w:rFonts w:eastAsiaTheme="minorEastAsia"/>
              <w:noProof/>
            </w:rPr>
          </w:pPr>
          <w:hyperlink w:anchor="_Toc522699712" w:history="1">
            <w:r w:rsidR="00BF1BEA" w:rsidRPr="00CD435C">
              <w:rPr>
                <w:rStyle w:val="Hyperlink"/>
                <w:rFonts w:ascii="Times New Roman" w:hAnsi="Times New Roman" w:cs="Times New Roman"/>
                <w:noProof/>
              </w:rPr>
              <w:t>3.0</w:t>
            </w:r>
            <w:r w:rsidR="00BF1BEA">
              <w:rPr>
                <w:rFonts w:eastAsiaTheme="minorEastAsia"/>
                <w:noProof/>
              </w:rPr>
              <w:tab/>
            </w:r>
            <w:r w:rsidR="00BF1BEA" w:rsidRPr="00CD435C">
              <w:rPr>
                <w:rStyle w:val="Hyperlink"/>
                <w:noProof/>
              </w:rPr>
              <w:t>Startup Procedure</w:t>
            </w:r>
            <w:r w:rsidR="00BF1BEA">
              <w:rPr>
                <w:noProof/>
                <w:webHidden/>
              </w:rPr>
              <w:tab/>
            </w:r>
            <w:r w:rsidR="00BF1BEA">
              <w:rPr>
                <w:noProof/>
                <w:webHidden/>
              </w:rPr>
              <w:fldChar w:fldCharType="begin"/>
            </w:r>
            <w:r w:rsidR="00BF1BEA">
              <w:rPr>
                <w:noProof/>
                <w:webHidden/>
              </w:rPr>
              <w:instrText xml:space="preserve"> PAGEREF _Toc522699712 \h </w:instrText>
            </w:r>
            <w:r w:rsidR="00BF1BEA">
              <w:rPr>
                <w:noProof/>
                <w:webHidden/>
              </w:rPr>
            </w:r>
            <w:r w:rsidR="00BF1BEA">
              <w:rPr>
                <w:noProof/>
                <w:webHidden/>
              </w:rPr>
              <w:fldChar w:fldCharType="separate"/>
            </w:r>
            <w:r>
              <w:rPr>
                <w:noProof/>
                <w:webHidden/>
              </w:rPr>
              <w:t>3</w:t>
            </w:r>
            <w:r w:rsidR="00BF1BEA">
              <w:rPr>
                <w:noProof/>
                <w:webHidden/>
              </w:rPr>
              <w:fldChar w:fldCharType="end"/>
            </w:r>
          </w:hyperlink>
        </w:p>
        <w:p w14:paraId="16109F62" w14:textId="6C9454C8" w:rsidR="00BF1BEA" w:rsidRDefault="00637D6F">
          <w:pPr>
            <w:pStyle w:val="TOC2"/>
            <w:tabs>
              <w:tab w:val="left" w:pos="880"/>
              <w:tab w:val="right" w:leader="dot" w:pos="9350"/>
            </w:tabs>
            <w:rPr>
              <w:rFonts w:eastAsiaTheme="minorEastAsia"/>
              <w:noProof/>
            </w:rPr>
          </w:pPr>
          <w:hyperlink w:anchor="_Toc522699713" w:history="1">
            <w:r w:rsidR="00BF1BEA" w:rsidRPr="00CD435C">
              <w:rPr>
                <w:rStyle w:val="Hyperlink"/>
                <w:noProof/>
              </w:rPr>
              <w:t>3.1</w:t>
            </w:r>
            <w:r w:rsidR="00BF1BEA">
              <w:rPr>
                <w:rFonts w:eastAsiaTheme="minorEastAsia"/>
                <w:noProof/>
              </w:rPr>
              <w:tab/>
            </w:r>
            <w:r w:rsidR="00BF1BEA" w:rsidRPr="00CD435C">
              <w:rPr>
                <w:rStyle w:val="Hyperlink"/>
                <w:noProof/>
              </w:rPr>
              <w:t>Beam Permits and Running Conditions</w:t>
            </w:r>
            <w:r w:rsidR="00BF1BEA">
              <w:rPr>
                <w:noProof/>
                <w:webHidden/>
              </w:rPr>
              <w:tab/>
            </w:r>
            <w:r w:rsidR="00BF1BEA">
              <w:rPr>
                <w:noProof/>
                <w:webHidden/>
              </w:rPr>
              <w:fldChar w:fldCharType="begin"/>
            </w:r>
            <w:r w:rsidR="00BF1BEA">
              <w:rPr>
                <w:noProof/>
                <w:webHidden/>
              </w:rPr>
              <w:instrText xml:space="preserve"> PAGEREF _Toc522699713 \h </w:instrText>
            </w:r>
            <w:r w:rsidR="00BF1BEA">
              <w:rPr>
                <w:noProof/>
                <w:webHidden/>
              </w:rPr>
            </w:r>
            <w:r w:rsidR="00BF1BEA">
              <w:rPr>
                <w:noProof/>
                <w:webHidden/>
              </w:rPr>
              <w:fldChar w:fldCharType="separate"/>
            </w:r>
            <w:r>
              <w:rPr>
                <w:noProof/>
                <w:webHidden/>
              </w:rPr>
              <w:t>3</w:t>
            </w:r>
            <w:r w:rsidR="00BF1BEA">
              <w:rPr>
                <w:noProof/>
                <w:webHidden/>
              </w:rPr>
              <w:fldChar w:fldCharType="end"/>
            </w:r>
          </w:hyperlink>
        </w:p>
        <w:p w14:paraId="16BF257B" w14:textId="47D1E427" w:rsidR="00BF1BEA" w:rsidRDefault="00637D6F">
          <w:pPr>
            <w:pStyle w:val="TOC2"/>
            <w:tabs>
              <w:tab w:val="left" w:pos="880"/>
              <w:tab w:val="right" w:leader="dot" w:pos="9350"/>
            </w:tabs>
            <w:rPr>
              <w:rFonts w:eastAsiaTheme="minorEastAsia"/>
              <w:noProof/>
            </w:rPr>
          </w:pPr>
          <w:hyperlink w:anchor="_Toc522699714" w:history="1">
            <w:r w:rsidR="00BF1BEA" w:rsidRPr="00CD435C">
              <w:rPr>
                <w:rStyle w:val="Hyperlink"/>
                <w:noProof/>
              </w:rPr>
              <w:t>3.2</w:t>
            </w:r>
            <w:r w:rsidR="00BF1BEA">
              <w:rPr>
                <w:rFonts w:eastAsiaTheme="minorEastAsia"/>
                <w:noProof/>
              </w:rPr>
              <w:tab/>
            </w:r>
            <w:r w:rsidR="00BF1BEA" w:rsidRPr="00CD435C">
              <w:rPr>
                <w:rStyle w:val="Hyperlink"/>
                <w:noProof/>
              </w:rPr>
              <w:t>Operating Notes</w:t>
            </w:r>
            <w:r w:rsidR="00BF1BEA">
              <w:rPr>
                <w:noProof/>
                <w:webHidden/>
              </w:rPr>
              <w:tab/>
            </w:r>
            <w:r w:rsidR="00BF1BEA">
              <w:rPr>
                <w:noProof/>
                <w:webHidden/>
              </w:rPr>
              <w:fldChar w:fldCharType="begin"/>
            </w:r>
            <w:r w:rsidR="00BF1BEA">
              <w:rPr>
                <w:noProof/>
                <w:webHidden/>
              </w:rPr>
              <w:instrText xml:space="preserve"> PAGEREF _Toc522699714 \h </w:instrText>
            </w:r>
            <w:r w:rsidR="00BF1BEA">
              <w:rPr>
                <w:noProof/>
                <w:webHidden/>
              </w:rPr>
            </w:r>
            <w:r w:rsidR="00BF1BEA">
              <w:rPr>
                <w:noProof/>
                <w:webHidden/>
              </w:rPr>
              <w:fldChar w:fldCharType="separate"/>
            </w:r>
            <w:r>
              <w:rPr>
                <w:noProof/>
                <w:webHidden/>
              </w:rPr>
              <w:t>4</w:t>
            </w:r>
            <w:r w:rsidR="00BF1BEA">
              <w:rPr>
                <w:noProof/>
                <w:webHidden/>
              </w:rPr>
              <w:fldChar w:fldCharType="end"/>
            </w:r>
          </w:hyperlink>
        </w:p>
        <w:p w14:paraId="3E0D9FF9" w14:textId="2D8BDF14" w:rsidR="00BF1BEA" w:rsidRDefault="00637D6F">
          <w:pPr>
            <w:pStyle w:val="TOC2"/>
            <w:tabs>
              <w:tab w:val="left" w:pos="880"/>
              <w:tab w:val="right" w:leader="dot" w:pos="9350"/>
            </w:tabs>
            <w:rPr>
              <w:rFonts w:eastAsiaTheme="minorEastAsia"/>
              <w:noProof/>
            </w:rPr>
          </w:pPr>
          <w:hyperlink w:anchor="_Toc522699715" w:history="1">
            <w:r w:rsidR="00BF1BEA" w:rsidRPr="00CD435C">
              <w:rPr>
                <w:rStyle w:val="Hyperlink"/>
                <w:noProof/>
              </w:rPr>
              <w:t>3.3</w:t>
            </w:r>
            <w:r w:rsidR="00BF1BEA">
              <w:rPr>
                <w:rFonts w:eastAsiaTheme="minorEastAsia"/>
                <w:noProof/>
              </w:rPr>
              <w:tab/>
            </w:r>
            <w:r w:rsidR="00BF1BEA" w:rsidRPr="00CD435C">
              <w:rPr>
                <w:rStyle w:val="Hyperlink"/>
                <w:noProof/>
              </w:rPr>
              <w:t>System Start-Up Sign-Off Sheet</w:t>
            </w:r>
            <w:r w:rsidR="00BF1BEA">
              <w:rPr>
                <w:noProof/>
                <w:webHidden/>
              </w:rPr>
              <w:tab/>
            </w:r>
            <w:r w:rsidR="00BF1BEA">
              <w:rPr>
                <w:noProof/>
                <w:webHidden/>
              </w:rPr>
              <w:fldChar w:fldCharType="begin"/>
            </w:r>
            <w:r w:rsidR="00BF1BEA">
              <w:rPr>
                <w:noProof/>
                <w:webHidden/>
              </w:rPr>
              <w:instrText xml:space="preserve"> PAGEREF _Toc522699715 \h </w:instrText>
            </w:r>
            <w:r w:rsidR="00BF1BEA">
              <w:rPr>
                <w:noProof/>
                <w:webHidden/>
              </w:rPr>
            </w:r>
            <w:r w:rsidR="00BF1BEA">
              <w:rPr>
                <w:noProof/>
                <w:webHidden/>
              </w:rPr>
              <w:fldChar w:fldCharType="separate"/>
            </w:r>
            <w:r>
              <w:rPr>
                <w:noProof/>
                <w:webHidden/>
              </w:rPr>
              <w:t>4</w:t>
            </w:r>
            <w:r w:rsidR="00BF1BEA">
              <w:rPr>
                <w:noProof/>
                <w:webHidden/>
              </w:rPr>
              <w:fldChar w:fldCharType="end"/>
            </w:r>
          </w:hyperlink>
        </w:p>
        <w:p w14:paraId="2BBEE774" w14:textId="310DAE86" w:rsidR="00BF1BEA" w:rsidRDefault="00637D6F">
          <w:pPr>
            <w:pStyle w:val="TOC2"/>
            <w:tabs>
              <w:tab w:val="left" w:pos="880"/>
              <w:tab w:val="right" w:leader="dot" w:pos="9350"/>
            </w:tabs>
            <w:rPr>
              <w:rFonts w:eastAsiaTheme="minorEastAsia"/>
              <w:noProof/>
            </w:rPr>
          </w:pPr>
          <w:hyperlink w:anchor="_Toc522699716" w:history="1">
            <w:r w:rsidR="00BF1BEA" w:rsidRPr="00CD435C">
              <w:rPr>
                <w:rStyle w:val="Hyperlink"/>
                <w:noProof/>
              </w:rPr>
              <w:t>3.4</w:t>
            </w:r>
            <w:r w:rsidR="00BF1BEA">
              <w:rPr>
                <w:rFonts w:eastAsiaTheme="minorEastAsia"/>
                <w:noProof/>
              </w:rPr>
              <w:tab/>
            </w:r>
            <w:r w:rsidR="00BF1BEA" w:rsidRPr="00CD435C">
              <w:rPr>
                <w:rStyle w:val="Hyperlink"/>
                <w:noProof/>
              </w:rPr>
              <w:t>System Turn-On</w:t>
            </w:r>
            <w:r w:rsidR="00BF1BEA">
              <w:rPr>
                <w:noProof/>
                <w:webHidden/>
              </w:rPr>
              <w:tab/>
            </w:r>
            <w:r w:rsidR="00BF1BEA">
              <w:rPr>
                <w:noProof/>
                <w:webHidden/>
              </w:rPr>
              <w:fldChar w:fldCharType="begin"/>
            </w:r>
            <w:r w:rsidR="00BF1BEA">
              <w:rPr>
                <w:noProof/>
                <w:webHidden/>
              </w:rPr>
              <w:instrText xml:space="preserve"> PAGEREF _Toc522699716 \h </w:instrText>
            </w:r>
            <w:r w:rsidR="00BF1BEA">
              <w:rPr>
                <w:noProof/>
                <w:webHidden/>
              </w:rPr>
            </w:r>
            <w:r w:rsidR="00BF1BEA">
              <w:rPr>
                <w:noProof/>
                <w:webHidden/>
              </w:rPr>
              <w:fldChar w:fldCharType="separate"/>
            </w:r>
            <w:r>
              <w:rPr>
                <w:noProof/>
                <w:webHidden/>
              </w:rPr>
              <w:t>5</w:t>
            </w:r>
            <w:r w:rsidR="00BF1BEA">
              <w:rPr>
                <w:noProof/>
                <w:webHidden/>
              </w:rPr>
              <w:fldChar w:fldCharType="end"/>
            </w:r>
          </w:hyperlink>
        </w:p>
        <w:p w14:paraId="55C2185E" w14:textId="49A46838" w:rsidR="00BF1BEA" w:rsidRDefault="00637D6F">
          <w:pPr>
            <w:pStyle w:val="TOC1"/>
            <w:tabs>
              <w:tab w:val="left" w:pos="660"/>
              <w:tab w:val="right" w:leader="dot" w:pos="9350"/>
            </w:tabs>
            <w:rPr>
              <w:rFonts w:eastAsiaTheme="minorEastAsia"/>
              <w:noProof/>
            </w:rPr>
          </w:pPr>
          <w:hyperlink w:anchor="_Toc522699717" w:history="1">
            <w:r w:rsidR="00BF1BEA" w:rsidRPr="00CD435C">
              <w:rPr>
                <w:rStyle w:val="Hyperlink"/>
                <w:rFonts w:ascii="Times New Roman" w:hAnsi="Times New Roman" w:cs="Times New Roman"/>
                <w:noProof/>
              </w:rPr>
              <w:t>4.0</w:t>
            </w:r>
            <w:r w:rsidR="00BF1BEA">
              <w:rPr>
                <w:rFonts w:eastAsiaTheme="minorEastAsia"/>
                <w:noProof/>
              </w:rPr>
              <w:tab/>
            </w:r>
            <w:r w:rsidR="00BF1BEA" w:rsidRPr="00CD435C">
              <w:rPr>
                <w:rStyle w:val="Hyperlink"/>
                <w:noProof/>
              </w:rPr>
              <w:t>Documentation</w:t>
            </w:r>
            <w:r w:rsidR="00BF1BEA">
              <w:rPr>
                <w:noProof/>
                <w:webHidden/>
              </w:rPr>
              <w:tab/>
            </w:r>
            <w:r w:rsidR="00BF1BEA">
              <w:rPr>
                <w:noProof/>
                <w:webHidden/>
              </w:rPr>
              <w:fldChar w:fldCharType="begin"/>
            </w:r>
            <w:r w:rsidR="00BF1BEA">
              <w:rPr>
                <w:noProof/>
                <w:webHidden/>
              </w:rPr>
              <w:instrText xml:space="preserve"> PAGEREF _Toc522699717 \h </w:instrText>
            </w:r>
            <w:r w:rsidR="00BF1BEA">
              <w:rPr>
                <w:noProof/>
                <w:webHidden/>
              </w:rPr>
            </w:r>
            <w:r w:rsidR="00BF1BEA">
              <w:rPr>
                <w:noProof/>
                <w:webHidden/>
              </w:rPr>
              <w:fldChar w:fldCharType="separate"/>
            </w:r>
            <w:r>
              <w:rPr>
                <w:noProof/>
                <w:webHidden/>
              </w:rPr>
              <w:t>5</w:t>
            </w:r>
            <w:r w:rsidR="00BF1BEA">
              <w:rPr>
                <w:noProof/>
                <w:webHidden/>
              </w:rPr>
              <w:fldChar w:fldCharType="end"/>
            </w:r>
          </w:hyperlink>
        </w:p>
        <w:p w14:paraId="122DB614" w14:textId="65193C85" w:rsidR="00BF1BEA" w:rsidRDefault="00637D6F">
          <w:pPr>
            <w:pStyle w:val="TOC1"/>
            <w:tabs>
              <w:tab w:val="left" w:pos="660"/>
              <w:tab w:val="right" w:leader="dot" w:pos="9350"/>
            </w:tabs>
            <w:rPr>
              <w:rFonts w:eastAsiaTheme="minorEastAsia"/>
              <w:noProof/>
            </w:rPr>
          </w:pPr>
          <w:hyperlink w:anchor="_Toc522699718" w:history="1">
            <w:r w:rsidR="00BF1BEA" w:rsidRPr="00CD435C">
              <w:rPr>
                <w:rStyle w:val="Hyperlink"/>
                <w:rFonts w:ascii="Times New Roman" w:hAnsi="Times New Roman" w:cs="Times New Roman"/>
                <w:noProof/>
              </w:rPr>
              <w:t>5.0</w:t>
            </w:r>
            <w:r w:rsidR="00BF1BEA">
              <w:rPr>
                <w:rFonts w:eastAsiaTheme="minorEastAsia"/>
                <w:noProof/>
              </w:rPr>
              <w:tab/>
            </w:r>
            <w:r w:rsidR="00BF1BEA" w:rsidRPr="00CD435C">
              <w:rPr>
                <w:rStyle w:val="Hyperlink"/>
                <w:noProof/>
              </w:rPr>
              <w:t>Distribution</w:t>
            </w:r>
            <w:r w:rsidR="00BF1BEA">
              <w:rPr>
                <w:noProof/>
                <w:webHidden/>
              </w:rPr>
              <w:tab/>
            </w:r>
            <w:r w:rsidR="00BF1BEA">
              <w:rPr>
                <w:noProof/>
                <w:webHidden/>
              </w:rPr>
              <w:fldChar w:fldCharType="begin"/>
            </w:r>
            <w:r w:rsidR="00BF1BEA">
              <w:rPr>
                <w:noProof/>
                <w:webHidden/>
              </w:rPr>
              <w:instrText xml:space="preserve"> PAGEREF _Toc522699718 \h </w:instrText>
            </w:r>
            <w:r w:rsidR="00BF1BEA">
              <w:rPr>
                <w:noProof/>
                <w:webHidden/>
              </w:rPr>
            </w:r>
            <w:r w:rsidR="00BF1BEA">
              <w:rPr>
                <w:noProof/>
                <w:webHidden/>
              </w:rPr>
              <w:fldChar w:fldCharType="separate"/>
            </w:r>
            <w:r>
              <w:rPr>
                <w:noProof/>
                <w:webHidden/>
              </w:rPr>
              <w:t>5</w:t>
            </w:r>
            <w:r w:rsidR="00BF1BEA">
              <w:rPr>
                <w:noProof/>
                <w:webHidden/>
              </w:rPr>
              <w:fldChar w:fldCharType="end"/>
            </w:r>
          </w:hyperlink>
        </w:p>
        <w:p w14:paraId="7EAECE44" w14:textId="1AC488D3" w:rsidR="00BF1BEA" w:rsidRDefault="00637D6F">
          <w:pPr>
            <w:pStyle w:val="TOC1"/>
            <w:tabs>
              <w:tab w:val="left" w:pos="660"/>
              <w:tab w:val="right" w:leader="dot" w:pos="9350"/>
            </w:tabs>
            <w:rPr>
              <w:rFonts w:eastAsiaTheme="minorEastAsia"/>
              <w:noProof/>
            </w:rPr>
          </w:pPr>
          <w:hyperlink w:anchor="_Toc522699719" w:history="1">
            <w:r w:rsidR="00BF1BEA" w:rsidRPr="00CD435C">
              <w:rPr>
                <w:rStyle w:val="Hyperlink"/>
                <w:rFonts w:ascii="Times New Roman" w:hAnsi="Times New Roman" w:cs="Times New Roman"/>
                <w:noProof/>
              </w:rPr>
              <w:t>6.0</w:t>
            </w:r>
            <w:r w:rsidR="00BF1BEA">
              <w:rPr>
                <w:rFonts w:eastAsiaTheme="minorEastAsia"/>
                <w:noProof/>
              </w:rPr>
              <w:tab/>
            </w:r>
            <w:r w:rsidR="00BF1BEA" w:rsidRPr="00CD435C">
              <w:rPr>
                <w:rStyle w:val="Hyperlink"/>
                <w:noProof/>
              </w:rPr>
              <w:t>Attachment 1 - Example Beam Permit</w:t>
            </w:r>
            <w:r w:rsidR="00BF1BEA">
              <w:rPr>
                <w:noProof/>
                <w:webHidden/>
              </w:rPr>
              <w:tab/>
            </w:r>
            <w:r w:rsidR="00BF1BEA">
              <w:rPr>
                <w:noProof/>
                <w:webHidden/>
              </w:rPr>
              <w:fldChar w:fldCharType="begin"/>
            </w:r>
            <w:r w:rsidR="00BF1BEA">
              <w:rPr>
                <w:noProof/>
                <w:webHidden/>
              </w:rPr>
              <w:instrText xml:space="preserve"> PAGEREF _Toc522699719 \h </w:instrText>
            </w:r>
            <w:r w:rsidR="00BF1BEA">
              <w:rPr>
                <w:noProof/>
                <w:webHidden/>
              </w:rPr>
            </w:r>
            <w:r w:rsidR="00BF1BEA">
              <w:rPr>
                <w:noProof/>
                <w:webHidden/>
              </w:rPr>
              <w:fldChar w:fldCharType="separate"/>
            </w:r>
            <w:r>
              <w:rPr>
                <w:noProof/>
                <w:webHidden/>
              </w:rPr>
              <w:t>6</w:t>
            </w:r>
            <w:r w:rsidR="00BF1BEA">
              <w:rPr>
                <w:noProof/>
                <w:webHidden/>
              </w:rPr>
              <w:fldChar w:fldCharType="end"/>
            </w:r>
          </w:hyperlink>
        </w:p>
        <w:p w14:paraId="132BFEF7" w14:textId="2621F23A" w:rsidR="00BF1BEA" w:rsidRDefault="00637D6F">
          <w:pPr>
            <w:pStyle w:val="TOC1"/>
            <w:tabs>
              <w:tab w:val="left" w:pos="660"/>
              <w:tab w:val="right" w:leader="dot" w:pos="9350"/>
            </w:tabs>
            <w:rPr>
              <w:rFonts w:eastAsiaTheme="minorEastAsia"/>
              <w:noProof/>
            </w:rPr>
          </w:pPr>
          <w:hyperlink w:anchor="_Toc522699720" w:history="1">
            <w:r w:rsidR="00BF1BEA" w:rsidRPr="00CD435C">
              <w:rPr>
                <w:rStyle w:val="Hyperlink"/>
                <w:rFonts w:ascii="Times New Roman" w:hAnsi="Times New Roman" w:cs="Times New Roman"/>
                <w:noProof/>
              </w:rPr>
              <w:t>7.0</w:t>
            </w:r>
            <w:r w:rsidR="00BF1BEA">
              <w:rPr>
                <w:rFonts w:eastAsiaTheme="minorEastAsia"/>
                <w:noProof/>
              </w:rPr>
              <w:tab/>
            </w:r>
            <w:r w:rsidR="00BF1BEA" w:rsidRPr="00CD435C">
              <w:rPr>
                <w:rStyle w:val="Hyperlink"/>
                <w:noProof/>
              </w:rPr>
              <w:t>Attachment 2 - Example Running Condition</w:t>
            </w:r>
            <w:r w:rsidR="00BF1BEA">
              <w:rPr>
                <w:noProof/>
                <w:webHidden/>
              </w:rPr>
              <w:tab/>
            </w:r>
            <w:r w:rsidR="00BF1BEA">
              <w:rPr>
                <w:noProof/>
                <w:webHidden/>
              </w:rPr>
              <w:fldChar w:fldCharType="begin"/>
            </w:r>
            <w:r w:rsidR="00BF1BEA">
              <w:rPr>
                <w:noProof/>
                <w:webHidden/>
              </w:rPr>
              <w:instrText xml:space="preserve"> PAGEREF _Toc522699720 \h </w:instrText>
            </w:r>
            <w:r w:rsidR="00BF1BEA">
              <w:rPr>
                <w:noProof/>
                <w:webHidden/>
              </w:rPr>
            </w:r>
            <w:r w:rsidR="00BF1BEA">
              <w:rPr>
                <w:noProof/>
                <w:webHidden/>
              </w:rPr>
              <w:fldChar w:fldCharType="separate"/>
            </w:r>
            <w:r>
              <w:rPr>
                <w:noProof/>
                <w:webHidden/>
              </w:rPr>
              <w:t>7</w:t>
            </w:r>
            <w:r w:rsidR="00BF1BEA">
              <w:rPr>
                <w:noProof/>
                <w:webHidden/>
              </w:rPr>
              <w:fldChar w:fldCharType="end"/>
            </w:r>
          </w:hyperlink>
        </w:p>
        <w:p w14:paraId="19E111BD" w14:textId="3040894E" w:rsidR="00BF1BEA" w:rsidRDefault="00637D6F">
          <w:pPr>
            <w:pStyle w:val="TOC1"/>
            <w:tabs>
              <w:tab w:val="left" w:pos="660"/>
              <w:tab w:val="right" w:leader="dot" w:pos="9350"/>
            </w:tabs>
            <w:rPr>
              <w:rFonts w:eastAsiaTheme="minorEastAsia"/>
              <w:noProof/>
            </w:rPr>
          </w:pPr>
          <w:hyperlink w:anchor="_Toc522699721" w:history="1">
            <w:r w:rsidR="00BF1BEA" w:rsidRPr="00CD435C">
              <w:rPr>
                <w:rStyle w:val="Hyperlink"/>
                <w:rFonts w:ascii="Times New Roman" w:hAnsi="Times New Roman" w:cs="Times New Roman"/>
                <w:noProof/>
              </w:rPr>
              <w:t>8.0</w:t>
            </w:r>
            <w:r w:rsidR="00BF1BEA">
              <w:rPr>
                <w:rFonts w:eastAsiaTheme="minorEastAsia"/>
                <w:noProof/>
              </w:rPr>
              <w:tab/>
            </w:r>
            <w:r w:rsidR="00BF1BEA" w:rsidRPr="00CD435C">
              <w:rPr>
                <w:rStyle w:val="Hyperlink"/>
                <w:noProof/>
              </w:rPr>
              <w:t>Attachment 3 - Example System Sign-Off</w:t>
            </w:r>
            <w:r w:rsidR="00BF1BEA">
              <w:rPr>
                <w:noProof/>
                <w:webHidden/>
              </w:rPr>
              <w:tab/>
            </w:r>
            <w:r w:rsidR="00BF1BEA">
              <w:rPr>
                <w:noProof/>
                <w:webHidden/>
              </w:rPr>
              <w:fldChar w:fldCharType="begin"/>
            </w:r>
            <w:r w:rsidR="00BF1BEA">
              <w:rPr>
                <w:noProof/>
                <w:webHidden/>
              </w:rPr>
              <w:instrText xml:space="preserve"> PAGEREF _Toc522699721 \h </w:instrText>
            </w:r>
            <w:r w:rsidR="00BF1BEA">
              <w:rPr>
                <w:noProof/>
                <w:webHidden/>
              </w:rPr>
            </w:r>
            <w:r w:rsidR="00BF1BEA">
              <w:rPr>
                <w:noProof/>
                <w:webHidden/>
              </w:rPr>
              <w:fldChar w:fldCharType="separate"/>
            </w:r>
            <w:r>
              <w:rPr>
                <w:noProof/>
                <w:webHidden/>
              </w:rPr>
              <w:t>11</w:t>
            </w:r>
            <w:r w:rsidR="00BF1BEA">
              <w:rPr>
                <w:noProof/>
                <w:webHidden/>
              </w:rPr>
              <w:fldChar w:fldCharType="end"/>
            </w:r>
          </w:hyperlink>
        </w:p>
        <w:p w14:paraId="6A72487D" w14:textId="55810C12" w:rsidR="00BF1BEA" w:rsidRDefault="00637D6F">
          <w:pPr>
            <w:pStyle w:val="TOC1"/>
            <w:tabs>
              <w:tab w:val="left" w:pos="660"/>
              <w:tab w:val="right" w:leader="dot" w:pos="9350"/>
            </w:tabs>
            <w:rPr>
              <w:rFonts w:eastAsiaTheme="minorEastAsia"/>
              <w:noProof/>
            </w:rPr>
          </w:pPr>
          <w:hyperlink w:anchor="_Toc522699722" w:history="1">
            <w:r w:rsidR="00BF1BEA" w:rsidRPr="00CD435C">
              <w:rPr>
                <w:rStyle w:val="Hyperlink"/>
                <w:rFonts w:ascii="Times New Roman" w:hAnsi="Times New Roman" w:cs="Times New Roman"/>
                <w:noProof/>
              </w:rPr>
              <w:t>9.0</w:t>
            </w:r>
            <w:r w:rsidR="00BF1BEA">
              <w:rPr>
                <w:rFonts w:eastAsiaTheme="minorEastAsia"/>
                <w:noProof/>
              </w:rPr>
              <w:tab/>
            </w:r>
            <w:r w:rsidR="00BF1BEA" w:rsidRPr="00CD435C">
              <w:rPr>
                <w:rStyle w:val="Hyperlink"/>
                <w:noProof/>
              </w:rPr>
              <w:t>Attachment 4 - Example Operating Note</w:t>
            </w:r>
            <w:r w:rsidR="00BF1BEA">
              <w:rPr>
                <w:noProof/>
                <w:webHidden/>
              </w:rPr>
              <w:tab/>
            </w:r>
            <w:r w:rsidR="00BF1BEA">
              <w:rPr>
                <w:noProof/>
                <w:webHidden/>
              </w:rPr>
              <w:fldChar w:fldCharType="begin"/>
            </w:r>
            <w:r w:rsidR="00BF1BEA">
              <w:rPr>
                <w:noProof/>
                <w:webHidden/>
              </w:rPr>
              <w:instrText xml:space="preserve"> PAGEREF _Toc522699722 \h </w:instrText>
            </w:r>
            <w:r w:rsidR="00BF1BEA">
              <w:rPr>
                <w:noProof/>
                <w:webHidden/>
              </w:rPr>
            </w:r>
            <w:r w:rsidR="00BF1BEA">
              <w:rPr>
                <w:noProof/>
                <w:webHidden/>
              </w:rPr>
              <w:fldChar w:fldCharType="separate"/>
            </w:r>
            <w:r>
              <w:rPr>
                <w:noProof/>
                <w:webHidden/>
              </w:rPr>
              <w:t>12</w:t>
            </w:r>
            <w:r w:rsidR="00BF1BEA">
              <w:rPr>
                <w:noProof/>
                <w:webHidden/>
              </w:rPr>
              <w:fldChar w:fldCharType="end"/>
            </w:r>
          </w:hyperlink>
        </w:p>
        <w:p w14:paraId="360575A2" w14:textId="02125570" w:rsidR="00D753AD" w:rsidRDefault="00D753AD">
          <w:r>
            <w:rPr>
              <w:b/>
              <w:bCs/>
              <w:noProof/>
            </w:rPr>
            <w:fldChar w:fldCharType="end"/>
          </w:r>
        </w:p>
      </w:sdtContent>
    </w:sdt>
    <w:p w14:paraId="0A7E922F" w14:textId="77777777" w:rsidR="00D753AD" w:rsidRDefault="00D753AD">
      <w:pPr>
        <w:ind w:left="0"/>
        <w:rPr>
          <w:rFonts w:asciiTheme="majorHAnsi" w:eastAsiaTheme="majorEastAsia" w:hAnsiTheme="majorHAnsi" w:cstheme="majorBidi"/>
          <w:b/>
          <w:bCs/>
          <w:color w:val="000000" w:themeColor="text1"/>
          <w:sz w:val="28"/>
          <w:szCs w:val="28"/>
        </w:rPr>
      </w:pPr>
      <w:r>
        <w:br w:type="page"/>
      </w:r>
    </w:p>
    <w:p w14:paraId="34BACFBE" w14:textId="77777777" w:rsidR="00BE1916" w:rsidRPr="009E04B1" w:rsidRDefault="009E04B1" w:rsidP="009E04B1">
      <w:pPr>
        <w:pStyle w:val="Heading1"/>
      </w:pPr>
      <w:bookmarkStart w:id="3" w:name="_Toc522699705"/>
      <w:r w:rsidRPr="009E04B1">
        <w:lastRenderedPageBreak/>
        <w:t>Purpose</w:t>
      </w:r>
      <w:r>
        <w:t xml:space="preserve"> and Scope</w:t>
      </w:r>
      <w:bookmarkEnd w:id="3"/>
    </w:p>
    <w:p w14:paraId="7DC08E7A" w14:textId="6287BFCC" w:rsidR="009E04B1" w:rsidRDefault="0086221F" w:rsidP="009E04B1">
      <w:r>
        <w:t>The</w:t>
      </w:r>
      <w:r w:rsidR="009E04B1">
        <w:t xml:space="preserve"> purpose of this procedure is to describe how the Accelerator Division </w:t>
      </w:r>
      <w:r w:rsidR="00BF35FD">
        <w:t xml:space="preserve">(AD) </w:t>
      </w:r>
      <w:r w:rsidR="009E04B1">
        <w:t>complex is turned back on after extended shutdowns</w:t>
      </w:r>
      <w:r>
        <w:t xml:space="preserve"> or after extensive maintenance or improvement work has taken place</w:t>
      </w:r>
      <w:r w:rsidR="009E04B1">
        <w:t xml:space="preserve">. An extended shutdown is defined as a shutdown that is typically greater than a month long. This procedure is also used as a driver to generate Beam Permits and Running Conditions that define operational parameters.  This procedure can be executed whenever it is deemed necessary to formally review a given startup or operational change.  This procedure does not address the shorter, controlled shutdowns that occur </w:t>
      </w:r>
      <w:proofErr w:type="gramStart"/>
      <w:r w:rsidR="009E04B1">
        <w:t>during the course of</w:t>
      </w:r>
      <w:proofErr w:type="gramEnd"/>
      <w:r w:rsidR="009E04B1">
        <w:t xml:space="preserve"> a run for maintenance and repair of specific components, or improvements to a few specific subsystems.</w:t>
      </w:r>
    </w:p>
    <w:p w14:paraId="5F26D215" w14:textId="77777777" w:rsidR="009E04B1" w:rsidRPr="00012013" w:rsidRDefault="009E04B1" w:rsidP="00012013">
      <w:pPr>
        <w:pStyle w:val="Heading2"/>
      </w:pPr>
      <w:bookmarkStart w:id="4" w:name="_Toc522699706"/>
      <w:r w:rsidRPr="00012013">
        <w:t>Policy</w:t>
      </w:r>
      <w:bookmarkEnd w:id="4"/>
    </w:p>
    <w:p w14:paraId="6F5661E4" w14:textId="77777777" w:rsidR="009E04B1" w:rsidRDefault="009E04B1" w:rsidP="009E04B1">
      <w:r>
        <w:t>It is the Accelerator Division Policy that beam will not be introduced into any accelerator or beamline enclosure until:</w:t>
      </w:r>
    </w:p>
    <w:p w14:paraId="5FF6681B" w14:textId="77777777" w:rsidR="009E04B1" w:rsidRDefault="009E04B1" w:rsidP="00D753AD">
      <w:pPr>
        <w:pStyle w:val="ListParagraph"/>
      </w:pPr>
      <w:r>
        <w:t>a.</w:t>
      </w:r>
      <w:r>
        <w:tab/>
      </w:r>
      <w:r w:rsidRPr="00D753AD">
        <w:t>equipment</w:t>
      </w:r>
      <w:r>
        <w:t xml:space="preserve"> and components are configured in a manner</w:t>
      </w:r>
      <w:r w:rsidR="0086221F">
        <w:t xml:space="preserve"> to safely allow beam transport;</w:t>
      </w:r>
    </w:p>
    <w:p w14:paraId="0B04AC74" w14:textId="3D7209CB" w:rsidR="009E04B1" w:rsidRPr="009E04B1" w:rsidRDefault="009E04B1" w:rsidP="00D753AD">
      <w:pPr>
        <w:pStyle w:val="ListParagraph"/>
      </w:pPr>
      <w:r>
        <w:t>b.</w:t>
      </w:r>
      <w:r>
        <w:tab/>
        <w:t>operational beam limits have been established consistent with the requirements of the Ac</w:t>
      </w:r>
      <w:r w:rsidR="004545A2">
        <w:t>celerator Safety Envelope (ASE)</w:t>
      </w:r>
      <w:r>
        <w:t xml:space="preserve"> contained in the current applicable Safety Assessment Document</w:t>
      </w:r>
      <w:r w:rsidR="00BF35FD">
        <w:t xml:space="preserve"> (SAD)</w:t>
      </w:r>
      <w:r w:rsidR="009374AC">
        <w:t>, the appropriate SAD Chapter, and the appropriate Shielding Assessment (SA) for the area</w:t>
      </w:r>
      <w:r>
        <w:t>.</w:t>
      </w:r>
    </w:p>
    <w:p w14:paraId="4D588D0C" w14:textId="77777777" w:rsidR="009E04B1" w:rsidRDefault="009E04B1" w:rsidP="009E04B1">
      <w:pPr>
        <w:pStyle w:val="Heading1"/>
      </w:pPr>
      <w:bookmarkStart w:id="5" w:name="_Toc522699707"/>
      <w:r>
        <w:t>Responsibilities</w:t>
      </w:r>
      <w:bookmarkEnd w:id="5"/>
    </w:p>
    <w:p w14:paraId="5927D3F5" w14:textId="56A13B0F" w:rsidR="009E04B1" w:rsidRDefault="00074B37" w:rsidP="00012013">
      <w:pPr>
        <w:pStyle w:val="Heading2"/>
      </w:pPr>
      <w:bookmarkStart w:id="6" w:name="_Toc522699708"/>
      <w:r>
        <w:t xml:space="preserve">ESH&amp;Q Radiation Physics </w:t>
      </w:r>
      <w:r w:rsidR="000D2C37">
        <w:t>Operations</w:t>
      </w:r>
      <w:r>
        <w:t xml:space="preserve"> (RP</w:t>
      </w:r>
      <w:r w:rsidR="000D2C37">
        <w:t>O</w:t>
      </w:r>
      <w:r>
        <w:t>)</w:t>
      </w:r>
      <w:r w:rsidR="009E04B1">
        <w:t xml:space="preserve"> Department Head</w:t>
      </w:r>
      <w:bookmarkEnd w:id="6"/>
    </w:p>
    <w:p w14:paraId="67FB4C99" w14:textId="026389A4" w:rsidR="009E04B1" w:rsidRDefault="009E04B1" w:rsidP="009E04B1">
      <w:r>
        <w:t xml:space="preserve">The </w:t>
      </w:r>
      <w:r w:rsidR="000D2C37">
        <w:t>ESH&amp;Q RPO</w:t>
      </w:r>
      <w:r>
        <w:t xml:space="preserve"> Department Head is responsible for ensuring this document is prepared and updated on an as-needed basis.</w:t>
      </w:r>
    </w:p>
    <w:p w14:paraId="2EB66752" w14:textId="390AF898" w:rsidR="009E04B1" w:rsidRDefault="009E04B1" w:rsidP="00012013">
      <w:pPr>
        <w:pStyle w:val="Heading2"/>
      </w:pPr>
      <w:bookmarkStart w:id="7" w:name="_Toc522699709"/>
      <w:r>
        <w:t>AD Department Heads</w:t>
      </w:r>
      <w:bookmarkEnd w:id="7"/>
    </w:p>
    <w:p w14:paraId="26A6712F" w14:textId="05EFBD12" w:rsidR="009E04B1" w:rsidRDefault="009E04B1" w:rsidP="009E04B1">
      <w:r>
        <w:t xml:space="preserve">All </w:t>
      </w:r>
      <w:r w:rsidR="00E04A4D">
        <w:t>D</w:t>
      </w:r>
      <w:r>
        <w:t xml:space="preserve">epartment </w:t>
      </w:r>
      <w:r w:rsidR="00E04A4D">
        <w:t>H</w:t>
      </w:r>
      <w:r>
        <w:t xml:space="preserve">eads are responsible for ensuring that the provisions relevant to their departments are carried out. In the event of a change in departmental procedure that affects startup, the AD </w:t>
      </w:r>
      <w:r w:rsidR="000D2C37">
        <w:t>D</w:t>
      </w:r>
      <w:r>
        <w:t xml:space="preserve">epartment </w:t>
      </w:r>
      <w:r w:rsidR="000D2C37">
        <w:t>H</w:t>
      </w:r>
      <w:r>
        <w:t xml:space="preserve">eads are responsible for ensuring that the </w:t>
      </w:r>
      <w:r w:rsidR="000D2C37">
        <w:t xml:space="preserve">AD </w:t>
      </w:r>
      <w:r>
        <w:t>Divi</w:t>
      </w:r>
      <w:r w:rsidR="0086221F">
        <w:t>sion H</w:t>
      </w:r>
      <w:r>
        <w:t>ead or designee is informed. In addition</w:t>
      </w:r>
      <w:r w:rsidR="000D2C37">
        <w:t>,</w:t>
      </w:r>
      <w:r>
        <w:t xml:space="preserve"> the AD Department Heads (or their designees) are required to sign off on the relevant System Start-Up S</w:t>
      </w:r>
      <w:r w:rsidR="0086221F">
        <w:t>ign-Off sheets.</w:t>
      </w:r>
    </w:p>
    <w:p w14:paraId="5A50DAFC" w14:textId="435ABF54" w:rsidR="009E04B1" w:rsidRDefault="009E04B1" w:rsidP="00012013">
      <w:pPr>
        <w:pStyle w:val="Heading2"/>
      </w:pPr>
      <w:bookmarkStart w:id="8" w:name="_Toc522699710"/>
      <w:r>
        <w:t xml:space="preserve">AD </w:t>
      </w:r>
      <w:r w:rsidR="000D2C37">
        <w:t xml:space="preserve">Division </w:t>
      </w:r>
      <w:r>
        <w:t>Head</w:t>
      </w:r>
      <w:bookmarkEnd w:id="8"/>
    </w:p>
    <w:p w14:paraId="6AEDD740" w14:textId="28B32881" w:rsidR="009E04B1" w:rsidRDefault="009E04B1" w:rsidP="009E04B1">
      <w:r>
        <w:t xml:space="preserve">The AD </w:t>
      </w:r>
      <w:r w:rsidR="000D2C37">
        <w:t xml:space="preserve">Division </w:t>
      </w:r>
      <w:r>
        <w:t>Head is responsible for overseeing that the provisions of this procedure are carried out.  The AD</w:t>
      </w:r>
      <w:r w:rsidR="000D2C37">
        <w:t xml:space="preserve"> Division</w:t>
      </w:r>
      <w:r>
        <w:t xml:space="preserve"> Head is responsible for </w:t>
      </w:r>
      <w:r w:rsidR="0086221F">
        <w:t>approving</w:t>
      </w:r>
      <w:r>
        <w:t xml:space="preserve"> the System Start-Up Sign-</w:t>
      </w:r>
      <w:r w:rsidR="00F172D0">
        <w:t>O</w:t>
      </w:r>
      <w:r>
        <w:t>ff, Beam Permit and Run</w:t>
      </w:r>
      <w:r w:rsidR="000D2C37">
        <w:t>ning</w:t>
      </w:r>
      <w:r>
        <w:t xml:space="preserve"> Condition documents, and for sending the appropriate memos to the Operations Department Head to allow for the start or restart of the various </w:t>
      </w:r>
      <w:r w:rsidR="0086221F">
        <w:t xml:space="preserve">accelerator </w:t>
      </w:r>
      <w:r>
        <w:t xml:space="preserve">systems. </w:t>
      </w:r>
    </w:p>
    <w:p w14:paraId="4167AD0F" w14:textId="77777777" w:rsidR="009E04B1" w:rsidRDefault="009E04B1" w:rsidP="009E04B1"/>
    <w:p w14:paraId="4166E733" w14:textId="06BB8197" w:rsidR="009E04B1" w:rsidRDefault="009E04B1" w:rsidP="009E04B1">
      <w:r>
        <w:lastRenderedPageBreak/>
        <w:t xml:space="preserve">The AD </w:t>
      </w:r>
      <w:r w:rsidR="000D2C37">
        <w:t xml:space="preserve">Division </w:t>
      </w:r>
      <w:r>
        <w:t>Head is responsible for designating a major shutdown or initiating this procedure.  Such a designation is accomplished by a memo to the AD Operations Department Head rescinding authorization to introduce, accelerate, or transport beam until re-authorized in writing as described in this procedure.</w:t>
      </w:r>
    </w:p>
    <w:p w14:paraId="23C065B2" w14:textId="7C25A085" w:rsidR="009E04B1" w:rsidRDefault="000D2C37" w:rsidP="00012013">
      <w:pPr>
        <w:pStyle w:val="Heading2"/>
      </w:pPr>
      <w:bookmarkStart w:id="9" w:name="_Toc522699711"/>
      <w:r>
        <w:t>Assigned</w:t>
      </w:r>
      <w:r w:rsidR="009E04B1">
        <w:t xml:space="preserve"> Radiation Safety Officer</w:t>
      </w:r>
      <w:r w:rsidR="009F38AD">
        <w:t xml:space="preserve"> (RSO)</w:t>
      </w:r>
      <w:bookmarkEnd w:id="9"/>
    </w:p>
    <w:p w14:paraId="270A3329" w14:textId="347A71C9" w:rsidR="009E04B1" w:rsidRDefault="009E04B1" w:rsidP="009E04B1">
      <w:r>
        <w:t xml:space="preserve">The </w:t>
      </w:r>
      <w:r w:rsidR="000D2C37">
        <w:t>Assigned</w:t>
      </w:r>
      <w:r>
        <w:t xml:space="preserve"> Radiation Safety Officer </w:t>
      </w:r>
      <w:r w:rsidR="009F38AD">
        <w:t xml:space="preserve">(RSO) </w:t>
      </w:r>
      <w:r>
        <w:t>will prepare and review the Beam Permit, Running Condition and the System Start-Up Sign-</w:t>
      </w:r>
      <w:r w:rsidR="00F172D0">
        <w:t>O</w:t>
      </w:r>
      <w:r>
        <w:t xml:space="preserve">ff documents for compliance with </w:t>
      </w:r>
      <w:r w:rsidR="009374AC">
        <w:t>the Accelerator Safety Envelope (ASE) contained in the current applicable Safety Assessment Document (SAD), the appropriate SAD Chapter, and the appropriate Shielding Assessment (SA)</w:t>
      </w:r>
      <w:r w:rsidR="003321C4">
        <w:t xml:space="preserve"> for the area.  </w:t>
      </w:r>
      <w:r>
        <w:t>(</w:t>
      </w:r>
      <w:r w:rsidR="003321C4">
        <w:t xml:space="preserve">See </w:t>
      </w:r>
      <w:r w:rsidR="000D2C37">
        <w:t>A</w:t>
      </w:r>
      <w:r>
        <w:t>ttachments 1, 2, and 3, respectively).</w:t>
      </w:r>
    </w:p>
    <w:p w14:paraId="4D596909" w14:textId="77777777" w:rsidR="009E04B1" w:rsidRDefault="009E04B1" w:rsidP="009E04B1">
      <w:pPr>
        <w:pStyle w:val="Heading1"/>
      </w:pPr>
      <w:bookmarkStart w:id="10" w:name="_Toc522699712"/>
      <w:r>
        <w:t>Startup Procedure</w:t>
      </w:r>
      <w:bookmarkEnd w:id="10"/>
    </w:p>
    <w:p w14:paraId="7A1F607F" w14:textId="77777777" w:rsidR="009E04B1" w:rsidRDefault="009E04B1" w:rsidP="00012013">
      <w:pPr>
        <w:pStyle w:val="Heading2"/>
      </w:pPr>
      <w:bookmarkStart w:id="11" w:name="_Toc522699713"/>
      <w:r>
        <w:t>Beam Permits and Running Conditions</w:t>
      </w:r>
      <w:bookmarkEnd w:id="11"/>
    </w:p>
    <w:p w14:paraId="20C5ED5D" w14:textId="3FFC1F31" w:rsidR="00BF35FD" w:rsidRDefault="009E04B1" w:rsidP="009E04B1">
      <w:r>
        <w:t>Prior to the start of any accelerator beamline or experimental area, a Beam Permit and Run</w:t>
      </w:r>
      <w:r w:rsidR="000D2C37">
        <w:t>ning</w:t>
      </w:r>
      <w:r>
        <w:t xml:space="preserve"> Condition shall be generated and placed in the Main Control Room </w:t>
      </w:r>
      <w:r w:rsidR="00BF35FD">
        <w:t xml:space="preserve">(MCR) </w:t>
      </w:r>
      <w:r>
        <w:t>(Attachments 1 and 2).  The Beam Permit and Runnin</w:t>
      </w:r>
      <w:r w:rsidR="00BF35FD">
        <w:t xml:space="preserve">g Condition identify </w:t>
      </w:r>
      <w:r w:rsidR="00135C5A">
        <w:t xml:space="preserve">ASE and Operating Limits </w:t>
      </w:r>
      <w:r>
        <w:t xml:space="preserve">allowed for the appropriate system within the current </w:t>
      </w:r>
      <w:r w:rsidR="00BF35FD">
        <w:t>ASE</w:t>
      </w:r>
      <w:r w:rsidR="009374AC">
        <w:t xml:space="preserve"> and SA</w:t>
      </w:r>
      <w:r w:rsidR="002F0EB6">
        <w:t xml:space="preserve"> and/or </w:t>
      </w:r>
      <w:proofErr w:type="gramStart"/>
      <w:r w:rsidR="002F0EB6">
        <w:t>SAD</w:t>
      </w:r>
      <w:r w:rsidR="00BF35FD">
        <w:t>, and</w:t>
      </w:r>
      <w:proofErr w:type="gramEnd"/>
      <w:r w:rsidR="00BF35FD">
        <w:t xml:space="preserve"> define necessary actions for the Main Control Room</w:t>
      </w:r>
      <w:r w:rsidR="00785652">
        <w:t xml:space="preserve"> (MCR)</w:t>
      </w:r>
      <w:r w:rsidR="00BF35FD">
        <w:t xml:space="preserve"> operations crew to follow for off-normal occurrences.</w:t>
      </w:r>
    </w:p>
    <w:p w14:paraId="642FBAC3" w14:textId="3BCBC85E" w:rsidR="009E1D79" w:rsidRDefault="004545A2" w:rsidP="009E04B1">
      <w:r>
        <w:t xml:space="preserve"> </w:t>
      </w:r>
      <w:r w:rsidR="009E04B1">
        <w:t xml:space="preserve">Beam Permits are prepared by the </w:t>
      </w:r>
      <w:r w:rsidR="00785652">
        <w:t>Assigned</w:t>
      </w:r>
      <w:r w:rsidR="009E04B1">
        <w:t xml:space="preserve"> Radiation Safety Officer to ensure compliance with the current appropriate system </w:t>
      </w:r>
      <w:r w:rsidR="00135C5A">
        <w:t xml:space="preserve">ASE and </w:t>
      </w:r>
      <w:r w:rsidR="00B9671E">
        <w:t xml:space="preserve">Operating </w:t>
      </w:r>
      <w:r w:rsidR="009E1D79">
        <w:t>Limits. Beam Permits</w:t>
      </w:r>
      <w:r w:rsidR="009E04B1">
        <w:t xml:space="preserve"> are reviewed by the AD Operations Department Head, the AD Systems Department Head,</w:t>
      </w:r>
      <w:r w:rsidR="00F01853">
        <w:t xml:space="preserve"> the assigned RSO,</w:t>
      </w:r>
      <w:r w:rsidR="009E04B1">
        <w:t xml:space="preserve"> </w:t>
      </w:r>
      <w:r w:rsidR="0016593C">
        <w:t xml:space="preserve">and </w:t>
      </w:r>
      <w:r w:rsidR="009E04B1">
        <w:t xml:space="preserve">the </w:t>
      </w:r>
      <w:r w:rsidR="00785652">
        <w:t>ESH&amp;Q RPO</w:t>
      </w:r>
      <w:r w:rsidR="009E04B1">
        <w:t xml:space="preserve"> Department Head</w:t>
      </w:r>
      <w:r w:rsidR="0016593C">
        <w:t>. Beam Permits are then</w:t>
      </w:r>
      <w:r w:rsidR="009E04B1">
        <w:t xml:space="preserve"> approved by the AD </w:t>
      </w:r>
      <w:r w:rsidR="00785652">
        <w:t xml:space="preserve">Division </w:t>
      </w:r>
      <w:r w:rsidR="009E04B1">
        <w:t xml:space="preserve">Head.  </w:t>
      </w:r>
    </w:p>
    <w:p w14:paraId="161CAA9A" w14:textId="2B746A72" w:rsidR="009E04B1" w:rsidRDefault="009E04B1" w:rsidP="009E04B1">
      <w:r>
        <w:t>Run</w:t>
      </w:r>
      <w:r w:rsidR="009E1D79">
        <w:t>ning</w:t>
      </w:r>
      <w:r>
        <w:t xml:space="preserve"> Conditions provide the </w:t>
      </w:r>
      <w:r w:rsidR="00E04A4D">
        <w:t xml:space="preserve">AD </w:t>
      </w:r>
      <w:r>
        <w:t>Operations Department with the allowed or required safety</w:t>
      </w:r>
      <w:r w:rsidR="00BF35FD">
        <w:t xml:space="preserve"> related beamline parameters, </w:t>
      </w:r>
      <w:r>
        <w:t>configurations</w:t>
      </w:r>
      <w:r w:rsidR="00BF35FD">
        <w:t>,</w:t>
      </w:r>
      <w:r>
        <w:t xml:space="preserve"> and any additional safety related restrictions on operating the beam. Running Conditi</w:t>
      </w:r>
      <w:r w:rsidR="004545A2">
        <w:t>ons</w:t>
      </w:r>
      <w:r>
        <w:t xml:space="preserve"> typically include:</w:t>
      </w:r>
    </w:p>
    <w:p w14:paraId="64C98EAA" w14:textId="2C245CE0" w:rsidR="009E04B1" w:rsidRDefault="009E04B1" w:rsidP="009374AC">
      <w:pPr>
        <w:pStyle w:val="ListParagraph"/>
        <w:numPr>
          <w:ilvl w:val="0"/>
          <w:numId w:val="2"/>
        </w:numPr>
      </w:pPr>
      <w:r>
        <w:t>The Date Issued</w:t>
      </w:r>
    </w:p>
    <w:p w14:paraId="2372FCDB" w14:textId="0A0BBF77" w:rsidR="009E04B1" w:rsidRDefault="009E04B1" w:rsidP="009374AC">
      <w:pPr>
        <w:pStyle w:val="ListParagraph"/>
        <w:numPr>
          <w:ilvl w:val="0"/>
          <w:numId w:val="2"/>
        </w:numPr>
      </w:pPr>
      <w:r>
        <w:t>A Mode Identifier (some systems have multiple Running Conditions)</w:t>
      </w:r>
    </w:p>
    <w:p w14:paraId="0D5B2305" w14:textId="7FBCF3A5" w:rsidR="009E04B1" w:rsidRDefault="004545A2" w:rsidP="009374AC">
      <w:pPr>
        <w:pStyle w:val="ListParagraph"/>
        <w:numPr>
          <w:ilvl w:val="0"/>
          <w:numId w:val="2"/>
        </w:numPr>
      </w:pPr>
      <w:r>
        <w:t xml:space="preserve">The </w:t>
      </w:r>
      <w:r w:rsidR="00135C5A">
        <w:t>ASE</w:t>
      </w:r>
      <w:r w:rsidR="00BC1BE8">
        <w:t xml:space="preserve"> </w:t>
      </w:r>
      <w:r>
        <w:t>intensity</w:t>
      </w:r>
      <w:r w:rsidR="009E04B1">
        <w:t xml:space="preserve"> limit</w:t>
      </w:r>
    </w:p>
    <w:p w14:paraId="7C5B38E6" w14:textId="0EDC02B8" w:rsidR="009E04B1" w:rsidRDefault="009E04B1" w:rsidP="009374AC">
      <w:pPr>
        <w:pStyle w:val="ListParagraph"/>
        <w:numPr>
          <w:ilvl w:val="0"/>
          <w:numId w:val="2"/>
        </w:numPr>
      </w:pPr>
      <w:r>
        <w:t xml:space="preserve">The </w:t>
      </w:r>
      <w:r w:rsidR="004545A2">
        <w:t>Operating</w:t>
      </w:r>
      <w:r>
        <w:t xml:space="preserve"> </w:t>
      </w:r>
      <w:r w:rsidR="004545A2">
        <w:t xml:space="preserve">Intensity </w:t>
      </w:r>
      <w:r>
        <w:t>Limit</w:t>
      </w:r>
    </w:p>
    <w:p w14:paraId="52A2D7B3" w14:textId="29611766" w:rsidR="00C36520" w:rsidRDefault="00C36520" w:rsidP="009374AC">
      <w:pPr>
        <w:pStyle w:val="ListParagraph"/>
        <w:numPr>
          <w:ilvl w:val="0"/>
          <w:numId w:val="2"/>
        </w:numPr>
      </w:pPr>
      <w:r>
        <w:t>Beam intensity monitoring devices</w:t>
      </w:r>
    </w:p>
    <w:p w14:paraId="4C39C984" w14:textId="77777777" w:rsidR="009E04B1" w:rsidRDefault="009E04B1" w:rsidP="009374AC">
      <w:pPr>
        <w:pStyle w:val="ListParagraph"/>
        <w:numPr>
          <w:ilvl w:val="0"/>
          <w:numId w:val="2"/>
        </w:numPr>
      </w:pPr>
      <w:r>
        <w:t>The designated Critical Devices and enclosures protected</w:t>
      </w:r>
    </w:p>
    <w:p w14:paraId="5FF49E79" w14:textId="741FBD94" w:rsidR="009E04B1" w:rsidRDefault="009E04B1" w:rsidP="009374AC">
      <w:pPr>
        <w:pStyle w:val="ListParagraph"/>
        <w:numPr>
          <w:ilvl w:val="0"/>
          <w:numId w:val="2"/>
        </w:numPr>
      </w:pPr>
      <w:r>
        <w:t>Any Interlocked Radiation Detectors and monitoring channels (MUX)</w:t>
      </w:r>
    </w:p>
    <w:p w14:paraId="467079C6" w14:textId="00B8CBA8" w:rsidR="009E04B1" w:rsidRDefault="009E04B1" w:rsidP="009374AC">
      <w:pPr>
        <w:pStyle w:val="ListParagraph"/>
        <w:numPr>
          <w:ilvl w:val="0"/>
          <w:numId w:val="2"/>
        </w:numPr>
      </w:pPr>
      <w:r>
        <w:t>Any required special interlocks or setting types</w:t>
      </w:r>
    </w:p>
    <w:p w14:paraId="63FC7765" w14:textId="4C69AD4B" w:rsidR="009E04B1" w:rsidRDefault="009E04B1" w:rsidP="009374AC">
      <w:pPr>
        <w:pStyle w:val="ListParagraph"/>
        <w:numPr>
          <w:ilvl w:val="0"/>
          <w:numId w:val="2"/>
        </w:numPr>
      </w:pPr>
      <w:r>
        <w:t>Devices or systems that must be disabled to allow access</w:t>
      </w:r>
    </w:p>
    <w:p w14:paraId="677D4F0E" w14:textId="0D29F81B" w:rsidR="009E04B1" w:rsidRDefault="009E04B1" w:rsidP="009374AC">
      <w:pPr>
        <w:pStyle w:val="ListParagraph"/>
        <w:numPr>
          <w:ilvl w:val="0"/>
          <w:numId w:val="2"/>
        </w:numPr>
      </w:pPr>
      <w:r w:rsidRPr="00D753AD">
        <w:t>Associated</w:t>
      </w:r>
      <w:r>
        <w:t xml:space="preserve"> Gates, Fences, or Passive Shielding Requirements</w:t>
      </w:r>
    </w:p>
    <w:p w14:paraId="4D4EC578" w14:textId="1E1FEB4B" w:rsidR="009E04B1" w:rsidRDefault="009E04B1" w:rsidP="009374AC">
      <w:pPr>
        <w:pStyle w:val="ListParagraph"/>
        <w:numPr>
          <w:ilvl w:val="0"/>
          <w:numId w:val="2"/>
        </w:numPr>
      </w:pPr>
      <w:r>
        <w:t xml:space="preserve">Operational Comments such as what toroid monitors </w:t>
      </w:r>
      <w:r w:rsidR="00BF35FD">
        <w:t xml:space="preserve">beam </w:t>
      </w:r>
      <w:r>
        <w:t>intensity</w:t>
      </w:r>
    </w:p>
    <w:p w14:paraId="5FB3F0EC" w14:textId="1AC01E2B" w:rsidR="00D80F29" w:rsidRDefault="00D80F29" w:rsidP="009374AC">
      <w:pPr>
        <w:pStyle w:val="ListParagraph"/>
        <w:numPr>
          <w:ilvl w:val="0"/>
          <w:numId w:val="2"/>
        </w:numPr>
      </w:pPr>
      <w:r>
        <w:lastRenderedPageBreak/>
        <w:t>Any special concerns that require approval before re-enabling the system</w:t>
      </w:r>
    </w:p>
    <w:p w14:paraId="152E8699" w14:textId="0235A79C" w:rsidR="00D80F29" w:rsidRDefault="00D80F29" w:rsidP="009374AC">
      <w:pPr>
        <w:pStyle w:val="ListParagraph"/>
        <w:numPr>
          <w:ilvl w:val="0"/>
          <w:numId w:val="2"/>
        </w:numPr>
      </w:pPr>
      <w:r>
        <w:t>Items that require documenting in the MC</w:t>
      </w:r>
      <w:r w:rsidR="00C36520">
        <w:t>R</w:t>
      </w:r>
      <w:r>
        <w:t xml:space="preserve"> electronic logs</w:t>
      </w:r>
      <w:r w:rsidR="00C36520">
        <w:t xml:space="preserve"> (E-Log)</w:t>
      </w:r>
    </w:p>
    <w:p w14:paraId="34EE4E89" w14:textId="422EDA60" w:rsidR="009E04B1" w:rsidRDefault="004545A2" w:rsidP="009E04B1">
      <w:r>
        <w:t>Running Conditions</w:t>
      </w:r>
      <w:r w:rsidR="00AF768E">
        <w:t xml:space="preserve"> are prepared by the </w:t>
      </w:r>
      <w:r w:rsidR="00C36520">
        <w:t>Assigned</w:t>
      </w:r>
      <w:r w:rsidR="00AF768E" w:rsidRPr="00BF35FD">
        <w:t xml:space="preserve"> Radiation Safety Officer</w:t>
      </w:r>
      <w:r w:rsidR="00AF768E">
        <w:t xml:space="preserve"> and signed by </w:t>
      </w:r>
      <w:r w:rsidR="00AF768E" w:rsidRPr="00BF35FD">
        <w:t xml:space="preserve">the </w:t>
      </w:r>
      <w:r w:rsidR="00B9671E">
        <w:t>AD Systems Department Head</w:t>
      </w:r>
      <w:r w:rsidR="00D905EB">
        <w:t xml:space="preserve">, </w:t>
      </w:r>
      <w:r w:rsidR="00C36520">
        <w:t>Assigned</w:t>
      </w:r>
      <w:r w:rsidR="00AF768E">
        <w:t xml:space="preserve"> Radiation Safety Officer, AD </w:t>
      </w:r>
      <w:r w:rsidR="00AF768E" w:rsidRPr="00BF35FD">
        <w:t>Ope</w:t>
      </w:r>
      <w:r w:rsidR="00AF768E">
        <w:t>rations Department Head, and AD</w:t>
      </w:r>
      <w:r w:rsidR="00C36520">
        <w:t xml:space="preserve"> Division</w:t>
      </w:r>
      <w:r w:rsidR="00AF768E">
        <w:t xml:space="preserve"> </w:t>
      </w:r>
      <w:r w:rsidR="00AF768E" w:rsidRPr="00BF35FD">
        <w:t>Head.</w:t>
      </w:r>
      <w:r w:rsidR="00AF768E">
        <w:t xml:space="preserve">  </w:t>
      </w:r>
      <w:r w:rsidR="009E04B1">
        <w:t>Only the MUX channels of inte</w:t>
      </w:r>
      <w:r>
        <w:t xml:space="preserve">rlocked detectors and Operational Comments </w:t>
      </w:r>
      <w:r w:rsidR="009E04B1">
        <w:t xml:space="preserve">can be altered by the </w:t>
      </w:r>
      <w:r w:rsidR="009374AC">
        <w:t xml:space="preserve">Assigned </w:t>
      </w:r>
      <w:r w:rsidR="009E04B1">
        <w:t>RSO using initials on existing documents</w:t>
      </w:r>
      <w:r w:rsidR="00A83639">
        <w:t>.</w:t>
      </w:r>
      <w:r w:rsidR="0067659A">
        <w:t xml:space="preserve">  Any other modification to an existing Runn</w:t>
      </w:r>
      <w:r>
        <w:t>ing Condition is covered by an Operating Note.</w:t>
      </w:r>
      <w:r w:rsidR="00AF768E">
        <w:t xml:space="preserve"> </w:t>
      </w:r>
    </w:p>
    <w:p w14:paraId="3547A507" w14:textId="77777777" w:rsidR="00A83639" w:rsidRPr="0067659A" w:rsidRDefault="00A83639" w:rsidP="00325D89">
      <w:pPr>
        <w:pStyle w:val="Heading2"/>
      </w:pPr>
      <w:bookmarkStart w:id="12" w:name="_Toc522699714"/>
      <w:r w:rsidRPr="0067659A">
        <w:t>Operating Notes</w:t>
      </w:r>
      <w:bookmarkEnd w:id="12"/>
    </w:p>
    <w:p w14:paraId="1892CD6B" w14:textId="469F305A" w:rsidR="00A83639" w:rsidRDefault="00A83639" w:rsidP="009E04B1">
      <w:r>
        <w:t xml:space="preserve">Operating Notes may be </w:t>
      </w:r>
      <w:r w:rsidR="001E426F">
        <w:t>issued</w:t>
      </w:r>
      <w:r>
        <w:t xml:space="preserve"> by the </w:t>
      </w:r>
      <w:r w:rsidR="00F172D0">
        <w:t>Assigned</w:t>
      </w:r>
      <w:r w:rsidR="00AF768E">
        <w:t xml:space="preserve"> </w:t>
      </w:r>
      <w:r>
        <w:t>RSO</w:t>
      </w:r>
      <w:r w:rsidR="007F4470">
        <w:t xml:space="preserve"> to the </w:t>
      </w:r>
      <w:r w:rsidR="00E53978">
        <w:t xml:space="preserve">AD </w:t>
      </w:r>
      <w:r w:rsidR="007F4470">
        <w:t>Operations Department</w:t>
      </w:r>
      <w:r>
        <w:t xml:space="preserve"> </w:t>
      </w:r>
      <w:r w:rsidR="001E426F">
        <w:t>that</w:t>
      </w:r>
      <w:r>
        <w:t xml:space="preserve"> </w:t>
      </w:r>
      <w:r w:rsidR="00945A60">
        <w:t xml:space="preserve">temporarily </w:t>
      </w:r>
      <w:r w:rsidR="00FA39D2">
        <w:t>modif</w:t>
      </w:r>
      <w:r w:rsidR="00AF768E">
        <w:t>i</w:t>
      </w:r>
      <w:r w:rsidR="00325D89">
        <w:t>e</w:t>
      </w:r>
      <w:r w:rsidR="00AF768E">
        <w:t>s</w:t>
      </w:r>
      <w:r w:rsidR="00FA39D2">
        <w:t xml:space="preserve"> an existing Run</w:t>
      </w:r>
      <w:r w:rsidR="004545A2">
        <w:t>ning</w:t>
      </w:r>
      <w:r w:rsidR="00FA39D2">
        <w:t xml:space="preserve"> Condition to allow for special operating </w:t>
      </w:r>
      <w:r w:rsidR="007F4470">
        <w:t>conditions</w:t>
      </w:r>
      <w:r w:rsidR="00FA39D2">
        <w:t xml:space="preserve"> that </w:t>
      </w:r>
      <w:r w:rsidR="007F4470">
        <w:t>do</w:t>
      </w:r>
      <w:r w:rsidR="00FA39D2">
        <w:t xml:space="preserve"> not </w:t>
      </w:r>
      <w:r w:rsidR="007F4470">
        <w:t xml:space="preserve">contradict shielding assessments.  </w:t>
      </w:r>
      <w:r w:rsidR="00E74D82">
        <w:t xml:space="preserve">Typically, Operating Notes require intensities lower than the Running Condition allows.  </w:t>
      </w:r>
      <w:r w:rsidR="007F4470">
        <w:t xml:space="preserve">Operating Notes may </w:t>
      </w:r>
      <w:proofErr w:type="gramStart"/>
      <w:r w:rsidR="007F4470">
        <w:t>include, but</w:t>
      </w:r>
      <w:proofErr w:type="gramEnd"/>
      <w:r w:rsidR="007F4470">
        <w:t xml:space="preserve"> are not limited to</w:t>
      </w:r>
      <w:r w:rsidR="00F172D0">
        <w:t>:</w:t>
      </w:r>
      <w:r w:rsidR="007F4470">
        <w:t xml:space="preserve"> reduced intensities for commissioning beam, reduced intensities for temporary </w:t>
      </w:r>
      <w:r w:rsidR="00E74D82">
        <w:t xml:space="preserve">conditions </w:t>
      </w:r>
      <w:r w:rsidR="0067659A">
        <w:t>that result in</w:t>
      </w:r>
      <w:r w:rsidR="00E74D82">
        <w:t xml:space="preserve"> special concerns of a radiological nature</w:t>
      </w:r>
      <w:r w:rsidR="007F4470">
        <w:t xml:space="preserve">, </w:t>
      </w:r>
      <w:r w:rsidR="00E74D82">
        <w:t xml:space="preserve">or special runs for beam </w:t>
      </w:r>
      <w:r w:rsidR="009125AA">
        <w:t>studies</w:t>
      </w:r>
      <w:r w:rsidR="00E74D82">
        <w:t>.</w:t>
      </w:r>
      <w:r w:rsidR="009125AA">
        <w:t xml:space="preserve">  Operating Notes allow for an equivalent or more conservative modification to beam operations or intensities than the existing Running Condition.</w:t>
      </w:r>
      <w:r w:rsidR="00322DDF">
        <w:t xml:space="preserve">  Operating Notes are in effect until they are rescinded by the </w:t>
      </w:r>
      <w:r w:rsidR="00F172D0">
        <w:t>Assigned</w:t>
      </w:r>
      <w:r w:rsidR="00AF768E">
        <w:t xml:space="preserve"> </w:t>
      </w:r>
      <w:r w:rsidR="00322DDF">
        <w:t>RSO.</w:t>
      </w:r>
    </w:p>
    <w:p w14:paraId="52DF4D79" w14:textId="4645838D" w:rsidR="009E04B1" w:rsidRDefault="00F172D0" w:rsidP="00012013">
      <w:pPr>
        <w:pStyle w:val="Heading2"/>
      </w:pPr>
      <w:bookmarkStart w:id="13" w:name="_Toc522699715"/>
      <w:r>
        <w:t xml:space="preserve">System Start-Up </w:t>
      </w:r>
      <w:r w:rsidR="009E04B1">
        <w:t>Sign-Off</w:t>
      </w:r>
      <w:r w:rsidR="00301BA4">
        <w:t xml:space="preserve"> Sheet</w:t>
      </w:r>
      <w:bookmarkEnd w:id="13"/>
    </w:p>
    <w:p w14:paraId="672F5F2E" w14:textId="681B83C4" w:rsidR="009374AC" w:rsidRDefault="009374AC" w:rsidP="009E04B1">
      <w:r>
        <w:t xml:space="preserve">The Assigned RSO is responsible for providing the System Start-Up Sign-Off Sheet to each System Department Head with the appropriate “System </w:t>
      </w:r>
      <w:r w:rsidR="002F0EB6">
        <w:t>Being Signed Off” designated and the appropriate Shielding Assessment noted on the form.</w:t>
      </w:r>
    </w:p>
    <w:p w14:paraId="7437B795" w14:textId="41454C08" w:rsidR="00301BA4" w:rsidRDefault="00301BA4" w:rsidP="009E04B1">
      <w:r>
        <w:t xml:space="preserve">Each </w:t>
      </w:r>
      <w:r w:rsidR="00351841">
        <w:t xml:space="preserve">System </w:t>
      </w:r>
      <w:r>
        <w:t>Department Head is</w:t>
      </w:r>
      <w:r w:rsidR="002F0EB6">
        <w:t xml:space="preserve"> then</w:t>
      </w:r>
      <w:r>
        <w:t xml:space="preserve"> responsible for ensuring that support Departments that have performed work on the system sign the System Start-Up Sign-Off Sheet, otherwise indicate “N/A” for support Departments that did not perform work.</w:t>
      </w:r>
    </w:p>
    <w:p w14:paraId="0D08413A" w14:textId="3435035E" w:rsidR="00301BA4" w:rsidRDefault="00301BA4" w:rsidP="009E04B1">
      <w:r>
        <w:t>Support Department(s) Signatures indicate that, unless noted in the comments section, their relevant systems are ready for the restart of beam operation. If there is any remaining work on their relevant systems that would affect the restart of beam operations, descriptions of the remaining work should be made in the comments section.</w:t>
      </w:r>
    </w:p>
    <w:p w14:paraId="5585B8C6" w14:textId="5857CAB5" w:rsidR="00301BA4" w:rsidRDefault="00301BA4" w:rsidP="009E04B1">
      <w:r>
        <w:t xml:space="preserve">Department Head Signatures </w:t>
      </w:r>
      <w:r w:rsidR="009E04B1" w:rsidRPr="008E6780">
        <w:t>indicat</w:t>
      </w:r>
      <w:r w:rsidR="00473D8D">
        <w:t>e</w:t>
      </w:r>
      <w:r w:rsidR="009E04B1" w:rsidRPr="008E6780">
        <w:t xml:space="preserve"> that all work is completed </w:t>
      </w:r>
      <w:r w:rsidR="00473D8D">
        <w:t xml:space="preserve">in the relevant support Departments </w:t>
      </w:r>
      <w:r w:rsidR="009E04B1" w:rsidRPr="008E6780">
        <w:t>and that to their knowledge the system is ready to accept beam</w:t>
      </w:r>
      <w:r w:rsidR="00473D8D">
        <w:t>, or that any remaining work indicated in the comments section has been acknowledged and</w:t>
      </w:r>
      <w:r w:rsidR="00230140">
        <w:t xml:space="preserve"> will be evaluated to ensure safe restart of beam operations</w:t>
      </w:r>
      <w:r w:rsidR="009E04B1" w:rsidRPr="008E6780">
        <w:t xml:space="preserve">. In addition, the signature </w:t>
      </w:r>
      <w:r w:rsidR="00473D8D">
        <w:t>also</w:t>
      </w:r>
      <w:r w:rsidR="009E04B1" w:rsidRPr="008E6780">
        <w:t xml:space="preserve"> indicates that the radiation shielding for the system is configured as described in the current shielding assessme</w:t>
      </w:r>
      <w:r w:rsidR="008E6780" w:rsidRPr="008E6780">
        <w:t>nt.</w:t>
      </w:r>
      <w:r w:rsidR="009E04B1" w:rsidRPr="008E6780">
        <w:t xml:space="preserve"> </w:t>
      </w:r>
    </w:p>
    <w:p w14:paraId="5BABFF5C" w14:textId="070DEA99" w:rsidR="009E04B1" w:rsidRDefault="008E6780" w:rsidP="009E04B1">
      <w:r w:rsidRPr="008E6780">
        <w:t>T</w:t>
      </w:r>
      <w:r w:rsidR="009E04B1" w:rsidRPr="008E6780">
        <w:t xml:space="preserve">he </w:t>
      </w:r>
      <w:r w:rsidR="00F172D0">
        <w:t>Assigned</w:t>
      </w:r>
      <w:r w:rsidR="009E04B1" w:rsidRPr="008E6780">
        <w:t xml:space="preserve"> Radiation Safety Officer signature indicates </w:t>
      </w:r>
      <w:r w:rsidRPr="008E6780">
        <w:t xml:space="preserve">concurrence </w:t>
      </w:r>
      <w:r w:rsidR="009E04B1" w:rsidRPr="008E6780">
        <w:t xml:space="preserve">that </w:t>
      </w:r>
      <w:r w:rsidRPr="008E6780">
        <w:t xml:space="preserve">the radiation shielding and </w:t>
      </w:r>
      <w:r w:rsidR="007533B7">
        <w:t xml:space="preserve">that </w:t>
      </w:r>
      <w:r w:rsidRPr="008E6780">
        <w:t xml:space="preserve">the Radiation Safety Interlocks are configured as described in the current </w:t>
      </w:r>
      <w:r w:rsidRPr="008E6780">
        <w:lastRenderedPageBreak/>
        <w:t>shielding assessment</w:t>
      </w:r>
      <w:r w:rsidR="00F172D0">
        <w:t>, and that all items in the relevant system’s configuration control log have been closed out</w:t>
      </w:r>
      <w:r w:rsidRPr="008E6780">
        <w:t>.</w:t>
      </w:r>
      <w:r>
        <w:t xml:space="preserve"> </w:t>
      </w:r>
    </w:p>
    <w:p w14:paraId="12FFDA58" w14:textId="3D731DDF" w:rsidR="00F32028" w:rsidRDefault="00F32028" w:rsidP="009E04B1">
      <w:r>
        <w:t xml:space="preserve">The AD Division Head signature </w:t>
      </w:r>
      <w:r w:rsidR="00BB3EC5">
        <w:t>acknowledges their review of the system readiness for safe restart of beam operations</w:t>
      </w:r>
      <w:r w:rsidR="00763F56">
        <w:t>.</w:t>
      </w:r>
      <w:r>
        <w:t xml:space="preserve"> </w:t>
      </w:r>
    </w:p>
    <w:p w14:paraId="7070558B" w14:textId="77777777" w:rsidR="009E04B1" w:rsidRDefault="009E04B1" w:rsidP="00012013">
      <w:pPr>
        <w:pStyle w:val="Heading2"/>
      </w:pPr>
      <w:bookmarkStart w:id="14" w:name="_Toc522699716"/>
      <w:r>
        <w:t>System Turn-On</w:t>
      </w:r>
      <w:bookmarkEnd w:id="14"/>
    </w:p>
    <w:p w14:paraId="1CF49054" w14:textId="7DE200AE" w:rsidR="00D753AD" w:rsidRDefault="009E04B1" w:rsidP="009E04B1">
      <w:r>
        <w:t>A valid Beam Permit, Running Condition and System Start-Up Sign-</w:t>
      </w:r>
      <w:r w:rsidR="00763F56">
        <w:t>O</w:t>
      </w:r>
      <w:r>
        <w:t>ff (see Attachments 1, 2, 3) are required to be completed before a given beamline system may accept and/or accelerate beam.</w:t>
      </w:r>
    </w:p>
    <w:p w14:paraId="6D519C03" w14:textId="77777777" w:rsidR="009E04B1" w:rsidRDefault="009E04B1" w:rsidP="00D753AD">
      <w:r>
        <w:t>System operation is initiated by a memo that is sent by the AD Division Head to the AD Operations Department Head indicating that a syst</w:t>
      </w:r>
      <w:r w:rsidR="00D753AD">
        <w:t>em is ready for beam transport.</w:t>
      </w:r>
    </w:p>
    <w:p w14:paraId="6EDB1373" w14:textId="77777777" w:rsidR="00D753AD" w:rsidRDefault="00D753AD" w:rsidP="00D80F29">
      <w:pPr>
        <w:pStyle w:val="Heading1"/>
      </w:pPr>
      <w:bookmarkStart w:id="15" w:name="_Toc522699717"/>
      <w:r>
        <w:t>D</w:t>
      </w:r>
      <w:r w:rsidR="00E62FD3">
        <w:t>ocumentation</w:t>
      </w:r>
      <w:bookmarkEnd w:id="15"/>
    </w:p>
    <w:p w14:paraId="6586266D" w14:textId="624110A4" w:rsidR="00D753AD" w:rsidRDefault="00D753AD" w:rsidP="00D753AD">
      <w:r>
        <w:t xml:space="preserve">Copies of all Beam Permits, Running Conditions, </w:t>
      </w:r>
      <w:r w:rsidR="00AF768E">
        <w:t xml:space="preserve">and </w:t>
      </w:r>
      <w:r>
        <w:t>System Start-Up Sign-</w:t>
      </w:r>
      <w:r w:rsidR="00C213B8">
        <w:t>O</w:t>
      </w:r>
      <w:r>
        <w:t xml:space="preserve">ff forms will be retained by AD Headquarters.  </w:t>
      </w:r>
      <w:r w:rsidR="00DB13FE">
        <w:t>A</w:t>
      </w:r>
      <w:r>
        <w:t>ctive Beam Permits</w:t>
      </w:r>
      <w:r w:rsidR="00322DDF">
        <w:t>,</w:t>
      </w:r>
      <w:r w:rsidR="00325D89">
        <w:t xml:space="preserve"> </w:t>
      </w:r>
      <w:r>
        <w:t>Running Conditions</w:t>
      </w:r>
      <w:r w:rsidR="00322DDF">
        <w:t>, and Operating Notes (if applicable)</w:t>
      </w:r>
      <w:r>
        <w:t xml:space="preserve"> for all accelerator systems will be viewable in the Main Control Room. </w:t>
      </w:r>
    </w:p>
    <w:p w14:paraId="667D02FB" w14:textId="77777777" w:rsidR="00D753AD" w:rsidRDefault="00D753AD" w:rsidP="00D753AD">
      <w:pPr>
        <w:pStyle w:val="Heading1"/>
      </w:pPr>
      <w:bookmarkStart w:id="16" w:name="_Toc522699718"/>
      <w:r>
        <w:t>D</w:t>
      </w:r>
      <w:r w:rsidR="00E62FD3">
        <w:t>istribution</w:t>
      </w:r>
      <w:bookmarkEnd w:id="16"/>
    </w:p>
    <w:p w14:paraId="64E839CA" w14:textId="722B8570" w:rsidR="00562209" w:rsidRDefault="00D753AD" w:rsidP="00562209">
      <w:r>
        <w:t xml:space="preserve">An electronic controlled copy of this procedure is maintained on the </w:t>
      </w:r>
      <w:r w:rsidR="00C213B8">
        <w:t xml:space="preserve">Beams DocDB: </w:t>
      </w:r>
      <w:hyperlink r:id="rId8" w:history="1">
        <w:r w:rsidR="00D44175">
          <w:rPr>
            <w:rStyle w:val="Hyperlink"/>
          </w:rPr>
          <w:t>http://beamdocs.fnal.gov/AD-public/DocDB//ShowDocument?docid=4975</w:t>
        </w:r>
      </w:hyperlink>
    </w:p>
    <w:p w14:paraId="3BFDD5B9" w14:textId="77777777" w:rsidR="00325D89" w:rsidRDefault="00325D89" w:rsidP="00325D89">
      <w:pPr>
        <w:rPr>
          <w:rStyle w:val="Hyperlink"/>
        </w:rPr>
      </w:pPr>
    </w:p>
    <w:p w14:paraId="13FCDDCC" w14:textId="77777777" w:rsidR="006E0C4D" w:rsidRDefault="00BA7C2D" w:rsidP="00CB3AD8">
      <w:pPr>
        <w:pStyle w:val="Heading1"/>
        <w:keepLines w:val="0"/>
        <w:pageBreakBefore/>
      </w:pPr>
      <w:bookmarkStart w:id="17" w:name="_Toc522699719"/>
      <w:r>
        <w:lastRenderedPageBreak/>
        <w:t xml:space="preserve">Attachment 1 - </w:t>
      </w:r>
      <w:r w:rsidR="00D04341" w:rsidRPr="00D04341">
        <w:t>Example Beam Permit</w:t>
      </w:r>
      <w:bookmarkEnd w:id="17"/>
    </w:p>
    <w:p w14:paraId="66D58870" w14:textId="517D94C3" w:rsidR="006E0C4D" w:rsidRDefault="000136FF" w:rsidP="006E0C4D">
      <w:pPr>
        <w:ind w:left="0"/>
      </w:pPr>
      <w:r>
        <w:rPr>
          <w:noProof/>
        </w:rPr>
        <w:drawing>
          <wp:inline distT="0" distB="0" distL="0" distR="0" wp14:anchorId="59C0E510" wp14:editId="19A5D0FE">
            <wp:extent cx="5751871" cy="7453466"/>
            <wp:effectExtent l="19050" t="19050" r="2032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4165" cy="7456439"/>
                    </a:xfrm>
                    <a:prstGeom prst="rect">
                      <a:avLst/>
                    </a:prstGeom>
                    <a:ln w="12700">
                      <a:solidFill>
                        <a:schemeClr val="tx1"/>
                      </a:solidFill>
                    </a:ln>
                  </pic:spPr>
                </pic:pic>
              </a:graphicData>
            </a:graphic>
          </wp:inline>
        </w:drawing>
      </w:r>
      <w:r w:rsidR="00D04341">
        <w:br/>
      </w:r>
    </w:p>
    <w:p w14:paraId="28E02CC5" w14:textId="23BF1A71" w:rsidR="00953DBD" w:rsidRDefault="00BA7C2D" w:rsidP="00CB3AD8">
      <w:pPr>
        <w:pStyle w:val="Heading1"/>
        <w:pageBreakBefore/>
      </w:pPr>
      <w:bookmarkStart w:id="18" w:name="_Toc522699720"/>
      <w:r w:rsidRPr="00BA7C2D">
        <w:lastRenderedPageBreak/>
        <w:t>Attachment 2</w:t>
      </w:r>
      <w:r>
        <w:t xml:space="preserve"> - </w:t>
      </w:r>
      <w:r w:rsidR="00B0669C" w:rsidRPr="00D04341">
        <w:t xml:space="preserve">Example </w:t>
      </w:r>
      <w:r w:rsidR="00B0669C">
        <w:t>Run</w:t>
      </w:r>
      <w:r w:rsidR="00420A28">
        <w:t>ning</w:t>
      </w:r>
      <w:r w:rsidR="00B0669C">
        <w:t xml:space="preserve"> Condition</w:t>
      </w:r>
      <w:bookmarkEnd w:id="18"/>
    </w:p>
    <w:p w14:paraId="3B22539D" w14:textId="67DE5844" w:rsidR="00B0669C" w:rsidRDefault="0022732F" w:rsidP="00E811CD">
      <w:pPr>
        <w:ind w:left="180"/>
      </w:pPr>
      <w:r>
        <w:rPr>
          <w:noProof/>
        </w:rPr>
        <mc:AlternateContent>
          <mc:Choice Requires="wps">
            <w:drawing>
              <wp:anchor distT="0" distB="0" distL="114300" distR="114300" simplePos="0" relativeHeight="251659264" behindDoc="0" locked="0" layoutInCell="1" allowOverlap="1" wp14:anchorId="57ED2263" wp14:editId="1E1DDDA2">
                <wp:simplePos x="0" y="0"/>
                <wp:positionH relativeFrom="column">
                  <wp:posOffset>5558828</wp:posOffset>
                </wp:positionH>
                <wp:positionV relativeFrom="paragraph">
                  <wp:posOffset>7508479</wp:posOffset>
                </wp:positionV>
                <wp:extent cx="271604" cy="95061"/>
                <wp:effectExtent l="0" t="0" r="0" b="635"/>
                <wp:wrapNone/>
                <wp:docPr id="4" name="Rectangle 4"/>
                <wp:cNvGraphicFramePr/>
                <a:graphic xmlns:a="http://schemas.openxmlformats.org/drawingml/2006/main">
                  <a:graphicData uri="http://schemas.microsoft.com/office/word/2010/wordprocessingShape">
                    <wps:wsp>
                      <wps:cNvSpPr/>
                      <wps:spPr>
                        <a:xfrm>
                          <a:off x="0" y="0"/>
                          <a:ext cx="271604" cy="950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49F33" id="Rectangle 4" o:spid="_x0000_s1026" style="position:absolute;margin-left:437.7pt;margin-top:591.2pt;width:21.4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" fillcolor="white [3212]" stroked="f" strokeweight="2pt"/>
            </w:pict>
          </mc:Fallback>
        </mc:AlternateContent>
      </w:r>
      <w:r w:rsidR="00420A28">
        <w:rPr>
          <w:noProof/>
        </w:rPr>
        <w:drawing>
          <wp:inline distT="0" distB="0" distL="0" distR="0" wp14:anchorId="389B0D95" wp14:editId="210893FA">
            <wp:extent cx="5887500" cy="7677023"/>
            <wp:effectExtent l="19050" t="19050" r="1841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0003" cy="7680287"/>
                    </a:xfrm>
                    <a:prstGeom prst="rect">
                      <a:avLst/>
                    </a:prstGeom>
                    <a:ln w="12700">
                      <a:solidFill>
                        <a:schemeClr val="tx1"/>
                      </a:solidFill>
                    </a:ln>
                  </pic:spPr>
                </pic:pic>
              </a:graphicData>
            </a:graphic>
          </wp:inline>
        </w:drawing>
      </w:r>
    </w:p>
    <w:p w14:paraId="60060F62" w14:textId="4231BE36" w:rsidR="00420A28" w:rsidRDefault="0022732F" w:rsidP="00E811CD">
      <w:pPr>
        <w:ind w:left="180"/>
      </w:pPr>
      <w:r>
        <w:rPr>
          <w:noProof/>
        </w:rPr>
        <w:lastRenderedPageBreak/>
        <mc:AlternateContent>
          <mc:Choice Requires="wps">
            <w:drawing>
              <wp:anchor distT="0" distB="0" distL="114300" distR="114300" simplePos="0" relativeHeight="251661312" behindDoc="0" locked="0" layoutInCell="1" allowOverlap="1" wp14:anchorId="095B065F" wp14:editId="1AF3838A">
                <wp:simplePos x="0" y="0"/>
                <wp:positionH relativeFrom="column">
                  <wp:posOffset>5561883</wp:posOffset>
                </wp:positionH>
                <wp:positionV relativeFrom="paragraph">
                  <wp:posOffset>7531735</wp:posOffset>
                </wp:positionV>
                <wp:extent cx="271604" cy="95061"/>
                <wp:effectExtent l="0" t="0" r="0" b="635"/>
                <wp:wrapNone/>
                <wp:docPr id="5" name="Rectangle 5"/>
                <wp:cNvGraphicFramePr/>
                <a:graphic xmlns:a="http://schemas.openxmlformats.org/drawingml/2006/main">
                  <a:graphicData uri="http://schemas.microsoft.com/office/word/2010/wordprocessingShape">
                    <wps:wsp>
                      <wps:cNvSpPr/>
                      <wps:spPr>
                        <a:xfrm>
                          <a:off x="0" y="0"/>
                          <a:ext cx="271604" cy="950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BFA9E" id="Rectangle 5" o:spid="_x0000_s1026" style="position:absolute;margin-left:437.95pt;margin-top:593.05pt;width:21.4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" fillcolor="white [3212]" stroked="f" strokeweight="2pt"/>
            </w:pict>
          </mc:Fallback>
        </mc:AlternateContent>
      </w:r>
      <w:r w:rsidR="00420A28">
        <w:rPr>
          <w:noProof/>
        </w:rPr>
        <w:drawing>
          <wp:inline distT="0" distB="0" distL="0" distR="0" wp14:anchorId="34AE8CF4" wp14:editId="15DB0831">
            <wp:extent cx="5943600" cy="7733665"/>
            <wp:effectExtent l="19050" t="19050" r="19050"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733665"/>
                    </a:xfrm>
                    <a:prstGeom prst="rect">
                      <a:avLst/>
                    </a:prstGeom>
                    <a:ln w="12700">
                      <a:solidFill>
                        <a:schemeClr val="tx1"/>
                      </a:solidFill>
                    </a:ln>
                  </pic:spPr>
                </pic:pic>
              </a:graphicData>
            </a:graphic>
          </wp:inline>
        </w:drawing>
      </w:r>
    </w:p>
    <w:p w14:paraId="09ACFD06" w14:textId="6C159C7F" w:rsidR="00420A28" w:rsidRDefault="0022732F" w:rsidP="00E811CD">
      <w:pPr>
        <w:ind w:left="180"/>
      </w:pPr>
      <w:r>
        <w:rPr>
          <w:noProof/>
        </w:rPr>
        <w:lastRenderedPageBreak/>
        <mc:AlternateContent>
          <mc:Choice Requires="wps">
            <w:drawing>
              <wp:anchor distT="0" distB="0" distL="114300" distR="114300" simplePos="0" relativeHeight="251656704" behindDoc="0" locked="0" layoutInCell="1" allowOverlap="1" wp14:anchorId="64D78C52" wp14:editId="68C3255F">
                <wp:simplePos x="0" y="0"/>
                <wp:positionH relativeFrom="column">
                  <wp:posOffset>5630545</wp:posOffset>
                </wp:positionH>
                <wp:positionV relativeFrom="paragraph">
                  <wp:posOffset>7603408</wp:posOffset>
                </wp:positionV>
                <wp:extent cx="271604" cy="95061"/>
                <wp:effectExtent l="0" t="0" r="0" b="635"/>
                <wp:wrapNone/>
                <wp:docPr id="7" name="Rectangle 7"/>
                <wp:cNvGraphicFramePr/>
                <a:graphic xmlns:a="http://schemas.openxmlformats.org/drawingml/2006/main">
                  <a:graphicData uri="http://schemas.microsoft.com/office/word/2010/wordprocessingShape">
                    <wps:wsp>
                      <wps:cNvSpPr/>
                      <wps:spPr>
                        <a:xfrm>
                          <a:off x="0" y="0"/>
                          <a:ext cx="271604" cy="950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D9244" id="Rectangle 7" o:spid="_x0000_s1026" style="position:absolute;margin-left:443.35pt;margin-top:598.7pt;width:21.4pt;height: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" fillcolor="white [3212]" stroked="f" strokeweight="2pt"/>
            </w:pict>
          </mc:Fallback>
        </mc:AlternateContent>
      </w:r>
      <w:r w:rsidR="00420A28">
        <w:rPr>
          <w:noProof/>
        </w:rPr>
        <w:drawing>
          <wp:inline distT="0" distB="0" distL="0" distR="0" wp14:anchorId="295B2AF4" wp14:editId="678FECC1">
            <wp:extent cx="5943600" cy="7806690"/>
            <wp:effectExtent l="19050" t="19050" r="1905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806690"/>
                    </a:xfrm>
                    <a:prstGeom prst="rect">
                      <a:avLst/>
                    </a:prstGeom>
                    <a:ln w="12700">
                      <a:solidFill>
                        <a:schemeClr val="tx1"/>
                      </a:solidFill>
                    </a:ln>
                  </pic:spPr>
                </pic:pic>
              </a:graphicData>
            </a:graphic>
          </wp:inline>
        </w:drawing>
      </w:r>
    </w:p>
    <w:p w14:paraId="78B57317" w14:textId="49DA225E" w:rsidR="00CB3AD8" w:rsidRDefault="0022732F" w:rsidP="00E811CD">
      <w:pPr>
        <w:ind w:left="180"/>
      </w:pPr>
      <w:r>
        <w:rPr>
          <w:noProof/>
        </w:rPr>
        <w:lastRenderedPageBreak/>
        <mc:AlternateContent>
          <mc:Choice Requires="wps">
            <w:drawing>
              <wp:anchor distT="0" distB="0" distL="114300" distR="114300" simplePos="0" relativeHeight="251658752" behindDoc="0" locked="0" layoutInCell="1" allowOverlap="1" wp14:anchorId="257BCE17" wp14:editId="40897A2F">
                <wp:simplePos x="0" y="0"/>
                <wp:positionH relativeFrom="column">
                  <wp:posOffset>5630878</wp:posOffset>
                </wp:positionH>
                <wp:positionV relativeFrom="paragraph">
                  <wp:posOffset>7541323</wp:posOffset>
                </wp:positionV>
                <wp:extent cx="271604" cy="95061"/>
                <wp:effectExtent l="0" t="0" r="0" b="635"/>
                <wp:wrapNone/>
                <wp:docPr id="8" name="Rectangle 8"/>
                <wp:cNvGraphicFramePr/>
                <a:graphic xmlns:a="http://schemas.openxmlformats.org/drawingml/2006/main">
                  <a:graphicData uri="http://schemas.microsoft.com/office/word/2010/wordprocessingShape">
                    <wps:wsp>
                      <wps:cNvSpPr/>
                      <wps:spPr>
                        <a:xfrm>
                          <a:off x="0" y="0"/>
                          <a:ext cx="271604" cy="950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4CAEF" id="Rectangle 8" o:spid="_x0000_s1026" style="position:absolute;margin-left:443.4pt;margin-top:593.8pt;width:21.4pt;height: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" fillcolor="white [3212]" stroked="f" strokeweight="2pt"/>
            </w:pict>
          </mc:Fallback>
        </mc:AlternateContent>
      </w:r>
      <w:r w:rsidR="00420A28">
        <w:rPr>
          <w:noProof/>
        </w:rPr>
        <w:drawing>
          <wp:inline distT="0" distB="0" distL="0" distR="0" wp14:anchorId="511C7BB6" wp14:editId="1D1EBD7F">
            <wp:extent cx="5943600" cy="7684770"/>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84770"/>
                    </a:xfrm>
                    <a:prstGeom prst="rect">
                      <a:avLst/>
                    </a:prstGeom>
                    <a:ln w="12700">
                      <a:solidFill>
                        <a:schemeClr val="tx1"/>
                      </a:solidFill>
                    </a:ln>
                  </pic:spPr>
                </pic:pic>
              </a:graphicData>
            </a:graphic>
          </wp:inline>
        </w:drawing>
      </w:r>
    </w:p>
    <w:p w14:paraId="2EEE83E8" w14:textId="68FA4B57" w:rsidR="006E0C4D" w:rsidRDefault="006E0C4D">
      <w:pPr>
        <w:ind w:left="180"/>
      </w:pPr>
    </w:p>
    <w:p w14:paraId="0F4714E8" w14:textId="6AECE6D5" w:rsidR="006E0EDB" w:rsidRDefault="00BA7C2D" w:rsidP="006E0C4D">
      <w:pPr>
        <w:pStyle w:val="Heading1"/>
      </w:pPr>
      <w:bookmarkStart w:id="19" w:name="_Toc522699721"/>
      <w:r>
        <w:lastRenderedPageBreak/>
        <w:t xml:space="preserve">Attachment 3 - </w:t>
      </w:r>
      <w:r w:rsidR="006E0EDB" w:rsidRPr="00D04341">
        <w:t xml:space="preserve">Example </w:t>
      </w:r>
      <w:r w:rsidR="006E0EDB">
        <w:t>System Sign-Off</w:t>
      </w:r>
      <w:bookmarkEnd w:id="19"/>
    </w:p>
    <w:p w14:paraId="34F9AF8B" w14:textId="100B5325" w:rsidR="00B0669C" w:rsidRDefault="00BC7152" w:rsidP="00CB3AD8">
      <w:pPr>
        <w:ind w:left="0"/>
        <w:jc w:val="center"/>
      </w:pPr>
      <w:r>
        <w:rPr>
          <w:noProof/>
        </w:rPr>
        <w:drawing>
          <wp:inline distT="0" distB="0" distL="0" distR="0" wp14:anchorId="1D816C4A" wp14:editId="07625F6F">
            <wp:extent cx="5943600" cy="7734935"/>
            <wp:effectExtent l="19050" t="19050" r="1905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734935"/>
                    </a:xfrm>
                    <a:prstGeom prst="rect">
                      <a:avLst/>
                    </a:prstGeom>
                    <a:ln w="12700">
                      <a:solidFill>
                        <a:schemeClr val="tx1"/>
                      </a:solidFill>
                    </a:ln>
                  </pic:spPr>
                </pic:pic>
              </a:graphicData>
            </a:graphic>
          </wp:inline>
        </w:drawing>
      </w:r>
      <w:bookmarkStart w:id="20" w:name="_GoBack"/>
      <w:bookmarkEnd w:id="20"/>
    </w:p>
    <w:p w14:paraId="69D0483A" w14:textId="77777777" w:rsidR="00540B60" w:rsidRDefault="00540B60" w:rsidP="00540B60">
      <w:pPr>
        <w:pStyle w:val="Heading1"/>
      </w:pPr>
      <w:bookmarkStart w:id="21" w:name="_Toc522699722"/>
      <w:r>
        <w:lastRenderedPageBreak/>
        <w:t xml:space="preserve">Attachment 4 - </w:t>
      </w:r>
      <w:r w:rsidRPr="00D04341">
        <w:t xml:space="preserve">Example </w:t>
      </w:r>
      <w:r>
        <w:t>Operating Note</w:t>
      </w:r>
      <w:bookmarkEnd w:id="21"/>
    </w:p>
    <w:p w14:paraId="766FC603" w14:textId="6B338A35" w:rsidR="00540B60" w:rsidRPr="00325D89" w:rsidRDefault="00CB3AD8" w:rsidP="00325D89">
      <w:pPr>
        <w:spacing w:after="0" w:line="240" w:lineRule="auto"/>
        <w:ind w:left="0"/>
        <w:rPr>
          <w:rFonts w:ascii="Times New Roman" w:eastAsia="Times New Roman" w:hAnsi="Times New Roman" w:cs="Times New Roman"/>
          <w:b/>
          <w:color w:val="FF0000"/>
          <w:sz w:val="20"/>
          <w:szCs w:val="20"/>
          <w:u w:val="single"/>
        </w:rPr>
      </w:pPr>
      <w:r>
        <w:rPr>
          <w:noProof/>
        </w:rPr>
        <w:drawing>
          <wp:inline distT="0" distB="0" distL="0" distR="0" wp14:anchorId="334A0EF6" wp14:editId="7A08C0D9">
            <wp:extent cx="5943600" cy="766699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66990"/>
                    </a:xfrm>
                    <a:prstGeom prst="rect">
                      <a:avLst/>
                    </a:prstGeom>
                    <a:ln w="12700">
                      <a:solidFill>
                        <a:schemeClr val="tx1"/>
                      </a:solidFill>
                    </a:ln>
                  </pic:spPr>
                </pic:pic>
              </a:graphicData>
            </a:graphic>
          </wp:inline>
        </w:drawing>
      </w:r>
    </w:p>
    <w:sectPr w:rsidR="00540B60" w:rsidRPr="00325D89" w:rsidSect="006E0C4D">
      <w:headerReference w:type="default" r:id="rId16"/>
      <w:footerReference w:type="default" r:id="rId17"/>
      <w:headerReference w:type="firs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BB8F9" w14:textId="77777777" w:rsidR="0028499A" w:rsidRDefault="0028499A" w:rsidP="00D753AD">
      <w:pPr>
        <w:spacing w:after="0" w:line="240" w:lineRule="auto"/>
      </w:pPr>
      <w:r>
        <w:separator/>
      </w:r>
    </w:p>
  </w:endnote>
  <w:endnote w:type="continuationSeparator" w:id="0">
    <w:p w14:paraId="3ABAB9B0" w14:textId="77777777" w:rsidR="0028499A" w:rsidRDefault="0028499A" w:rsidP="00D75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447724"/>
      <w:docPartObj>
        <w:docPartGallery w:val="Page Numbers (Bottom of Page)"/>
        <w:docPartUnique/>
      </w:docPartObj>
    </w:sdtPr>
    <w:sdtEndPr>
      <w:rPr>
        <w:noProof/>
      </w:rPr>
    </w:sdtEndPr>
    <w:sdtContent>
      <w:p w14:paraId="2678151C" w14:textId="77777777" w:rsidR="006E0C4D" w:rsidRDefault="006E0C4D">
        <w:pPr>
          <w:pStyle w:val="Footer"/>
          <w:jc w:val="center"/>
        </w:pPr>
        <w:r>
          <w:rPr>
            <w:noProof/>
          </w:rPr>
          <mc:AlternateContent>
            <mc:Choice Requires="wps">
              <w:drawing>
                <wp:inline distT="0" distB="0" distL="0" distR="0" wp14:anchorId="06327D43" wp14:editId="59FC1EB9">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D4B1208"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" fillcolor="black" stroked="f">
                  <v:fill r:id="rId1" o:title="" type="pattern"/>
                  <w10:anchorlock/>
                </v:shape>
              </w:pict>
            </mc:Fallback>
          </mc:AlternateContent>
        </w:r>
      </w:p>
      <w:p w14:paraId="67CE9D59" w14:textId="77777777" w:rsidR="006E0C4D" w:rsidRDefault="006E0C4D">
        <w:pPr>
          <w:pStyle w:val="Footer"/>
          <w:jc w:val="center"/>
        </w:pPr>
        <w:r>
          <w:fldChar w:fldCharType="begin"/>
        </w:r>
        <w:r>
          <w:instrText xml:space="preserve"> PAGE    \* MERGEFORMAT </w:instrText>
        </w:r>
        <w:r>
          <w:fldChar w:fldCharType="separate"/>
        </w:r>
        <w:r w:rsidR="00562209">
          <w:rPr>
            <w:noProof/>
          </w:rPr>
          <w:t>5</w:t>
        </w:r>
        <w:r>
          <w:rPr>
            <w:noProof/>
          </w:rPr>
          <w:fldChar w:fldCharType="end"/>
        </w:r>
      </w:p>
    </w:sdtContent>
  </w:sdt>
  <w:p w14:paraId="7C7758CA" w14:textId="77777777" w:rsidR="006E0C4D" w:rsidRDefault="006E0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AFBDF" w14:textId="77777777" w:rsidR="0028499A" w:rsidRDefault="0028499A" w:rsidP="00D753AD">
      <w:pPr>
        <w:spacing w:after="0" w:line="240" w:lineRule="auto"/>
      </w:pPr>
      <w:r>
        <w:separator/>
      </w:r>
    </w:p>
  </w:footnote>
  <w:footnote w:type="continuationSeparator" w:id="0">
    <w:p w14:paraId="060EE79F" w14:textId="77777777" w:rsidR="0028499A" w:rsidRDefault="0028499A" w:rsidP="00D75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6FB8C" w14:textId="7A44EF1C" w:rsidR="006E0C4D" w:rsidRPr="006E0C4D" w:rsidRDefault="006E0C4D" w:rsidP="006E0C4D">
    <w:pPr>
      <w:pStyle w:val="Header"/>
      <w:ind w:left="0"/>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5B6FDC">
      <w:rPr>
        <w:rFonts w:ascii="Times New Roman" w:hAnsi="Times New Roman" w:cs="Times New Roman"/>
      </w:rPr>
      <w:t>ADAP-11-0001</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sidRPr="005B6FDC">
      <w:rPr>
        <w:rFonts w:ascii="Times New Roman" w:hAnsi="Times New Roman" w:cs="Times New Roman"/>
      </w:rPr>
      <w:t xml:space="preserve">Revision </w:t>
    </w:r>
    <w:r w:rsidR="007C7E42">
      <w:rPr>
        <w:rFonts w:ascii="Times New Roman" w:hAnsi="Times New Roman" w:cs="Times New Roman"/>
      </w:rPr>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C7A47" w14:textId="59D210CB" w:rsidR="00B0669C" w:rsidRPr="00D753AD" w:rsidRDefault="00B0669C" w:rsidP="00D04341">
    <w:pPr>
      <w:pStyle w:val="Header"/>
      <w:ind w:left="0"/>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5B6FDC">
      <w:rPr>
        <w:rFonts w:ascii="Times New Roman" w:hAnsi="Times New Roman" w:cs="Times New Roman"/>
      </w:rPr>
      <w:t>ADAP-11-0001</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sidRPr="005B6FDC">
      <w:rPr>
        <w:rFonts w:ascii="Times New Roman" w:hAnsi="Times New Roman" w:cs="Times New Roman"/>
      </w:rPr>
      <w:t xml:space="preserve">Revision </w:t>
    </w:r>
    <w:r w:rsidR="007C7E42">
      <w:rPr>
        <w:rFonts w:ascii="Times New Roman" w:hAnsi="Times New Roman" w:cs="Times New Roman"/>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1740E"/>
    <w:multiLevelType w:val="multilevel"/>
    <w:tmpl w:val="9B1ACCD4"/>
    <w:lvl w:ilvl="0">
      <w:start w:val="1"/>
      <w:numFmt w:val="decimal"/>
      <w:pStyle w:val="Heading1"/>
      <w:lvlText w:val="%1.0"/>
      <w:lvlJc w:val="left"/>
      <w:pPr>
        <w:ind w:left="720" w:hanging="720"/>
      </w:pPr>
      <w:rPr>
        <w:rFonts w:ascii="Times New Roman" w:hAnsi="Times New Roman" w:cs="Times New Roman" w:hint="default"/>
      </w:rPr>
    </w:lvl>
    <w:lvl w:ilvl="1">
      <w:start w:val="1"/>
      <w:numFmt w:val="decimal"/>
      <w:pStyle w:val="Heading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F0F1364"/>
    <w:multiLevelType w:val="hybridMultilevel"/>
    <w:tmpl w:val="2A64A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4B1"/>
    <w:rsid w:val="00012013"/>
    <w:rsid w:val="000136FF"/>
    <w:rsid w:val="0005321B"/>
    <w:rsid w:val="00057A17"/>
    <w:rsid w:val="0006642C"/>
    <w:rsid w:val="00074261"/>
    <w:rsid w:val="00074B37"/>
    <w:rsid w:val="000D2C37"/>
    <w:rsid w:val="00135C5A"/>
    <w:rsid w:val="00157BB4"/>
    <w:rsid w:val="0016593C"/>
    <w:rsid w:val="0019550B"/>
    <w:rsid w:val="001A202E"/>
    <w:rsid w:val="001C7211"/>
    <w:rsid w:val="001E426F"/>
    <w:rsid w:val="00223270"/>
    <w:rsid w:val="0022732F"/>
    <w:rsid w:val="00230140"/>
    <w:rsid w:val="00261F5A"/>
    <w:rsid w:val="0028499A"/>
    <w:rsid w:val="00286910"/>
    <w:rsid w:val="002B7BA4"/>
    <w:rsid w:val="002D2345"/>
    <w:rsid w:val="002E1923"/>
    <w:rsid w:val="002E5CFF"/>
    <w:rsid w:val="002F0EB6"/>
    <w:rsid w:val="00301BA4"/>
    <w:rsid w:val="003057B1"/>
    <w:rsid w:val="0031057E"/>
    <w:rsid w:val="00322DDF"/>
    <w:rsid w:val="00325D89"/>
    <w:rsid w:val="003263C2"/>
    <w:rsid w:val="003321C4"/>
    <w:rsid w:val="00351841"/>
    <w:rsid w:val="003602BF"/>
    <w:rsid w:val="003F365D"/>
    <w:rsid w:val="00420A28"/>
    <w:rsid w:val="004545A2"/>
    <w:rsid w:val="00473D8D"/>
    <w:rsid w:val="004C4F1F"/>
    <w:rsid w:val="00505CFF"/>
    <w:rsid w:val="00540B60"/>
    <w:rsid w:val="00547944"/>
    <w:rsid w:val="00562209"/>
    <w:rsid w:val="00576786"/>
    <w:rsid w:val="005831D8"/>
    <w:rsid w:val="005942A0"/>
    <w:rsid w:val="005958F4"/>
    <w:rsid w:val="005C493E"/>
    <w:rsid w:val="005F20C5"/>
    <w:rsid w:val="006039A8"/>
    <w:rsid w:val="00637D6F"/>
    <w:rsid w:val="0067659A"/>
    <w:rsid w:val="006975B6"/>
    <w:rsid w:val="006E0C4D"/>
    <w:rsid w:val="006E0EDB"/>
    <w:rsid w:val="006F0D60"/>
    <w:rsid w:val="00711681"/>
    <w:rsid w:val="007533B7"/>
    <w:rsid w:val="00763212"/>
    <w:rsid w:val="00763F56"/>
    <w:rsid w:val="007825D0"/>
    <w:rsid w:val="00785652"/>
    <w:rsid w:val="0079403A"/>
    <w:rsid w:val="007C33BB"/>
    <w:rsid w:val="007C7E42"/>
    <w:rsid w:val="007F4470"/>
    <w:rsid w:val="00827C92"/>
    <w:rsid w:val="0086221F"/>
    <w:rsid w:val="00886814"/>
    <w:rsid w:val="008B2556"/>
    <w:rsid w:val="008D4679"/>
    <w:rsid w:val="008E6780"/>
    <w:rsid w:val="008F3172"/>
    <w:rsid w:val="009125AA"/>
    <w:rsid w:val="00926EC9"/>
    <w:rsid w:val="009374AC"/>
    <w:rsid w:val="00945A60"/>
    <w:rsid w:val="00953DBD"/>
    <w:rsid w:val="00986ECF"/>
    <w:rsid w:val="009C19AF"/>
    <w:rsid w:val="009D0E8E"/>
    <w:rsid w:val="009E04B1"/>
    <w:rsid w:val="009E1D79"/>
    <w:rsid w:val="009F38AD"/>
    <w:rsid w:val="00A22628"/>
    <w:rsid w:val="00A23845"/>
    <w:rsid w:val="00A27A84"/>
    <w:rsid w:val="00A43BC5"/>
    <w:rsid w:val="00A66104"/>
    <w:rsid w:val="00A73CAC"/>
    <w:rsid w:val="00A83639"/>
    <w:rsid w:val="00AD744A"/>
    <w:rsid w:val="00AF768E"/>
    <w:rsid w:val="00B0669C"/>
    <w:rsid w:val="00B9671E"/>
    <w:rsid w:val="00BA7C2D"/>
    <w:rsid w:val="00BB3EC5"/>
    <w:rsid w:val="00BC1BE8"/>
    <w:rsid w:val="00BC7152"/>
    <w:rsid w:val="00BE1916"/>
    <w:rsid w:val="00BE7A61"/>
    <w:rsid w:val="00BF1BEA"/>
    <w:rsid w:val="00BF35FD"/>
    <w:rsid w:val="00C213B8"/>
    <w:rsid w:val="00C36520"/>
    <w:rsid w:val="00C7642C"/>
    <w:rsid w:val="00CB3AD8"/>
    <w:rsid w:val="00CE18FC"/>
    <w:rsid w:val="00D04341"/>
    <w:rsid w:val="00D1574D"/>
    <w:rsid w:val="00D357C5"/>
    <w:rsid w:val="00D44175"/>
    <w:rsid w:val="00D50C97"/>
    <w:rsid w:val="00D753AD"/>
    <w:rsid w:val="00D80F29"/>
    <w:rsid w:val="00D905EB"/>
    <w:rsid w:val="00DA387F"/>
    <w:rsid w:val="00DB13FE"/>
    <w:rsid w:val="00E04A4D"/>
    <w:rsid w:val="00E13227"/>
    <w:rsid w:val="00E52DD0"/>
    <w:rsid w:val="00E53978"/>
    <w:rsid w:val="00E62FD3"/>
    <w:rsid w:val="00E704DD"/>
    <w:rsid w:val="00E74D82"/>
    <w:rsid w:val="00E77B60"/>
    <w:rsid w:val="00E811CD"/>
    <w:rsid w:val="00E82CBC"/>
    <w:rsid w:val="00E858A1"/>
    <w:rsid w:val="00E946B5"/>
    <w:rsid w:val="00EC57F3"/>
    <w:rsid w:val="00EC7A75"/>
    <w:rsid w:val="00ED2501"/>
    <w:rsid w:val="00EF5D5F"/>
    <w:rsid w:val="00F01853"/>
    <w:rsid w:val="00F172D0"/>
    <w:rsid w:val="00F32028"/>
    <w:rsid w:val="00F3400A"/>
    <w:rsid w:val="00F55BFC"/>
    <w:rsid w:val="00F92B15"/>
    <w:rsid w:val="00FA39D2"/>
    <w:rsid w:val="00FF6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B1A7C8"/>
  <w15:docId w15:val="{7A4EE0CA-7DE1-4732-938A-C578FFE5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04B1"/>
    <w:pPr>
      <w:ind w:left="720"/>
    </w:pPr>
  </w:style>
  <w:style w:type="paragraph" w:styleId="Heading1">
    <w:name w:val="heading 1"/>
    <w:basedOn w:val="Normal"/>
    <w:next w:val="Normal"/>
    <w:link w:val="Heading1Char"/>
    <w:uiPriority w:val="9"/>
    <w:qFormat/>
    <w:rsid w:val="009E04B1"/>
    <w:pPr>
      <w:keepNext/>
      <w:keepLines/>
      <w:numPr>
        <w:numId w:val="1"/>
      </w:numPr>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Heading1"/>
    <w:next w:val="Normal"/>
    <w:link w:val="Heading2Char"/>
    <w:uiPriority w:val="9"/>
    <w:unhideWhenUsed/>
    <w:qFormat/>
    <w:rsid w:val="00012013"/>
    <w:pPr>
      <w:numPr>
        <w:ilvl w:val="1"/>
      </w:numPr>
      <w:spacing w:before="200" w:after="120"/>
      <w:ind w:left="720"/>
      <w:outlineLvl w:val="1"/>
    </w:pPr>
    <w:rPr>
      <w:b w:val="0"/>
      <w:bCs w:val="0"/>
      <w:sz w:val="26"/>
      <w:szCs w:val="26"/>
    </w:rPr>
  </w:style>
  <w:style w:type="paragraph" w:styleId="Heading3">
    <w:name w:val="heading 3"/>
    <w:basedOn w:val="Normal"/>
    <w:next w:val="Normal"/>
    <w:link w:val="Heading3Char"/>
    <w:uiPriority w:val="9"/>
    <w:unhideWhenUsed/>
    <w:qFormat/>
    <w:rsid w:val="00D753AD"/>
    <w:pPr>
      <w:keepNext/>
      <w:keepLines/>
      <w:spacing w:before="200" w:after="120"/>
      <w:ind w:hanging="720"/>
      <w:outlineLvl w:val="2"/>
    </w:pPr>
    <w:rPr>
      <w:rFonts w:asciiTheme="majorHAnsi" w:eastAsiaTheme="majorEastAsia" w:hAnsiTheme="majorHAnsi" w:cstheme="majorBidi"/>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4B1"/>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012013"/>
    <w:rPr>
      <w:rFonts w:asciiTheme="majorHAnsi" w:eastAsiaTheme="majorEastAsia" w:hAnsiTheme="majorHAnsi" w:cstheme="majorBidi"/>
      <w:color w:val="000000" w:themeColor="text1"/>
      <w:sz w:val="26"/>
      <w:szCs w:val="26"/>
    </w:rPr>
  </w:style>
  <w:style w:type="paragraph" w:styleId="ListParagraph">
    <w:name w:val="List Paragraph"/>
    <w:basedOn w:val="Normal"/>
    <w:uiPriority w:val="34"/>
    <w:qFormat/>
    <w:rsid w:val="00D753AD"/>
    <w:pPr>
      <w:ind w:left="1080" w:hanging="360"/>
      <w:contextualSpacing/>
    </w:pPr>
  </w:style>
  <w:style w:type="character" w:customStyle="1" w:styleId="Heading3Char">
    <w:name w:val="Heading 3 Char"/>
    <w:basedOn w:val="DefaultParagraphFont"/>
    <w:link w:val="Heading3"/>
    <w:uiPriority w:val="9"/>
    <w:rsid w:val="00D753AD"/>
    <w:rPr>
      <w:rFonts w:asciiTheme="majorHAnsi" w:eastAsiaTheme="majorEastAsia" w:hAnsiTheme="majorHAnsi" w:cstheme="majorBidi"/>
      <w:bCs/>
      <w:i/>
      <w:color w:val="000000" w:themeColor="text1"/>
    </w:rPr>
  </w:style>
  <w:style w:type="paragraph" w:styleId="TOCHeading">
    <w:name w:val="TOC Heading"/>
    <w:basedOn w:val="Heading1"/>
    <w:next w:val="Normal"/>
    <w:uiPriority w:val="39"/>
    <w:semiHidden/>
    <w:unhideWhenUsed/>
    <w:qFormat/>
    <w:rsid w:val="00D753AD"/>
    <w:pPr>
      <w:numPr>
        <w:numId w:val="0"/>
      </w:numPr>
      <w:outlineLvl w:val="9"/>
    </w:pPr>
    <w:rPr>
      <w:color w:val="365F91" w:themeColor="accent1" w:themeShade="BF"/>
      <w:lang w:eastAsia="ja-JP"/>
    </w:rPr>
  </w:style>
  <w:style w:type="paragraph" w:styleId="TOC1">
    <w:name w:val="toc 1"/>
    <w:basedOn w:val="Normal"/>
    <w:next w:val="Normal"/>
    <w:autoRedefine/>
    <w:uiPriority w:val="39"/>
    <w:unhideWhenUsed/>
    <w:rsid w:val="00D753AD"/>
    <w:pPr>
      <w:spacing w:after="100"/>
      <w:ind w:left="0"/>
    </w:pPr>
  </w:style>
  <w:style w:type="paragraph" w:styleId="TOC2">
    <w:name w:val="toc 2"/>
    <w:basedOn w:val="Normal"/>
    <w:next w:val="Normal"/>
    <w:autoRedefine/>
    <w:uiPriority w:val="39"/>
    <w:unhideWhenUsed/>
    <w:rsid w:val="00D753AD"/>
    <w:pPr>
      <w:spacing w:after="100"/>
      <w:ind w:left="220"/>
    </w:pPr>
  </w:style>
  <w:style w:type="paragraph" w:styleId="TOC3">
    <w:name w:val="toc 3"/>
    <w:basedOn w:val="Normal"/>
    <w:next w:val="Normal"/>
    <w:autoRedefine/>
    <w:uiPriority w:val="39"/>
    <w:unhideWhenUsed/>
    <w:rsid w:val="00D753AD"/>
    <w:pPr>
      <w:spacing w:after="100"/>
      <w:ind w:left="440"/>
    </w:pPr>
  </w:style>
  <w:style w:type="character" w:styleId="Hyperlink">
    <w:name w:val="Hyperlink"/>
    <w:basedOn w:val="DefaultParagraphFont"/>
    <w:uiPriority w:val="99"/>
    <w:unhideWhenUsed/>
    <w:rsid w:val="00D753AD"/>
    <w:rPr>
      <w:color w:val="0000FF" w:themeColor="hyperlink"/>
      <w:u w:val="single"/>
    </w:rPr>
  </w:style>
  <w:style w:type="paragraph" w:styleId="BalloonText">
    <w:name w:val="Balloon Text"/>
    <w:basedOn w:val="Normal"/>
    <w:link w:val="BalloonTextChar"/>
    <w:uiPriority w:val="99"/>
    <w:semiHidden/>
    <w:unhideWhenUsed/>
    <w:rsid w:val="00D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3AD"/>
    <w:rPr>
      <w:rFonts w:ascii="Tahoma" w:hAnsi="Tahoma" w:cs="Tahoma"/>
      <w:sz w:val="16"/>
      <w:szCs w:val="16"/>
    </w:rPr>
  </w:style>
  <w:style w:type="paragraph" w:styleId="Title">
    <w:name w:val="Title"/>
    <w:basedOn w:val="Normal"/>
    <w:next w:val="Normal"/>
    <w:link w:val="TitleChar"/>
    <w:qFormat/>
    <w:rsid w:val="00D753AD"/>
    <w:pPr>
      <w:spacing w:before="240" w:after="60" w:line="240" w:lineRule="auto"/>
      <w:jc w:val="center"/>
      <w:outlineLvl w:val="0"/>
    </w:pPr>
    <w:rPr>
      <w:rFonts w:ascii="Times New Roman" w:eastAsiaTheme="majorEastAsia" w:hAnsi="Times New Roman" w:cs="Times New Roman"/>
      <w:bCs/>
      <w:kern w:val="28"/>
      <w:sz w:val="24"/>
      <w:szCs w:val="32"/>
    </w:rPr>
  </w:style>
  <w:style w:type="character" w:customStyle="1" w:styleId="TitleChar">
    <w:name w:val="Title Char"/>
    <w:basedOn w:val="DefaultParagraphFont"/>
    <w:link w:val="Title"/>
    <w:rsid w:val="00D753AD"/>
    <w:rPr>
      <w:rFonts w:ascii="Times New Roman" w:eastAsiaTheme="majorEastAsia" w:hAnsi="Times New Roman" w:cs="Times New Roman"/>
      <w:bCs/>
      <w:kern w:val="28"/>
      <w:sz w:val="24"/>
      <w:szCs w:val="32"/>
    </w:rPr>
  </w:style>
  <w:style w:type="paragraph" w:customStyle="1" w:styleId="SignatureTitle">
    <w:name w:val="Signature Title"/>
    <w:basedOn w:val="Title"/>
    <w:link w:val="SignatureTitleChar"/>
    <w:qFormat/>
    <w:rsid w:val="00D753AD"/>
    <w:pPr>
      <w:spacing w:before="0" w:after="0"/>
    </w:pPr>
    <w:rPr>
      <w:sz w:val="20"/>
    </w:rPr>
  </w:style>
  <w:style w:type="character" w:customStyle="1" w:styleId="SignatureTitleChar">
    <w:name w:val="Signature Title Char"/>
    <w:basedOn w:val="TitleChar"/>
    <w:link w:val="SignatureTitle"/>
    <w:rsid w:val="00D753AD"/>
    <w:rPr>
      <w:rFonts w:ascii="Times New Roman" w:eastAsiaTheme="majorEastAsia" w:hAnsi="Times New Roman" w:cs="Times New Roman"/>
      <w:bCs/>
      <w:kern w:val="28"/>
      <w:sz w:val="20"/>
      <w:szCs w:val="32"/>
    </w:rPr>
  </w:style>
  <w:style w:type="paragraph" w:styleId="Header">
    <w:name w:val="header"/>
    <w:basedOn w:val="Normal"/>
    <w:link w:val="HeaderChar"/>
    <w:unhideWhenUsed/>
    <w:rsid w:val="00D75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3AD"/>
  </w:style>
  <w:style w:type="paragraph" w:styleId="Footer">
    <w:name w:val="footer"/>
    <w:basedOn w:val="Normal"/>
    <w:link w:val="FooterChar"/>
    <w:uiPriority w:val="99"/>
    <w:unhideWhenUsed/>
    <w:rsid w:val="00D75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3AD"/>
  </w:style>
  <w:style w:type="paragraph" w:customStyle="1" w:styleId="Title-Style1">
    <w:name w:val="Title-Style1"/>
    <w:basedOn w:val="Title"/>
    <w:link w:val="Title-Style1Char"/>
    <w:qFormat/>
    <w:rsid w:val="00BA7C2D"/>
  </w:style>
  <w:style w:type="paragraph" w:customStyle="1" w:styleId="Signature-Style1">
    <w:name w:val="Signature-Style1"/>
    <w:basedOn w:val="Title"/>
    <w:link w:val="Signature-Style1Char"/>
    <w:qFormat/>
    <w:rsid w:val="00BA7C2D"/>
    <w:pPr>
      <w:tabs>
        <w:tab w:val="right" w:leader="underscore" w:pos="6480"/>
        <w:tab w:val="right" w:leader="underscore" w:pos="8640"/>
      </w:tabs>
    </w:pPr>
  </w:style>
  <w:style w:type="character" w:customStyle="1" w:styleId="Title-Style1Char">
    <w:name w:val="Title-Style1 Char"/>
    <w:basedOn w:val="TitleChar"/>
    <w:link w:val="Title-Style1"/>
    <w:rsid w:val="00BA7C2D"/>
    <w:rPr>
      <w:rFonts w:ascii="Times New Roman" w:eastAsiaTheme="majorEastAsia" w:hAnsi="Times New Roman" w:cs="Times New Roman"/>
      <w:bCs/>
      <w:kern w:val="28"/>
      <w:sz w:val="24"/>
      <w:szCs w:val="32"/>
    </w:rPr>
  </w:style>
  <w:style w:type="paragraph" w:customStyle="1" w:styleId="Style1-title">
    <w:name w:val="Style1-title"/>
    <w:basedOn w:val="Title-Style1"/>
    <w:link w:val="Style1-titleChar"/>
    <w:qFormat/>
    <w:rsid w:val="00BA7C2D"/>
  </w:style>
  <w:style w:type="character" w:customStyle="1" w:styleId="Signature-Style1Char">
    <w:name w:val="Signature-Style1 Char"/>
    <w:basedOn w:val="TitleChar"/>
    <w:link w:val="Signature-Style1"/>
    <w:rsid w:val="00BA7C2D"/>
    <w:rPr>
      <w:rFonts w:ascii="Times New Roman" w:eastAsiaTheme="majorEastAsia" w:hAnsi="Times New Roman" w:cs="Times New Roman"/>
      <w:bCs/>
      <w:kern w:val="28"/>
      <w:sz w:val="24"/>
      <w:szCs w:val="32"/>
    </w:rPr>
  </w:style>
  <w:style w:type="character" w:customStyle="1" w:styleId="Style1-titleChar">
    <w:name w:val="Style1-title Char"/>
    <w:basedOn w:val="Title-Style1Char"/>
    <w:link w:val="Style1-title"/>
    <w:rsid w:val="00BA7C2D"/>
    <w:rPr>
      <w:rFonts w:ascii="Times New Roman" w:eastAsiaTheme="majorEastAsia" w:hAnsi="Times New Roman" w:cs="Times New Roman"/>
      <w:bCs/>
      <w:kern w:val="28"/>
      <w:sz w:val="24"/>
      <w:szCs w:val="32"/>
    </w:rPr>
  </w:style>
  <w:style w:type="character" w:styleId="CommentReference">
    <w:name w:val="annotation reference"/>
    <w:basedOn w:val="DefaultParagraphFont"/>
    <w:uiPriority w:val="99"/>
    <w:semiHidden/>
    <w:unhideWhenUsed/>
    <w:rsid w:val="000D2C37"/>
    <w:rPr>
      <w:sz w:val="16"/>
      <w:szCs w:val="16"/>
    </w:rPr>
  </w:style>
  <w:style w:type="paragraph" w:styleId="CommentText">
    <w:name w:val="annotation text"/>
    <w:basedOn w:val="Normal"/>
    <w:link w:val="CommentTextChar"/>
    <w:uiPriority w:val="99"/>
    <w:semiHidden/>
    <w:unhideWhenUsed/>
    <w:rsid w:val="000D2C37"/>
    <w:pPr>
      <w:spacing w:line="240" w:lineRule="auto"/>
    </w:pPr>
    <w:rPr>
      <w:sz w:val="20"/>
      <w:szCs w:val="20"/>
    </w:rPr>
  </w:style>
  <w:style w:type="character" w:customStyle="1" w:styleId="CommentTextChar">
    <w:name w:val="Comment Text Char"/>
    <w:basedOn w:val="DefaultParagraphFont"/>
    <w:link w:val="CommentText"/>
    <w:uiPriority w:val="99"/>
    <w:semiHidden/>
    <w:rsid w:val="000D2C37"/>
    <w:rPr>
      <w:sz w:val="20"/>
      <w:szCs w:val="20"/>
    </w:rPr>
  </w:style>
  <w:style w:type="paragraph" w:styleId="CommentSubject">
    <w:name w:val="annotation subject"/>
    <w:basedOn w:val="CommentText"/>
    <w:next w:val="CommentText"/>
    <w:link w:val="CommentSubjectChar"/>
    <w:uiPriority w:val="99"/>
    <w:semiHidden/>
    <w:unhideWhenUsed/>
    <w:rsid w:val="000D2C37"/>
    <w:rPr>
      <w:b/>
      <w:bCs/>
    </w:rPr>
  </w:style>
  <w:style w:type="character" w:customStyle="1" w:styleId="CommentSubjectChar">
    <w:name w:val="Comment Subject Char"/>
    <w:basedOn w:val="CommentTextChar"/>
    <w:link w:val="CommentSubject"/>
    <w:uiPriority w:val="99"/>
    <w:semiHidden/>
    <w:rsid w:val="000D2C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065533">
      <w:bodyDiv w:val="1"/>
      <w:marLeft w:val="0"/>
      <w:marRight w:val="0"/>
      <w:marTop w:val="0"/>
      <w:marBottom w:val="0"/>
      <w:divBdr>
        <w:top w:val="none" w:sz="0" w:space="0" w:color="auto"/>
        <w:left w:val="none" w:sz="0" w:space="0" w:color="auto"/>
        <w:bottom w:val="none" w:sz="0" w:space="0" w:color="auto"/>
        <w:right w:val="none" w:sz="0" w:space="0" w:color="auto"/>
      </w:divBdr>
    </w:div>
    <w:div w:id="75636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eamdocs.fnal.gov/AD-public/DocDB/ShowDocument?docid=4975"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F5F6A-F35A-4343-947F-32F5C2B1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1660</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E. AndersonJr. x4973 04659N</dc:creator>
  <cp:lastModifiedBy>Madelyn R. Wolter x4807 16344N</cp:lastModifiedBy>
  <cp:revision>7</cp:revision>
  <cp:lastPrinted>2018-08-22T20:31:00Z</cp:lastPrinted>
  <dcterms:created xsi:type="dcterms:W3CDTF">2018-08-22T17:49:00Z</dcterms:created>
  <dcterms:modified xsi:type="dcterms:W3CDTF">2018-08-22T20:32:00Z</dcterms:modified>
</cp:coreProperties>
</file>