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DB4D" w14:textId="58A0754E" w:rsidR="00126B10" w:rsidRDefault="002845CD" w:rsidP="000B3C06">
      <w:pPr>
        <w:jc w:val="center"/>
      </w:pPr>
      <w:bookmarkStart w:id="0" w:name="_GoBack"/>
      <w:r>
        <w:t>MC2 Pinhole Collimator Status</w:t>
      </w:r>
    </w:p>
    <w:bookmarkEnd w:id="0"/>
    <w:p w14:paraId="1EC11B5D" w14:textId="42C54877" w:rsidR="002845CD" w:rsidRDefault="002845CD" w:rsidP="000B3C06">
      <w:pPr>
        <w:jc w:val="center"/>
      </w:pPr>
      <w:r>
        <w:t>Gordon Koizumi</w:t>
      </w:r>
    </w:p>
    <w:p w14:paraId="247E0313" w14:textId="1AE31CF1" w:rsidR="002845CD" w:rsidRDefault="002845CD" w:rsidP="000B3C06">
      <w:pPr>
        <w:jc w:val="center"/>
      </w:pPr>
      <w:r>
        <w:t>18 September 2020</w:t>
      </w:r>
    </w:p>
    <w:p w14:paraId="15DA14A2" w14:textId="6A563E7A" w:rsidR="002845CD" w:rsidRDefault="002845CD"/>
    <w:p w14:paraId="2DD90E34" w14:textId="0D392108" w:rsidR="002845CD" w:rsidRDefault="002845CD" w:rsidP="002845CD">
      <w:pPr>
        <w:textAlignment w:val="baseline"/>
      </w:pPr>
      <w:r>
        <w:t xml:space="preserve">At the end of this text is an exchange of e-mails that summarizes the status of the MC2 pinhole collimator that need work. I’ll be contacting Cons </w:t>
      </w:r>
      <w:proofErr w:type="spellStart"/>
      <w:r>
        <w:t>Gattuso</w:t>
      </w:r>
      <w:proofErr w:type="spellEnd"/>
      <w:r>
        <w:t xml:space="preserve"> to see where we are with the request to get the pinhole collimator work. Until the pinhole collimator can be made to work reasonably and reliably, most of the other issues related to the pinhole will have to wait unless we can work around the current problems with it. </w:t>
      </w:r>
    </w:p>
    <w:p w14:paraId="66BF6F51" w14:textId="2E4ABCC5" w:rsidR="002845CD" w:rsidRPr="002845CD" w:rsidRDefault="002845CD" w:rsidP="002845CD">
      <w:pPr>
        <w:shd w:val="clear" w:color="auto" w:fill="FFFFFF"/>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I need to get information on things like the limits of travel of the pin hole transverse to the</w:t>
      </w:r>
      <w:r>
        <w:rPr>
          <w:rFonts w:ascii="Calibri" w:eastAsia="Times New Roman" w:hAnsi="Calibri" w:cs="Calibri"/>
          <w:color w:val="000000"/>
          <w:sz w:val="24"/>
          <w:szCs w:val="24"/>
        </w:rPr>
        <w:t xml:space="preserve"> beam</w:t>
      </w:r>
      <w:r w:rsidRPr="002845CD">
        <w:rPr>
          <w:rFonts w:ascii="Calibri" w:eastAsia="Times New Roman" w:hAnsi="Calibri" w:cs="Calibri"/>
          <w:color w:val="000000"/>
          <w:sz w:val="24"/>
          <w:szCs w:val="24"/>
        </w:rPr>
        <w:t xml:space="preserve"> line both vertically and horizontally relative to the what is believed to be the central trajectory of the beam through the pin hole. I also want to know what is that alignment has for the central trajectory and what th</w:t>
      </w:r>
      <w:r w:rsidR="000B3C06">
        <w:rPr>
          <w:rFonts w:ascii="Calibri" w:eastAsia="Times New Roman" w:hAnsi="Calibri" w:cs="Calibri"/>
          <w:color w:val="000000"/>
          <w:sz w:val="24"/>
          <w:szCs w:val="24"/>
        </w:rPr>
        <w:t xml:space="preserve">ose </w:t>
      </w:r>
      <w:r w:rsidRPr="002845CD">
        <w:rPr>
          <w:rFonts w:ascii="Calibri" w:eastAsia="Times New Roman" w:hAnsi="Calibri" w:cs="Calibri"/>
          <w:color w:val="000000"/>
          <w:sz w:val="24"/>
          <w:szCs w:val="24"/>
        </w:rPr>
        <w:t xml:space="preserve">readings for the central trajectory we </w:t>
      </w:r>
      <w:r w:rsidR="000B3C06">
        <w:rPr>
          <w:rFonts w:ascii="Calibri" w:eastAsia="Times New Roman" w:hAnsi="Calibri" w:cs="Calibri"/>
          <w:color w:val="000000"/>
          <w:sz w:val="24"/>
          <w:szCs w:val="24"/>
        </w:rPr>
        <w:t xml:space="preserve">would </w:t>
      </w:r>
      <w:r w:rsidRPr="002845CD">
        <w:rPr>
          <w:rFonts w:ascii="Calibri" w:eastAsia="Times New Roman" w:hAnsi="Calibri" w:cs="Calibri"/>
          <w:color w:val="000000"/>
          <w:sz w:val="24"/>
          <w:szCs w:val="24"/>
        </w:rPr>
        <w:t xml:space="preserve">see on </w:t>
      </w:r>
      <w:proofErr w:type="spellStart"/>
      <w:r w:rsidRPr="002845CD">
        <w:rPr>
          <w:rFonts w:ascii="Calibri" w:eastAsia="Times New Roman" w:hAnsi="Calibri" w:cs="Calibri"/>
          <w:color w:val="000000"/>
          <w:sz w:val="24"/>
          <w:szCs w:val="24"/>
        </w:rPr>
        <w:t>Acnet</w:t>
      </w:r>
      <w:proofErr w:type="spellEnd"/>
      <w:r w:rsidRPr="002845CD">
        <w:rPr>
          <w:rFonts w:ascii="Calibri" w:eastAsia="Times New Roman" w:hAnsi="Calibri" w:cs="Calibri"/>
          <w:color w:val="000000"/>
          <w:sz w:val="24"/>
          <w:szCs w:val="24"/>
        </w:rPr>
        <w:t xml:space="preserve">. I also need to know how much the pin hole can be cocked </w:t>
      </w:r>
      <w:r w:rsidR="000B3C06">
        <w:rPr>
          <w:rFonts w:ascii="Calibri" w:eastAsia="Times New Roman" w:hAnsi="Calibri" w:cs="Calibri"/>
          <w:color w:val="000000"/>
          <w:sz w:val="24"/>
          <w:szCs w:val="24"/>
        </w:rPr>
        <w:t xml:space="preserve">both vertically and horizontally </w:t>
      </w:r>
      <w:r w:rsidRPr="002845CD">
        <w:rPr>
          <w:rFonts w:ascii="Calibri" w:eastAsia="Times New Roman" w:hAnsi="Calibri" w:cs="Calibri"/>
          <w:color w:val="000000"/>
          <w:sz w:val="24"/>
          <w:szCs w:val="24"/>
        </w:rPr>
        <w:t xml:space="preserve">relative to the beam before the limits of the drive prevent further cocking, whether the calibration of the movement seen by </w:t>
      </w:r>
      <w:proofErr w:type="spellStart"/>
      <w:r w:rsidRPr="002845CD">
        <w:rPr>
          <w:rFonts w:ascii="Calibri" w:eastAsia="Times New Roman" w:hAnsi="Calibri" w:cs="Calibri"/>
          <w:color w:val="000000"/>
          <w:sz w:val="24"/>
          <w:szCs w:val="24"/>
        </w:rPr>
        <w:t>Acnet</w:t>
      </w:r>
      <w:proofErr w:type="spellEnd"/>
      <w:r w:rsidRPr="002845CD">
        <w:rPr>
          <w:rFonts w:ascii="Calibri" w:eastAsia="Times New Roman" w:hAnsi="Calibri" w:cs="Calibri"/>
          <w:color w:val="000000"/>
          <w:sz w:val="24"/>
          <w:szCs w:val="24"/>
        </w:rPr>
        <w:t xml:space="preserve"> corresponds to the actual distances moved, if there are backlash issues with the pinhole so it should only be moved in one direction and if so from what limits and </w:t>
      </w:r>
      <w:r w:rsidR="000B3C06">
        <w:rPr>
          <w:rFonts w:ascii="Calibri" w:eastAsia="Times New Roman" w:hAnsi="Calibri" w:cs="Calibri"/>
          <w:color w:val="000000"/>
          <w:sz w:val="24"/>
          <w:szCs w:val="24"/>
        </w:rPr>
        <w:t xml:space="preserve">if </w:t>
      </w:r>
      <w:r w:rsidRPr="002845CD">
        <w:rPr>
          <w:rFonts w:ascii="Calibri" w:eastAsia="Times New Roman" w:hAnsi="Calibri" w:cs="Calibri"/>
          <w:color w:val="000000"/>
          <w:sz w:val="24"/>
          <w:szCs w:val="24"/>
        </w:rPr>
        <w:t xml:space="preserve">those limits </w:t>
      </w:r>
      <w:r w:rsidR="000B3C06">
        <w:rPr>
          <w:rFonts w:ascii="Calibri" w:eastAsia="Times New Roman" w:hAnsi="Calibri" w:cs="Calibri"/>
          <w:color w:val="000000"/>
          <w:sz w:val="24"/>
          <w:szCs w:val="24"/>
        </w:rPr>
        <w:t xml:space="preserve">are </w:t>
      </w:r>
      <w:r w:rsidRPr="002845CD">
        <w:rPr>
          <w:rFonts w:ascii="Calibri" w:eastAsia="Times New Roman" w:hAnsi="Calibri" w:cs="Calibri"/>
          <w:color w:val="000000"/>
          <w:sz w:val="24"/>
          <w:szCs w:val="24"/>
        </w:rPr>
        <w:t>mechanical or switches</w:t>
      </w:r>
      <w:r w:rsidR="000B3C06">
        <w:rPr>
          <w:rFonts w:ascii="Calibri" w:eastAsia="Times New Roman" w:hAnsi="Calibri" w:cs="Calibri"/>
          <w:color w:val="000000"/>
          <w:sz w:val="24"/>
          <w:szCs w:val="24"/>
        </w:rPr>
        <w:t xml:space="preserve"> and</w:t>
      </w:r>
      <w:r w:rsidRPr="002845CD">
        <w:rPr>
          <w:rFonts w:ascii="Calibri" w:eastAsia="Times New Roman" w:hAnsi="Calibri" w:cs="Calibri"/>
          <w:color w:val="000000"/>
          <w:sz w:val="24"/>
          <w:szCs w:val="24"/>
        </w:rPr>
        <w:t xml:space="preserve"> if the settings set by </w:t>
      </w:r>
      <w:proofErr w:type="spellStart"/>
      <w:r w:rsidRPr="002845CD">
        <w:rPr>
          <w:rFonts w:ascii="Calibri" w:eastAsia="Times New Roman" w:hAnsi="Calibri" w:cs="Calibri"/>
          <w:color w:val="000000"/>
          <w:sz w:val="24"/>
          <w:szCs w:val="24"/>
        </w:rPr>
        <w:t>Acnet</w:t>
      </w:r>
      <w:proofErr w:type="spellEnd"/>
      <w:r w:rsidRPr="002845CD">
        <w:rPr>
          <w:rFonts w:ascii="Calibri" w:eastAsia="Times New Roman" w:hAnsi="Calibri" w:cs="Calibri"/>
          <w:color w:val="000000"/>
          <w:sz w:val="24"/>
          <w:szCs w:val="24"/>
        </w:rPr>
        <w:t xml:space="preserve"> are reproduc</w:t>
      </w:r>
      <w:r w:rsidR="000B3C06">
        <w:rPr>
          <w:rFonts w:ascii="Calibri" w:eastAsia="Times New Roman" w:hAnsi="Calibri" w:cs="Calibri"/>
          <w:color w:val="000000"/>
          <w:sz w:val="24"/>
          <w:szCs w:val="24"/>
        </w:rPr>
        <w:t>e</w:t>
      </w:r>
      <w:r w:rsidRPr="002845CD">
        <w:rPr>
          <w:rFonts w:ascii="Calibri" w:eastAsia="Times New Roman" w:hAnsi="Calibri" w:cs="Calibri"/>
          <w:color w:val="000000"/>
          <w:sz w:val="24"/>
          <w:szCs w:val="24"/>
        </w:rPr>
        <w:t>able. I would also like to get a better number for the length of the part of the metal that has the pin hole itself which I was only able to get a rough measure.</w:t>
      </w:r>
    </w:p>
    <w:p w14:paraId="591E6984" w14:textId="77777777" w:rsidR="002845CD" w:rsidRPr="002845CD" w:rsidRDefault="002845CD" w:rsidP="002845CD">
      <w:pPr>
        <w:shd w:val="clear" w:color="auto" w:fill="FFFFFF"/>
        <w:spacing w:after="0" w:line="240" w:lineRule="auto"/>
        <w:textAlignment w:val="baseline"/>
        <w:rPr>
          <w:rFonts w:ascii="Calibri" w:eastAsia="Times New Roman" w:hAnsi="Calibri" w:cs="Calibri"/>
          <w:color w:val="000000"/>
          <w:sz w:val="24"/>
          <w:szCs w:val="24"/>
        </w:rPr>
      </w:pPr>
    </w:p>
    <w:p w14:paraId="11512B6C" w14:textId="04CEBA9B" w:rsidR="002845CD" w:rsidRDefault="002845CD" w:rsidP="000B3C06">
      <w:pPr>
        <w:shd w:val="clear" w:color="auto" w:fill="FFFFFF"/>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xml:space="preserve">I've had the MCR operators exercise the pin hole collimators </w:t>
      </w:r>
      <w:proofErr w:type="gramStart"/>
      <w:r w:rsidRPr="002845CD">
        <w:rPr>
          <w:rFonts w:ascii="Calibri" w:eastAsia="Times New Roman" w:hAnsi="Calibri" w:cs="Calibri"/>
          <w:color w:val="000000"/>
          <w:sz w:val="24"/>
          <w:szCs w:val="24"/>
        </w:rPr>
        <w:t>recently</w:t>
      </w:r>
      <w:proofErr w:type="gramEnd"/>
      <w:r w:rsidRPr="002845CD">
        <w:rPr>
          <w:rFonts w:ascii="Calibri" w:eastAsia="Times New Roman" w:hAnsi="Calibri" w:cs="Calibri"/>
          <w:color w:val="000000"/>
          <w:sz w:val="24"/>
          <w:szCs w:val="24"/>
        </w:rPr>
        <w:t xml:space="preserve"> so I know at the drives </w:t>
      </w:r>
      <w:r w:rsidR="000B3C06">
        <w:rPr>
          <w:rFonts w:ascii="Calibri" w:eastAsia="Times New Roman" w:hAnsi="Calibri" w:cs="Calibri"/>
          <w:color w:val="000000"/>
          <w:sz w:val="24"/>
          <w:szCs w:val="24"/>
        </w:rPr>
        <w:t xml:space="preserve">seem </w:t>
      </w:r>
      <w:r w:rsidRPr="002845CD">
        <w:rPr>
          <w:rFonts w:ascii="Calibri" w:eastAsia="Times New Roman" w:hAnsi="Calibri" w:cs="Calibri"/>
          <w:color w:val="000000"/>
          <w:sz w:val="24"/>
          <w:szCs w:val="24"/>
        </w:rPr>
        <w:t>work at some level</w:t>
      </w:r>
      <w:r w:rsidR="000B3C06">
        <w:rPr>
          <w:rFonts w:ascii="Calibri" w:eastAsia="Times New Roman" w:hAnsi="Calibri" w:cs="Calibri"/>
          <w:color w:val="000000"/>
          <w:sz w:val="24"/>
          <w:szCs w:val="24"/>
        </w:rPr>
        <w:t xml:space="preserve"> but with difficulties</w:t>
      </w:r>
      <w:r w:rsidRPr="002845CD">
        <w:rPr>
          <w:rFonts w:ascii="Calibri" w:eastAsia="Times New Roman" w:hAnsi="Calibri" w:cs="Calibri"/>
          <w:color w:val="000000"/>
          <w:sz w:val="24"/>
          <w:szCs w:val="24"/>
        </w:rPr>
        <w:t xml:space="preserve">. </w:t>
      </w:r>
      <w:r w:rsidR="000B3C06">
        <w:rPr>
          <w:rFonts w:ascii="Calibri" w:eastAsia="Times New Roman" w:hAnsi="Calibri" w:cs="Calibri"/>
          <w:color w:val="000000"/>
          <w:sz w:val="24"/>
          <w:szCs w:val="24"/>
        </w:rPr>
        <w:t>I do not know w</w:t>
      </w:r>
      <w:r w:rsidRPr="002845CD">
        <w:rPr>
          <w:rFonts w:ascii="Calibri" w:eastAsia="Times New Roman" w:hAnsi="Calibri" w:cs="Calibri"/>
          <w:color w:val="000000"/>
          <w:sz w:val="24"/>
          <w:szCs w:val="24"/>
        </w:rPr>
        <w:t xml:space="preserve">hat are the "do's and </w:t>
      </w:r>
      <w:proofErr w:type="spellStart"/>
      <w:r w:rsidRPr="002845CD">
        <w:rPr>
          <w:rFonts w:ascii="Calibri" w:eastAsia="Times New Roman" w:hAnsi="Calibri" w:cs="Calibri"/>
          <w:color w:val="000000"/>
          <w:sz w:val="24"/>
          <w:szCs w:val="24"/>
        </w:rPr>
        <w:t>don't's</w:t>
      </w:r>
      <w:proofErr w:type="spellEnd"/>
      <w:r w:rsidRPr="002845CD">
        <w:rPr>
          <w:rFonts w:ascii="Calibri" w:eastAsia="Times New Roman" w:hAnsi="Calibri" w:cs="Calibri"/>
          <w:color w:val="000000"/>
          <w:sz w:val="24"/>
          <w:szCs w:val="24"/>
        </w:rPr>
        <w:t>" when I move the pin hole from a mechanical standpoint</w:t>
      </w:r>
    </w:p>
    <w:p w14:paraId="22A2BB00" w14:textId="77777777" w:rsidR="000B3C06" w:rsidRPr="002845CD" w:rsidRDefault="000B3C06" w:rsidP="000B3C06">
      <w:pPr>
        <w:shd w:val="clear" w:color="auto" w:fill="FFFFFF"/>
        <w:spacing w:after="0" w:line="240" w:lineRule="auto"/>
        <w:textAlignment w:val="baseline"/>
        <w:rPr>
          <w:rFonts w:ascii="Calibri" w:eastAsia="Times New Roman" w:hAnsi="Calibri" w:cs="Calibri"/>
          <w:color w:val="000000"/>
          <w:sz w:val="24"/>
          <w:szCs w:val="24"/>
        </w:rPr>
      </w:pPr>
    </w:p>
    <w:p w14:paraId="71FB8168" w14:textId="77777777" w:rsidR="002845CD" w:rsidRPr="002845CD" w:rsidRDefault="002845CD" w:rsidP="002845CD">
      <w:pPr>
        <w:shd w:val="clear" w:color="auto" w:fill="FFFFFF"/>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bdr w:val="none" w:sz="0" w:space="0" w:color="auto" w:frame="1"/>
        </w:rPr>
        <w:t xml:space="preserve">The </w:t>
      </w:r>
      <w:proofErr w:type="spellStart"/>
      <w:r w:rsidRPr="002845CD">
        <w:rPr>
          <w:rFonts w:ascii="Calibri" w:eastAsia="Times New Roman" w:hAnsi="Calibri" w:cs="Calibri"/>
          <w:color w:val="000000"/>
          <w:sz w:val="24"/>
          <w:szCs w:val="24"/>
          <w:bdr w:val="none" w:sz="0" w:space="0" w:color="auto" w:frame="1"/>
        </w:rPr>
        <w:t>Acnet</w:t>
      </w:r>
      <w:proofErr w:type="spellEnd"/>
      <w:r w:rsidRPr="002845CD">
        <w:rPr>
          <w:rFonts w:ascii="Calibri" w:eastAsia="Times New Roman" w:hAnsi="Calibri" w:cs="Calibri"/>
          <w:color w:val="000000"/>
          <w:sz w:val="24"/>
          <w:szCs w:val="24"/>
          <w:bdr w:val="none" w:sz="0" w:space="0" w:color="auto" w:frame="1"/>
        </w:rPr>
        <w:t xml:space="preserve"> names for the pin hole are: F:MC2PUH, F:MC2PUV, F:MC2PDH and F:MC2PDV respectively for the upstream horizontal and vertical, and downstream horizontal and vertical.</w:t>
      </w:r>
    </w:p>
    <w:p w14:paraId="591994F0" w14:textId="77777777" w:rsidR="002845CD" w:rsidRDefault="002845CD" w:rsidP="002845CD">
      <w:pPr>
        <w:textAlignment w:val="baseline"/>
      </w:pPr>
    </w:p>
    <w:p w14:paraId="3132DB95" w14:textId="77777777" w:rsidR="002845CD" w:rsidRDefault="002845CD" w:rsidP="002845CD">
      <w:pPr>
        <w:textAlignment w:val="baseline"/>
      </w:pPr>
    </w:p>
    <w:p w14:paraId="40D14CF0" w14:textId="77777777" w:rsidR="002845CD" w:rsidRDefault="002845CD" w:rsidP="002845CD">
      <w:pPr>
        <w:textAlignment w:val="baseline"/>
      </w:pPr>
    </w:p>
    <w:p w14:paraId="65EDC019" w14:textId="071EB9F9" w:rsidR="002845CD" w:rsidRPr="002845CD" w:rsidRDefault="002845CD" w:rsidP="002845CD">
      <w:pPr>
        <w:textAlignment w:val="baseline"/>
        <w:rPr>
          <w:rFonts w:ascii="Times New Roman" w:eastAsia="Times New Roman" w:hAnsi="Times New Roman" w:cs="Times New Roman"/>
          <w:sz w:val="24"/>
          <w:szCs w:val="24"/>
        </w:rPr>
      </w:pPr>
      <w:proofErr w:type="spellStart"/>
      <w:proofErr w:type="gramStart"/>
      <w:r>
        <w:t>t</w:t>
      </w:r>
      <w:r w:rsidRPr="002845CD">
        <w:rPr>
          <w:rFonts w:ascii="Calibri" w:eastAsia="Times New Roman" w:hAnsi="Calibri" w:cs="Calibri"/>
          <w:b/>
          <w:bCs/>
          <w:color w:val="000000"/>
        </w:rPr>
        <w:t>From:</w:t>
      </w:r>
      <w:r w:rsidRPr="002845CD">
        <w:rPr>
          <w:rFonts w:ascii="Calibri" w:eastAsia="Times New Roman" w:hAnsi="Calibri" w:cs="Calibri"/>
          <w:color w:val="000000"/>
        </w:rPr>
        <w:t>Adam</w:t>
      </w:r>
      <w:proofErr w:type="spellEnd"/>
      <w:proofErr w:type="gramEnd"/>
      <w:r w:rsidRPr="002845CD">
        <w:rPr>
          <w:rFonts w:ascii="Calibri" w:eastAsia="Times New Roman" w:hAnsi="Calibri" w:cs="Calibri"/>
          <w:color w:val="000000"/>
        </w:rPr>
        <w:t xml:space="preserve"> C. Watts &lt;awatts@fnal.gov&gt;</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Sent:</w:t>
      </w:r>
      <w:r w:rsidRPr="002845CD">
        <w:rPr>
          <w:rFonts w:ascii="Calibri" w:eastAsia="Times New Roman" w:hAnsi="Calibri" w:cs="Calibri"/>
          <w:color w:val="000000"/>
        </w:rPr>
        <w:t>Friday</w:t>
      </w:r>
      <w:proofErr w:type="spellEnd"/>
      <w:r w:rsidRPr="002845CD">
        <w:rPr>
          <w:rFonts w:ascii="Calibri" w:eastAsia="Times New Roman" w:hAnsi="Calibri" w:cs="Calibri"/>
          <w:color w:val="000000"/>
        </w:rPr>
        <w:t>, September 18, 2020 1:18 PM</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To:</w:t>
      </w:r>
      <w:r w:rsidRPr="002845CD">
        <w:rPr>
          <w:rFonts w:ascii="Calibri" w:eastAsia="Times New Roman" w:hAnsi="Calibri" w:cs="Calibri"/>
          <w:color w:val="000000"/>
        </w:rPr>
        <w:t>Gordon</w:t>
      </w:r>
      <w:proofErr w:type="spellEnd"/>
      <w:r w:rsidRPr="002845CD">
        <w:rPr>
          <w:rFonts w:ascii="Calibri" w:eastAsia="Times New Roman" w:hAnsi="Calibri" w:cs="Calibri"/>
          <w:color w:val="000000"/>
        </w:rPr>
        <w:t xml:space="preserve"> M Koizumi &lt;koizumi@fnal.gov&gt;</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Subject:</w:t>
      </w:r>
      <w:r w:rsidRPr="002845CD">
        <w:rPr>
          <w:rFonts w:ascii="Calibri" w:eastAsia="Times New Roman" w:hAnsi="Calibri" w:cs="Calibri"/>
          <w:color w:val="000000"/>
        </w:rPr>
        <w:t>Re</w:t>
      </w:r>
      <w:proofErr w:type="spellEnd"/>
      <w:r w:rsidRPr="002845CD">
        <w:rPr>
          <w:rFonts w:ascii="Calibri" w:eastAsia="Times New Roman" w:hAnsi="Calibri" w:cs="Calibri"/>
          <w:color w:val="000000"/>
        </w:rPr>
        <w:t>: MC2 Pinhole</w:t>
      </w:r>
    </w:p>
    <w:p w14:paraId="6CEF5A91"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r w:rsidRPr="002845CD">
        <w:rPr>
          <w:rFonts w:ascii="Times New Roman" w:eastAsia="Times New Roman" w:hAnsi="Times New Roman" w:cs="Times New Roman"/>
          <w:sz w:val="24"/>
          <w:szCs w:val="24"/>
        </w:rPr>
        <w:t> </w:t>
      </w:r>
    </w:p>
    <w:p w14:paraId="35726490"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Hi Gordon,</w:t>
      </w:r>
    </w:p>
    <w:p w14:paraId="0088B3C5"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xml:space="preserve">I made a request with the Controls Department to have Mike Coburn overhaul the system, and it's even in the worklist as a shutdown job. I don't think there's been any movement whatsoever on it. Cons was certainly aware of the job, so maybe he can push for us. We may </w:t>
      </w:r>
      <w:r w:rsidRPr="002845CD">
        <w:rPr>
          <w:rFonts w:ascii="Calibri" w:eastAsia="Times New Roman" w:hAnsi="Calibri" w:cs="Calibri"/>
          <w:color w:val="000000"/>
          <w:sz w:val="24"/>
          <w:szCs w:val="24"/>
        </w:rPr>
        <w:lastRenderedPageBreak/>
        <w:t>need to wait until the MI collimator job is finished, since that's a motion control job that would involve Mike as well.</w:t>
      </w:r>
    </w:p>
    <w:p w14:paraId="17653CAC"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I have no documentation whatsoever about this pinhole collimator, nor could I find any.</w:t>
      </w:r>
    </w:p>
    <w:p w14:paraId="21D55D7E"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Adam</w:t>
      </w:r>
    </w:p>
    <w:p w14:paraId="117062EF"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r w:rsidRPr="002845CD">
        <w:rPr>
          <w:rFonts w:ascii="Times New Roman" w:eastAsia="Times New Roman" w:hAnsi="Times New Roman" w:cs="Times New Roman"/>
          <w:sz w:val="24"/>
          <w:szCs w:val="24"/>
        </w:rPr>
        <w:pict w14:anchorId="147BA175">
          <v:rect id="_x0000_i1025" style="width:4.7pt;height:1.5pt" o:hrpct="0" o:hralign="center" o:hrstd="t" o:hr="t" fillcolor="#a0a0a0" stroked="f"/>
        </w:pict>
      </w:r>
    </w:p>
    <w:p w14:paraId="1F9036D7"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proofErr w:type="spellStart"/>
      <w:proofErr w:type="gramStart"/>
      <w:r w:rsidRPr="002845CD">
        <w:rPr>
          <w:rFonts w:ascii="Calibri" w:eastAsia="Times New Roman" w:hAnsi="Calibri" w:cs="Calibri"/>
          <w:b/>
          <w:bCs/>
          <w:color w:val="000000"/>
        </w:rPr>
        <w:t>From:</w:t>
      </w:r>
      <w:r w:rsidRPr="002845CD">
        <w:rPr>
          <w:rFonts w:ascii="Calibri" w:eastAsia="Times New Roman" w:hAnsi="Calibri" w:cs="Calibri"/>
          <w:color w:val="000000"/>
        </w:rPr>
        <w:t>Gordon</w:t>
      </w:r>
      <w:proofErr w:type="spellEnd"/>
      <w:proofErr w:type="gramEnd"/>
      <w:r w:rsidRPr="002845CD">
        <w:rPr>
          <w:rFonts w:ascii="Calibri" w:eastAsia="Times New Roman" w:hAnsi="Calibri" w:cs="Calibri"/>
          <w:color w:val="000000"/>
        </w:rPr>
        <w:t xml:space="preserve"> M Koizumi &lt;koizumi@fnal.gov&gt;</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Sent:</w:t>
      </w:r>
      <w:r w:rsidRPr="002845CD">
        <w:rPr>
          <w:rFonts w:ascii="Calibri" w:eastAsia="Times New Roman" w:hAnsi="Calibri" w:cs="Calibri"/>
          <w:color w:val="000000"/>
        </w:rPr>
        <w:t>Friday</w:t>
      </w:r>
      <w:proofErr w:type="spellEnd"/>
      <w:r w:rsidRPr="002845CD">
        <w:rPr>
          <w:rFonts w:ascii="Calibri" w:eastAsia="Times New Roman" w:hAnsi="Calibri" w:cs="Calibri"/>
          <w:color w:val="000000"/>
        </w:rPr>
        <w:t>, September 18, 2020 12:44 PM</w:t>
      </w:r>
      <w:r w:rsidRPr="002845CD">
        <w:rPr>
          <w:rFonts w:ascii="Calibri" w:eastAsia="Times New Roman" w:hAnsi="Calibri" w:cs="Calibri"/>
          <w:color w:val="000000"/>
        </w:rPr>
        <w:br/>
      </w:r>
      <w:proofErr w:type="spellStart"/>
      <w:r w:rsidRPr="002845CD">
        <w:rPr>
          <w:rFonts w:ascii="Calibri" w:eastAsia="Times New Roman" w:hAnsi="Calibri" w:cs="Calibri"/>
          <w:b/>
          <w:bCs/>
          <w:color w:val="000000"/>
        </w:rPr>
        <w:t>To:</w:t>
      </w:r>
      <w:r w:rsidRPr="002845CD">
        <w:rPr>
          <w:rFonts w:ascii="Calibri" w:eastAsia="Times New Roman" w:hAnsi="Calibri" w:cs="Calibri"/>
          <w:color w:val="000000"/>
        </w:rPr>
        <w:t>Adam</w:t>
      </w:r>
      <w:proofErr w:type="spellEnd"/>
      <w:r w:rsidRPr="002845CD">
        <w:rPr>
          <w:rFonts w:ascii="Calibri" w:eastAsia="Times New Roman" w:hAnsi="Calibri" w:cs="Calibri"/>
          <w:color w:val="000000"/>
        </w:rPr>
        <w:t xml:space="preserve"> C. Watts &lt;awatts@fnal.gov&gt;</w:t>
      </w:r>
      <w:r w:rsidRPr="002845CD">
        <w:rPr>
          <w:rFonts w:ascii="Calibri" w:eastAsia="Times New Roman" w:hAnsi="Calibri" w:cs="Calibri"/>
          <w:color w:val="000000"/>
        </w:rPr>
        <w:br/>
      </w:r>
      <w:r w:rsidRPr="002845CD">
        <w:rPr>
          <w:rFonts w:ascii="Calibri" w:eastAsia="Times New Roman" w:hAnsi="Calibri" w:cs="Calibri"/>
          <w:b/>
          <w:bCs/>
          <w:color w:val="000000"/>
        </w:rPr>
        <w:t>Subject:</w:t>
      </w:r>
      <w:r w:rsidRPr="002845CD">
        <w:rPr>
          <w:rFonts w:ascii="Calibri" w:eastAsia="Times New Roman" w:hAnsi="Calibri" w:cs="Calibri"/>
          <w:color w:val="000000"/>
        </w:rPr>
        <w:t>MC2 Pinhole</w:t>
      </w:r>
    </w:p>
    <w:p w14:paraId="7A94A749" w14:textId="77777777" w:rsidR="002845CD" w:rsidRPr="002845CD" w:rsidRDefault="002845CD" w:rsidP="002845CD">
      <w:pPr>
        <w:spacing w:after="0" w:line="240" w:lineRule="auto"/>
        <w:textAlignment w:val="baseline"/>
        <w:rPr>
          <w:rFonts w:ascii="Times New Roman" w:eastAsia="Times New Roman" w:hAnsi="Times New Roman" w:cs="Times New Roman"/>
          <w:sz w:val="24"/>
          <w:szCs w:val="24"/>
        </w:rPr>
      </w:pPr>
      <w:r w:rsidRPr="002845CD">
        <w:rPr>
          <w:rFonts w:ascii="Times New Roman" w:eastAsia="Times New Roman" w:hAnsi="Times New Roman" w:cs="Times New Roman"/>
          <w:sz w:val="24"/>
          <w:szCs w:val="24"/>
        </w:rPr>
        <w:t> </w:t>
      </w:r>
    </w:p>
    <w:p w14:paraId="33E2A786"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Hi Adam,</w:t>
      </w:r>
    </w:p>
    <w:p w14:paraId="194195A0"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p>
    <w:p w14:paraId="0415DBB8"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 xml:space="preserve">I see from entries you made on 12 March 2020 that you were trying to do some MC2 pinhole studies. Among the things you mention is that the horizontal is not functional for the pinhole. I only did a quick e-log </w:t>
      </w:r>
      <w:proofErr w:type="gramStart"/>
      <w:r w:rsidRPr="002845CD">
        <w:rPr>
          <w:rFonts w:ascii="Calibri" w:eastAsia="Times New Roman" w:hAnsi="Calibri" w:cs="Calibri"/>
          <w:color w:val="000000"/>
          <w:sz w:val="24"/>
          <w:szCs w:val="24"/>
        </w:rPr>
        <w:t>search</w:t>
      </w:r>
      <w:proofErr w:type="gramEnd"/>
      <w:r w:rsidRPr="002845CD">
        <w:rPr>
          <w:rFonts w:ascii="Calibri" w:eastAsia="Times New Roman" w:hAnsi="Calibri" w:cs="Calibri"/>
          <w:color w:val="000000"/>
          <w:sz w:val="24"/>
          <w:szCs w:val="24"/>
        </w:rPr>
        <w:t xml:space="preserve"> but I don't see any mention about anyone working on the drives following that entry. Was anything done to try to get the pin hole to work better? I had the operators try moving the pinhole since then to see if they could move it (at least give it commands from the MCR) and the pin hole seems to move but it seems to have difficulties. I think I need to send in some requests to get it looked </w:t>
      </w:r>
      <w:proofErr w:type="spellStart"/>
      <w:r w:rsidRPr="002845CD">
        <w:rPr>
          <w:rFonts w:ascii="Calibri" w:eastAsia="Times New Roman" w:hAnsi="Calibri" w:cs="Calibri"/>
          <w:color w:val="000000"/>
          <w:sz w:val="24"/>
          <w:szCs w:val="24"/>
        </w:rPr>
        <w:t>at</w:t>
      </w:r>
      <w:proofErr w:type="spellEnd"/>
      <w:r w:rsidRPr="002845CD">
        <w:rPr>
          <w:rFonts w:ascii="Calibri" w:eastAsia="Times New Roman" w:hAnsi="Calibri" w:cs="Calibri"/>
          <w:color w:val="000000"/>
          <w:sz w:val="24"/>
          <w:szCs w:val="24"/>
        </w:rPr>
        <w:t xml:space="preserve"> if you haven't done so already. Also, do you have any documentation on the pin hole except those in the e-log. I can't even find a drawing for it or other details.</w:t>
      </w:r>
    </w:p>
    <w:p w14:paraId="559AC4FC"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p>
    <w:p w14:paraId="2D83D8A8" w14:textId="77777777" w:rsidR="002845CD" w:rsidRPr="002845CD" w:rsidRDefault="002845CD" w:rsidP="002845CD">
      <w:pPr>
        <w:spacing w:after="0" w:line="240" w:lineRule="auto"/>
        <w:textAlignment w:val="baseline"/>
        <w:rPr>
          <w:rFonts w:ascii="Calibri" w:eastAsia="Times New Roman" w:hAnsi="Calibri" w:cs="Calibri"/>
          <w:color w:val="000000"/>
          <w:sz w:val="24"/>
          <w:szCs w:val="24"/>
        </w:rPr>
      </w:pPr>
      <w:r w:rsidRPr="002845CD">
        <w:rPr>
          <w:rFonts w:ascii="Calibri" w:eastAsia="Times New Roman" w:hAnsi="Calibri" w:cs="Calibri"/>
          <w:color w:val="000000"/>
          <w:sz w:val="24"/>
          <w:szCs w:val="24"/>
        </w:rPr>
        <w:t>Gordon</w:t>
      </w:r>
    </w:p>
    <w:p w14:paraId="09A7ADEF" w14:textId="57ECB522" w:rsidR="002845CD" w:rsidRDefault="002845CD"/>
    <w:sectPr w:rsidR="0028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CD"/>
    <w:rsid w:val="000B3C06"/>
    <w:rsid w:val="00126B10"/>
    <w:rsid w:val="002845CD"/>
    <w:rsid w:val="0046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F443"/>
  <w15:chartTrackingRefBased/>
  <w15:docId w15:val="{F168B5DB-A851-40C3-85BB-B2B6A93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07288">
      <w:bodyDiv w:val="1"/>
      <w:marLeft w:val="0"/>
      <w:marRight w:val="0"/>
      <w:marTop w:val="0"/>
      <w:marBottom w:val="0"/>
      <w:divBdr>
        <w:top w:val="none" w:sz="0" w:space="0" w:color="auto"/>
        <w:left w:val="none" w:sz="0" w:space="0" w:color="auto"/>
        <w:bottom w:val="none" w:sz="0" w:space="0" w:color="auto"/>
        <w:right w:val="none" w:sz="0" w:space="0" w:color="auto"/>
      </w:divBdr>
      <w:divsChild>
        <w:div w:id="251165547">
          <w:marLeft w:val="0"/>
          <w:marRight w:val="0"/>
          <w:marTop w:val="0"/>
          <w:marBottom w:val="0"/>
          <w:divBdr>
            <w:top w:val="none" w:sz="0" w:space="0" w:color="auto"/>
            <w:left w:val="none" w:sz="0" w:space="0" w:color="auto"/>
            <w:bottom w:val="none" w:sz="0" w:space="0" w:color="auto"/>
            <w:right w:val="none" w:sz="0" w:space="0" w:color="auto"/>
          </w:divBdr>
        </w:div>
        <w:div w:id="1453403599">
          <w:marLeft w:val="0"/>
          <w:marRight w:val="0"/>
          <w:marTop w:val="0"/>
          <w:marBottom w:val="0"/>
          <w:divBdr>
            <w:top w:val="none" w:sz="0" w:space="0" w:color="auto"/>
            <w:left w:val="none" w:sz="0" w:space="0" w:color="auto"/>
            <w:bottom w:val="none" w:sz="0" w:space="0" w:color="auto"/>
            <w:right w:val="none" w:sz="0" w:space="0" w:color="auto"/>
          </w:divBdr>
        </w:div>
        <w:div w:id="1739403434">
          <w:marLeft w:val="0"/>
          <w:marRight w:val="0"/>
          <w:marTop w:val="0"/>
          <w:marBottom w:val="0"/>
          <w:divBdr>
            <w:top w:val="none" w:sz="0" w:space="0" w:color="auto"/>
            <w:left w:val="none" w:sz="0" w:space="0" w:color="auto"/>
            <w:bottom w:val="none" w:sz="0" w:space="0" w:color="auto"/>
            <w:right w:val="none" w:sz="0" w:space="0" w:color="auto"/>
          </w:divBdr>
        </w:div>
        <w:div w:id="1881822163">
          <w:marLeft w:val="0"/>
          <w:marRight w:val="0"/>
          <w:marTop w:val="0"/>
          <w:marBottom w:val="0"/>
          <w:divBdr>
            <w:top w:val="none" w:sz="0" w:space="0" w:color="auto"/>
            <w:left w:val="none" w:sz="0" w:space="0" w:color="auto"/>
            <w:bottom w:val="none" w:sz="0" w:space="0" w:color="auto"/>
            <w:right w:val="none" w:sz="0" w:space="0" w:color="auto"/>
          </w:divBdr>
        </w:div>
        <w:div w:id="1529369664">
          <w:marLeft w:val="0"/>
          <w:marRight w:val="0"/>
          <w:marTop w:val="0"/>
          <w:marBottom w:val="0"/>
          <w:divBdr>
            <w:top w:val="none" w:sz="0" w:space="0" w:color="auto"/>
            <w:left w:val="none" w:sz="0" w:space="0" w:color="auto"/>
            <w:bottom w:val="none" w:sz="0" w:space="0" w:color="auto"/>
            <w:right w:val="none" w:sz="0" w:space="0" w:color="auto"/>
          </w:divBdr>
        </w:div>
      </w:divsChild>
    </w:div>
    <w:div w:id="1734808928">
      <w:bodyDiv w:val="1"/>
      <w:marLeft w:val="0"/>
      <w:marRight w:val="0"/>
      <w:marTop w:val="0"/>
      <w:marBottom w:val="0"/>
      <w:divBdr>
        <w:top w:val="none" w:sz="0" w:space="0" w:color="auto"/>
        <w:left w:val="none" w:sz="0" w:space="0" w:color="auto"/>
        <w:bottom w:val="none" w:sz="0" w:space="0" w:color="auto"/>
        <w:right w:val="none" w:sz="0" w:space="0" w:color="auto"/>
      </w:divBdr>
      <w:divsChild>
        <w:div w:id="1038357560">
          <w:marLeft w:val="0"/>
          <w:marRight w:val="0"/>
          <w:marTop w:val="0"/>
          <w:marBottom w:val="0"/>
          <w:divBdr>
            <w:top w:val="none" w:sz="0" w:space="0" w:color="auto"/>
            <w:left w:val="none" w:sz="0" w:space="0" w:color="auto"/>
            <w:bottom w:val="none" w:sz="0" w:space="0" w:color="auto"/>
            <w:right w:val="none" w:sz="0" w:space="0" w:color="auto"/>
          </w:divBdr>
          <w:divsChild>
            <w:div w:id="1211381235">
              <w:marLeft w:val="0"/>
              <w:marRight w:val="0"/>
              <w:marTop w:val="0"/>
              <w:marBottom w:val="0"/>
              <w:divBdr>
                <w:top w:val="none" w:sz="0" w:space="0" w:color="auto"/>
                <w:left w:val="none" w:sz="0" w:space="0" w:color="auto"/>
                <w:bottom w:val="none" w:sz="0" w:space="0" w:color="auto"/>
                <w:right w:val="none" w:sz="0" w:space="0" w:color="auto"/>
              </w:divBdr>
            </w:div>
          </w:divsChild>
        </w:div>
        <w:div w:id="449709763">
          <w:marLeft w:val="0"/>
          <w:marRight w:val="0"/>
          <w:marTop w:val="0"/>
          <w:marBottom w:val="0"/>
          <w:divBdr>
            <w:top w:val="none" w:sz="0" w:space="0" w:color="auto"/>
            <w:left w:val="none" w:sz="0" w:space="0" w:color="auto"/>
            <w:bottom w:val="none" w:sz="0" w:space="0" w:color="auto"/>
            <w:right w:val="none" w:sz="0" w:space="0" w:color="auto"/>
          </w:divBdr>
          <w:divsChild>
            <w:div w:id="1023088365">
              <w:marLeft w:val="0"/>
              <w:marRight w:val="0"/>
              <w:marTop w:val="0"/>
              <w:marBottom w:val="0"/>
              <w:divBdr>
                <w:top w:val="none" w:sz="0" w:space="0" w:color="auto"/>
                <w:left w:val="none" w:sz="0" w:space="0" w:color="auto"/>
                <w:bottom w:val="none" w:sz="0" w:space="0" w:color="auto"/>
                <w:right w:val="none" w:sz="0" w:space="0" w:color="auto"/>
              </w:divBdr>
            </w:div>
            <w:div w:id="74716689">
              <w:marLeft w:val="0"/>
              <w:marRight w:val="0"/>
              <w:marTop w:val="0"/>
              <w:marBottom w:val="0"/>
              <w:divBdr>
                <w:top w:val="none" w:sz="0" w:space="0" w:color="auto"/>
                <w:left w:val="none" w:sz="0" w:space="0" w:color="auto"/>
                <w:bottom w:val="none" w:sz="0" w:space="0" w:color="auto"/>
                <w:right w:val="none" w:sz="0" w:space="0" w:color="auto"/>
              </w:divBdr>
            </w:div>
            <w:div w:id="589898855">
              <w:marLeft w:val="0"/>
              <w:marRight w:val="0"/>
              <w:marTop w:val="0"/>
              <w:marBottom w:val="0"/>
              <w:divBdr>
                <w:top w:val="none" w:sz="0" w:space="0" w:color="auto"/>
                <w:left w:val="none" w:sz="0" w:space="0" w:color="auto"/>
                <w:bottom w:val="none" w:sz="0" w:space="0" w:color="auto"/>
                <w:right w:val="none" w:sz="0" w:space="0" w:color="auto"/>
              </w:divBdr>
            </w:div>
            <w:div w:id="266157833">
              <w:marLeft w:val="0"/>
              <w:marRight w:val="0"/>
              <w:marTop w:val="0"/>
              <w:marBottom w:val="0"/>
              <w:divBdr>
                <w:top w:val="none" w:sz="0" w:space="0" w:color="auto"/>
                <w:left w:val="none" w:sz="0" w:space="0" w:color="auto"/>
                <w:bottom w:val="none" w:sz="0" w:space="0" w:color="auto"/>
                <w:right w:val="none" w:sz="0" w:space="0" w:color="auto"/>
              </w:divBdr>
            </w:div>
            <w:div w:id="1687440707">
              <w:marLeft w:val="0"/>
              <w:marRight w:val="0"/>
              <w:marTop w:val="0"/>
              <w:marBottom w:val="0"/>
              <w:divBdr>
                <w:top w:val="none" w:sz="0" w:space="0" w:color="auto"/>
                <w:left w:val="none" w:sz="0" w:space="0" w:color="auto"/>
                <w:bottom w:val="none" w:sz="0" w:space="0" w:color="auto"/>
                <w:right w:val="none" w:sz="0" w:space="0" w:color="auto"/>
              </w:divBdr>
              <w:divsChild>
                <w:div w:id="1476533713">
                  <w:marLeft w:val="0"/>
                  <w:marRight w:val="0"/>
                  <w:marTop w:val="0"/>
                  <w:marBottom w:val="0"/>
                  <w:divBdr>
                    <w:top w:val="none" w:sz="0" w:space="0" w:color="auto"/>
                    <w:left w:val="none" w:sz="0" w:space="0" w:color="auto"/>
                    <w:bottom w:val="none" w:sz="0" w:space="0" w:color="auto"/>
                    <w:right w:val="none" w:sz="0" w:space="0" w:color="auto"/>
                  </w:divBdr>
                </w:div>
              </w:divsChild>
            </w:div>
            <w:div w:id="363874136">
              <w:marLeft w:val="0"/>
              <w:marRight w:val="0"/>
              <w:marTop w:val="0"/>
              <w:marBottom w:val="0"/>
              <w:divBdr>
                <w:top w:val="none" w:sz="0" w:space="0" w:color="auto"/>
                <w:left w:val="none" w:sz="0" w:space="0" w:color="auto"/>
                <w:bottom w:val="none" w:sz="0" w:space="0" w:color="auto"/>
                <w:right w:val="none" w:sz="0" w:space="0" w:color="auto"/>
              </w:divBdr>
              <w:divsChild>
                <w:div w:id="681249973">
                  <w:marLeft w:val="0"/>
                  <w:marRight w:val="0"/>
                  <w:marTop w:val="0"/>
                  <w:marBottom w:val="0"/>
                  <w:divBdr>
                    <w:top w:val="none" w:sz="0" w:space="0" w:color="auto"/>
                    <w:left w:val="none" w:sz="0" w:space="0" w:color="auto"/>
                    <w:bottom w:val="none" w:sz="0" w:space="0" w:color="auto"/>
                    <w:right w:val="none" w:sz="0" w:space="0" w:color="auto"/>
                  </w:divBdr>
                </w:div>
                <w:div w:id="385759798">
                  <w:marLeft w:val="0"/>
                  <w:marRight w:val="0"/>
                  <w:marTop w:val="0"/>
                  <w:marBottom w:val="0"/>
                  <w:divBdr>
                    <w:top w:val="none" w:sz="0" w:space="0" w:color="auto"/>
                    <w:left w:val="none" w:sz="0" w:space="0" w:color="auto"/>
                    <w:bottom w:val="none" w:sz="0" w:space="0" w:color="auto"/>
                    <w:right w:val="none" w:sz="0" w:space="0" w:color="auto"/>
                  </w:divBdr>
                </w:div>
                <w:div w:id="994605049">
                  <w:marLeft w:val="0"/>
                  <w:marRight w:val="0"/>
                  <w:marTop w:val="0"/>
                  <w:marBottom w:val="0"/>
                  <w:divBdr>
                    <w:top w:val="none" w:sz="0" w:space="0" w:color="auto"/>
                    <w:left w:val="none" w:sz="0" w:space="0" w:color="auto"/>
                    <w:bottom w:val="none" w:sz="0" w:space="0" w:color="auto"/>
                    <w:right w:val="none" w:sz="0" w:space="0" w:color="auto"/>
                  </w:divBdr>
                </w:div>
                <w:div w:id="691414818">
                  <w:marLeft w:val="0"/>
                  <w:marRight w:val="0"/>
                  <w:marTop w:val="0"/>
                  <w:marBottom w:val="0"/>
                  <w:divBdr>
                    <w:top w:val="none" w:sz="0" w:space="0" w:color="auto"/>
                    <w:left w:val="none" w:sz="0" w:space="0" w:color="auto"/>
                    <w:bottom w:val="none" w:sz="0" w:space="0" w:color="auto"/>
                    <w:right w:val="none" w:sz="0" w:space="0" w:color="auto"/>
                  </w:divBdr>
                </w:div>
                <w:div w:id="144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1</cp:revision>
  <dcterms:created xsi:type="dcterms:W3CDTF">2020-09-18T18:54:00Z</dcterms:created>
  <dcterms:modified xsi:type="dcterms:W3CDTF">2020-09-18T19:14:00Z</dcterms:modified>
</cp:coreProperties>
</file>