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CE2B2" w14:textId="32A40376" w:rsidR="00D753AD" w:rsidRPr="00C8673E" w:rsidRDefault="008A3E7D" w:rsidP="00C8673E">
      <w:pPr>
        <w:jc w:val="center"/>
        <w:rPr>
          <w:rFonts w:ascii="Times New Roman" w:hAnsi="Times New Roman" w:cs="Times New Roman"/>
          <w:sz w:val="24"/>
          <w:szCs w:val="24"/>
        </w:rPr>
      </w:pPr>
      <w:bookmarkStart w:id="0" w:name="_Toc367706028"/>
      <w:bookmarkStart w:id="1" w:name="_Toc367718688"/>
      <w:bookmarkStart w:id="2" w:name="_Toc367722431"/>
      <w:r w:rsidRPr="00C8673E">
        <w:rPr>
          <w:rFonts w:ascii="Times New Roman" w:hAnsi="Times New Roman" w:cs="Times New Roman"/>
          <w:sz w:val="24"/>
          <w:szCs w:val="24"/>
        </w:rPr>
        <w:t xml:space="preserve">Accelerator Division </w:t>
      </w:r>
      <w:r w:rsidR="00C435C3" w:rsidRPr="00C8673E">
        <w:rPr>
          <w:rFonts w:ascii="Times New Roman" w:hAnsi="Times New Roman" w:cs="Times New Roman"/>
          <w:sz w:val="24"/>
          <w:szCs w:val="24"/>
        </w:rPr>
        <w:t>Safety</w:t>
      </w:r>
      <w:r w:rsidRPr="00C8673E">
        <w:rPr>
          <w:rFonts w:ascii="Times New Roman" w:hAnsi="Times New Roman" w:cs="Times New Roman"/>
          <w:sz w:val="24"/>
          <w:szCs w:val="24"/>
        </w:rPr>
        <w:t xml:space="preserve"> Procedure</w:t>
      </w:r>
      <w:bookmarkEnd w:id="0"/>
      <w:bookmarkEnd w:id="1"/>
      <w:bookmarkEnd w:id="2"/>
    </w:p>
    <w:p w14:paraId="36F1B017" w14:textId="77777777" w:rsidR="00C8673E" w:rsidRPr="00C8673E" w:rsidRDefault="008A3E7D" w:rsidP="00C8673E">
      <w:pPr>
        <w:jc w:val="center"/>
        <w:rPr>
          <w:rFonts w:ascii="Times New Roman" w:hAnsi="Times New Roman" w:cs="Times New Roman"/>
          <w:sz w:val="24"/>
          <w:szCs w:val="24"/>
        </w:rPr>
      </w:pPr>
      <w:bookmarkStart w:id="3" w:name="_Toc367706029"/>
      <w:bookmarkStart w:id="4" w:name="_Toc367718689"/>
      <w:bookmarkStart w:id="5" w:name="_Toc367722432"/>
      <w:r w:rsidRPr="00C8673E">
        <w:rPr>
          <w:rFonts w:ascii="Times New Roman" w:hAnsi="Times New Roman" w:cs="Times New Roman"/>
          <w:sz w:val="24"/>
          <w:szCs w:val="24"/>
        </w:rPr>
        <w:t>ADSP-02-01</w:t>
      </w:r>
      <w:r w:rsidR="00D753AD" w:rsidRPr="00C8673E">
        <w:rPr>
          <w:rFonts w:ascii="Times New Roman" w:hAnsi="Times New Roman" w:cs="Times New Roman"/>
          <w:sz w:val="24"/>
          <w:szCs w:val="24"/>
        </w:rPr>
        <w:t>01</w:t>
      </w:r>
      <w:bookmarkStart w:id="6" w:name="_Toc367706030"/>
      <w:bookmarkStart w:id="7" w:name="_Toc367718690"/>
      <w:bookmarkStart w:id="8" w:name="_Toc367722433"/>
      <w:bookmarkEnd w:id="3"/>
      <w:bookmarkEnd w:id="4"/>
      <w:bookmarkEnd w:id="5"/>
    </w:p>
    <w:p w14:paraId="70FD2BB5" w14:textId="77777777" w:rsidR="00D753AD" w:rsidRPr="00C8673E" w:rsidRDefault="008A3E7D" w:rsidP="00C8673E">
      <w:pPr>
        <w:jc w:val="center"/>
        <w:rPr>
          <w:rFonts w:ascii="Times New Roman" w:hAnsi="Times New Roman" w:cs="Times New Roman"/>
          <w:sz w:val="24"/>
          <w:szCs w:val="24"/>
        </w:rPr>
      </w:pPr>
      <w:r w:rsidRPr="00C8673E">
        <w:rPr>
          <w:rFonts w:ascii="Times New Roman" w:hAnsi="Times New Roman" w:cs="Times New Roman"/>
          <w:sz w:val="24"/>
          <w:szCs w:val="24"/>
        </w:rPr>
        <w:t xml:space="preserve">Response </w:t>
      </w:r>
      <w:r w:rsidR="00C435C3" w:rsidRPr="00C8673E">
        <w:rPr>
          <w:rFonts w:ascii="Times New Roman" w:hAnsi="Times New Roman" w:cs="Times New Roman"/>
          <w:sz w:val="24"/>
          <w:szCs w:val="24"/>
        </w:rPr>
        <w:t>to</w:t>
      </w:r>
      <w:r w:rsidRPr="00C8673E">
        <w:rPr>
          <w:rFonts w:ascii="Times New Roman" w:hAnsi="Times New Roman" w:cs="Times New Roman"/>
          <w:sz w:val="24"/>
          <w:szCs w:val="24"/>
        </w:rPr>
        <w:t xml:space="preserve"> Violations </w:t>
      </w:r>
      <w:r w:rsidR="00C435C3" w:rsidRPr="00C8673E">
        <w:rPr>
          <w:rFonts w:ascii="Times New Roman" w:hAnsi="Times New Roman" w:cs="Times New Roman"/>
          <w:sz w:val="24"/>
          <w:szCs w:val="24"/>
        </w:rPr>
        <w:t>of</w:t>
      </w:r>
      <w:r w:rsidRPr="00C8673E">
        <w:rPr>
          <w:rFonts w:ascii="Times New Roman" w:hAnsi="Times New Roman" w:cs="Times New Roman"/>
          <w:sz w:val="24"/>
          <w:szCs w:val="24"/>
        </w:rPr>
        <w:t xml:space="preserve"> </w:t>
      </w:r>
      <w:r w:rsidR="00C435C3" w:rsidRPr="00C8673E">
        <w:rPr>
          <w:rFonts w:ascii="Times New Roman" w:hAnsi="Times New Roman" w:cs="Times New Roman"/>
          <w:sz w:val="24"/>
          <w:szCs w:val="24"/>
        </w:rPr>
        <w:t>the</w:t>
      </w:r>
      <w:r w:rsidRPr="00C8673E">
        <w:rPr>
          <w:rFonts w:ascii="Times New Roman" w:hAnsi="Times New Roman" w:cs="Times New Roman"/>
          <w:sz w:val="24"/>
          <w:szCs w:val="24"/>
        </w:rPr>
        <w:t xml:space="preserve"> Accelerator Safety Envelope</w:t>
      </w:r>
      <w:bookmarkEnd w:id="6"/>
      <w:bookmarkEnd w:id="7"/>
      <w:bookmarkEnd w:id="8"/>
    </w:p>
    <w:p w14:paraId="3B82B84A" w14:textId="77777777" w:rsidR="00D753AD" w:rsidRPr="00C8673E" w:rsidRDefault="008A3E7D" w:rsidP="00C8673E">
      <w:pPr>
        <w:jc w:val="center"/>
        <w:rPr>
          <w:rFonts w:ascii="Times New Roman" w:hAnsi="Times New Roman" w:cs="Times New Roman"/>
          <w:sz w:val="24"/>
          <w:szCs w:val="24"/>
        </w:rPr>
      </w:pPr>
      <w:bookmarkStart w:id="9" w:name="_Toc367706031"/>
      <w:bookmarkStart w:id="10" w:name="_Toc367718691"/>
      <w:bookmarkStart w:id="11" w:name="_Toc367722434"/>
      <w:r w:rsidRPr="00C8673E">
        <w:rPr>
          <w:rFonts w:ascii="Times New Roman" w:hAnsi="Times New Roman" w:cs="Times New Roman"/>
          <w:sz w:val="24"/>
          <w:szCs w:val="24"/>
        </w:rPr>
        <w:t>Responsible Department</w:t>
      </w:r>
      <w:r w:rsidR="00D753AD" w:rsidRPr="00C8673E">
        <w:rPr>
          <w:rFonts w:ascii="Times New Roman" w:hAnsi="Times New Roman" w:cs="Times New Roman"/>
          <w:sz w:val="24"/>
          <w:szCs w:val="24"/>
        </w:rPr>
        <w:t xml:space="preserve">: </w:t>
      </w:r>
      <w:bookmarkEnd w:id="9"/>
      <w:bookmarkEnd w:id="10"/>
      <w:bookmarkEnd w:id="11"/>
      <w:r w:rsidR="00DC6B66" w:rsidRPr="00DC6B66">
        <w:rPr>
          <w:rFonts w:ascii="Times New Roman" w:hAnsi="Times New Roman" w:cs="Times New Roman"/>
          <w:sz w:val="24"/>
          <w:szCs w:val="24"/>
        </w:rPr>
        <w:t>ES</w:t>
      </w:r>
      <w:r w:rsidR="00946D45">
        <w:rPr>
          <w:rFonts w:ascii="Times New Roman" w:hAnsi="Times New Roman" w:cs="Times New Roman"/>
          <w:sz w:val="24"/>
          <w:szCs w:val="24"/>
        </w:rPr>
        <w:t xml:space="preserve">&amp;H </w:t>
      </w:r>
      <w:r w:rsidR="00DC6B66">
        <w:rPr>
          <w:rFonts w:ascii="Times New Roman" w:hAnsi="Times New Roman" w:cs="Times New Roman"/>
          <w:sz w:val="24"/>
          <w:szCs w:val="24"/>
        </w:rPr>
        <w:t>RP</w:t>
      </w:r>
      <w:r w:rsidR="00946D45">
        <w:rPr>
          <w:rFonts w:ascii="Times New Roman" w:hAnsi="Times New Roman" w:cs="Times New Roman"/>
          <w:sz w:val="24"/>
          <w:szCs w:val="24"/>
        </w:rPr>
        <w:t>O</w:t>
      </w:r>
    </w:p>
    <w:p w14:paraId="20E4BA56" w14:textId="77777777" w:rsidR="00D753AD" w:rsidRPr="008A3E7D" w:rsidRDefault="00D753AD" w:rsidP="00C8673E"/>
    <w:p w14:paraId="01CD4BB7" w14:textId="77777777" w:rsidR="00D753AD" w:rsidRPr="008A3E7D" w:rsidRDefault="00C8673E" w:rsidP="00C8673E">
      <w:pPr>
        <w:spacing w:after="0" w:line="240" w:lineRule="auto"/>
      </w:pPr>
      <w:bookmarkStart w:id="12" w:name="_Toc367706032"/>
      <w:bookmarkStart w:id="13" w:name="_Toc367718692"/>
      <w:bookmarkStart w:id="14" w:name="_Toc367722435"/>
      <w:r>
        <w:t>Prepared By: ______________________________________________</w:t>
      </w:r>
      <w:r w:rsidR="00D753AD" w:rsidRPr="008A3E7D">
        <w:tab/>
        <w:t xml:space="preserve"> </w:t>
      </w:r>
      <w:r w:rsidR="008A3E7D" w:rsidRPr="008A3E7D">
        <w:t>Date</w:t>
      </w:r>
      <w:bookmarkEnd w:id="12"/>
      <w:bookmarkEnd w:id="13"/>
      <w:bookmarkEnd w:id="14"/>
      <w:r w:rsidR="008A3E7D" w:rsidRPr="008A3E7D">
        <w:t xml:space="preserve"> </w:t>
      </w:r>
      <w:r>
        <w:t>_____________</w:t>
      </w:r>
    </w:p>
    <w:p w14:paraId="3BDE501F" w14:textId="77777777" w:rsidR="00D753AD" w:rsidRPr="00C8673E" w:rsidRDefault="00DC6B66" w:rsidP="00C8673E">
      <w:pPr>
        <w:spacing w:after="0" w:line="240" w:lineRule="auto"/>
        <w:ind w:left="1440" w:firstLine="720"/>
        <w:rPr>
          <w:sz w:val="20"/>
        </w:rPr>
      </w:pPr>
      <w:r>
        <w:rPr>
          <w:sz w:val="20"/>
        </w:rPr>
        <w:t>ES</w:t>
      </w:r>
      <w:r w:rsidR="00946D45">
        <w:rPr>
          <w:sz w:val="20"/>
        </w:rPr>
        <w:t>&amp;</w:t>
      </w:r>
      <w:r>
        <w:rPr>
          <w:sz w:val="20"/>
        </w:rPr>
        <w:t xml:space="preserve">H Radiation Physics </w:t>
      </w:r>
      <w:r w:rsidR="00946D45">
        <w:rPr>
          <w:sz w:val="20"/>
        </w:rPr>
        <w:t>Operations</w:t>
      </w:r>
      <w:r>
        <w:rPr>
          <w:sz w:val="20"/>
        </w:rPr>
        <w:t xml:space="preserve"> Department Head</w:t>
      </w:r>
    </w:p>
    <w:p w14:paraId="5AB48849" w14:textId="77777777" w:rsidR="00D753AD" w:rsidRPr="008A3E7D" w:rsidRDefault="00D753AD" w:rsidP="00C8673E">
      <w:pPr>
        <w:spacing w:after="0" w:line="240" w:lineRule="auto"/>
      </w:pPr>
    </w:p>
    <w:p w14:paraId="5ADD2CE3" w14:textId="77777777" w:rsidR="00C8673E" w:rsidRDefault="00C8673E" w:rsidP="00C8673E">
      <w:pPr>
        <w:spacing w:after="0" w:line="240" w:lineRule="auto"/>
      </w:pPr>
      <w:bookmarkStart w:id="15" w:name="_Toc367706035"/>
      <w:bookmarkStart w:id="16" w:name="_Toc367718695"/>
      <w:bookmarkStart w:id="17" w:name="_Toc367722438"/>
    </w:p>
    <w:p w14:paraId="720FEE88" w14:textId="77777777" w:rsidR="00C8673E" w:rsidRDefault="00C8673E" w:rsidP="00C8673E">
      <w:pPr>
        <w:spacing w:after="0" w:line="240" w:lineRule="auto"/>
      </w:pPr>
    </w:p>
    <w:p w14:paraId="683ED116" w14:textId="77777777" w:rsidR="00C8673E" w:rsidRPr="008A3E7D" w:rsidRDefault="00C8673E" w:rsidP="00C8673E">
      <w:pPr>
        <w:spacing w:after="0" w:line="240" w:lineRule="auto"/>
      </w:pPr>
      <w:bookmarkStart w:id="18" w:name="_Toc367706037"/>
      <w:bookmarkStart w:id="19" w:name="_Toc367718697"/>
      <w:bookmarkStart w:id="20" w:name="_Toc367722440"/>
      <w:bookmarkEnd w:id="15"/>
      <w:bookmarkEnd w:id="16"/>
      <w:bookmarkEnd w:id="17"/>
      <w:r>
        <w:t>Reviewed By: ______________________________________________</w:t>
      </w:r>
      <w:r w:rsidRPr="008A3E7D">
        <w:tab/>
        <w:t xml:space="preserve"> Date </w:t>
      </w:r>
      <w:r>
        <w:t>_____________</w:t>
      </w:r>
    </w:p>
    <w:p w14:paraId="4CE83898" w14:textId="77777777" w:rsidR="00D753AD" w:rsidRPr="00C8673E" w:rsidRDefault="00D753AD" w:rsidP="00C8673E">
      <w:pPr>
        <w:spacing w:after="0" w:line="240" w:lineRule="auto"/>
        <w:ind w:left="1440" w:firstLine="720"/>
        <w:rPr>
          <w:sz w:val="20"/>
        </w:rPr>
      </w:pPr>
      <w:r w:rsidRPr="00C8673E">
        <w:rPr>
          <w:sz w:val="20"/>
        </w:rPr>
        <w:t>AD Operations Department Head</w:t>
      </w:r>
      <w:bookmarkEnd w:id="18"/>
      <w:bookmarkEnd w:id="19"/>
      <w:bookmarkEnd w:id="20"/>
    </w:p>
    <w:p w14:paraId="03D005E0" w14:textId="77777777" w:rsidR="00D753AD" w:rsidRPr="008A3E7D" w:rsidRDefault="00D753AD" w:rsidP="00C8673E">
      <w:pPr>
        <w:spacing w:after="0" w:line="240" w:lineRule="auto"/>
      </w:pPr>
    </w:p>
    <w:p w14:paraId="5E7E1001" w14:textId="77777777" w:rsidR="00C8673E" w:rsidRDefault="00C8673E" w:rsidP="00C8673E">
      <w:pPr>
        <w:spacing w:after="0" w:line="240" w:lineRule="auto"/>
      </w:pPr>
      <w:bookmarkStart w:id="21" w:name="_Toc367706039"/>
      <w:bookmarkStart w:id="22" w:name="_Toc367718699"/>
      <w:bookmarkStart w:id="23" w:name="_Toc367722442"/>
    </w:p>
    <w:p w14:paraId="2538E7F5" w14:textId="77777777" w:rsidR="00C8673E" w:rsidRDefault="00C8673E" w:rsidP="00C8673E">
      <w:pPr>
        <w:spacing w:after="0" w:line="240" w:lineRule="auto"/>
      </w:pPr>
    </w:p>
    <w:p w14:paraId="13276392" w14:textId="77777777" w:rsidR="00C8673E" w:rsidRPr="008A3E7D" w:rsidRDefault="00C8673E" w:rsidP="00C8673E">
      <w:pPr>
        <w:spacing w:after="0" w:line="240" w:lineRule="auto"/>
      </w:pPr>
      <w:r>
        <w:t>Approved By: ______________________________________________</w:t>
      </w:r>
      <w:r w:rsidRPr="008A3E7D">
        <w:tab/>
        <w:t xml:space="preserve"> Date </w:t>
      </w:r>
      <w:r>
        <w:t>_____________</w:t>
      </w:r>
    </w:p>
    <w:p w14:paraId="6923890A" w14:textId="77777777" w:rsidR="00D753AD" w:rsidRPr="00C8673E" w:rsidRDefault="00D753AD" w:rsidP="00C8673E">
      <w:pPr>
        <w:spacing w:after="0" w:line="240" w:lineRule="auto"/>
        <w:ind w:left="1440" w:firstLine="720"/>
        <w:rPr>
          <w:sz w:val="20"/>
        </w:rPr>
      </w:pPr>
      <w:r w:rsidRPr="00C8673E">
        <w:rPr>
          <w:sz w:val="20"/>
        </w:rPr>
        <w:t>Accelerator Division Head</w:t>
      </w:r>
      <w:bookmarkEnd w:id="21"/>
      <w:bookmarkEnd w:id="22"/>
      <w:bookmarkEnd w:id="23"/>
    </w:p>
    <w:p w14:paraId="134D3CE5" w14:textId="77777777" w:rsidR="00D753AD" w:rsidRPr="008A3E7D" w:rsidRDefault="00D753AD" w:rsidP="00C8673E"/>
    <w:p w14:paraId="1525E520" w14:textId="77777777" w:rsidR="00D753AD" w:rsidRPr="008A3E7D" w:rsidRDefault="00D753AD" w:rsidP="00C8673E"/>
    <w:p w14:paraId="69D3BE7C" w14:textId="77777777" w:rsidR="00D753AD" w:rsidRPr="008A3E7D" w:rsidRDefault="008A3E7D" w:rsidP="00C8673E">
      <w:pPr>
        <w:rPr>
          <w:u w:val="single"/>
        </w:rPr>
      </w:pPr>
      <w:r w:rsidRPr="008A3E7D">
        <w:t>Revision No</w:t>
      </w:r>
      <w:r w:rsidR="00D753AD" w:rsidRPr="008A3E7D">
        <w:t xml:space="preserve">. </w:t>
      </w:r>
      <w:r w:rsidR="00D753AD" w:rsidRPr="008A3E7D">
        <w:rPr>
          <w:u w:val="single"/>
        </w:rPr>
        <w:tab/>
      </w:r>
      <w:r w:rsidR="00946D45">
        <w:rPr>
          <w:u w:val="single"/>
        </w:rPr>
        <w:t>5</w:t>
      </w:r>
      <w:r w:rsidR="00D753AD" w:rsidRPr="008A3E7D">
        <w:rPr>
          <w:u w:val="single"/>
        </w:rPr>
        <w:tab/>
      </w:r>
      <w:r w:rsidR="00D753AD" w:rsidRPr="008A3E7D">
        <w:t xml:space="preserve">    </w:t>
      </w:r>
      <w:r w:rsidRPr="008A3E7D">
        <w:t xml:space="preserve">Revision Issue Date </w:t>
      </w:r>
      <w:r w:rsidR="00D753AD" w:rsidRPr="008A3E7D">
        <w:rPr>
          <w:u w:val="single"/>
        </w:rPr>
        <w:tab/>
        <w:t xml:space="preserve"> </w:t>
      </w:r>
      <w:r w:rsidR="00D753AD" w:rsidRPr="008A3E7D">
        <w:rPr>
          <w:u w:val="single"/>
        </w:rPr>
        <w:tab/>
      </w:r>
      <w:r w:rsidR="00D753AD" w:rsidRPr="008A3E7D">
        <w:rPr>
          <w:u w:val="single"/>
        </w:rPr>
        <w:tab/>
      </w:r>
    </w:p>
    <w:p w14:paraId="7B3F8E49" w14:textId="77777777" w:rsidR="00D753AD" w:rsidRDefault="00D753AD" w:rsidP="00C8673E">
      <w:pPr>
        <w:rPr>
          <w:u w:val="single"/>
        </w:rPr>
      </w:pPr>
      <w:r>
        <w:rPr>
          <w:u w:val="single"/>
        </w:rPr>
        <w:br w:type="page"/>
      </w:r>
    </w:p>
    <w:sdt>
      <w:sdtPr>
        <w:rPr>
          <w:rFonts w:asciiTheme="minorHAnsi" w:eastAsiaTheme="minorHAnsi" w:hAnsiTheme="minorHAnsi" w:cstheme="minorBidi"/>
          <w:b w:val="0"/>
          <w:bCs w:val="0"/>
          <w:color w:val="auto"/>
          <w:sz w:val="22"/>
          <w:szCs w:val="22"/>
          <w:lang w:eastAsia="en-US"/>
        </w:rPr>
        <w:id w:val="895095518"/>
        <w:docPartObj>
          <w:docPartGallery w:val="Table of Contents"/>
          <w:docPartUnique/>
        </w:docPartObj>
      </w:sdtPr>
      <w:sdtEndPr>
        <w:rPr>
          <w:noProof/>
        </w:rPr>
      </w:sdtEndPr>
      <w:sdtContent>
        <w:p w14:paraId="50426E4B" w14:textId="77777777" w:rsidR="00D753AD" w:rsidRDefault="00D753AD">
          <w:pPr>
            <w:pStyle w:val="TOCHeading"/>
          </w:pPr>
          <w:r>
            <w:t>Table of Contents</w:t>
          </w:r>
          <w:r w:rsidR="005D20BE">
            <w:br/>
          </w:r>
        </w:p>
        <w:p w14:paraId="1346787A" w14:textId="13233D85" w:rsidR="00F76F88" w:rsidRDefault="00D753AD">
          <w:pPr>
            <w:pStyle w:val="TOC1"/>
            <w:tabs>
              <w:tab w:val="left" w:pos="660"/>
              <w:tab w:val="right" w:leader="dot" w:pos="9350"/>
            </w:tabs>
            <w:rPr>
              <w:rFonts w:eastAsiaTheme="minorEastAsia"/>
              <w:noProof/>
            </w:rPr>
          </w:pPr>
          <w:r>
            <w:fldChar w:fldCharType="begin"/>
          </w:r>
          <w:r>
            <w:instrText xml:space="preserve"> TOC \o "1-3" \h \z \u </w:instrText>
          </w:r>
          <w:r>
            <w:fldChar w:fldCharType="separate"/>
          </w:r>
          <w:hyperlink w:anchor="_Toc50460813" w:history="1">
            <w:r w:rsidR="00F76F88" w:rsidRPr="006653C1">
              <w:rPr>
                <w:rStyle w:val="Hyperlink"/>
                <w:rFonts w:ascii="Times New Roman" w:hAnsi="Times New Roman" w:cs="Times New Roman"/>
                <w:noProof/>
              </w:rPr>
              <w:t>1.0</w:t>
            </w:r>
            <w:r w:rsidR="00F76F88">
              <w:rPr>
                <w:rFonts w:eastAsiaTheme="minorEastAsia"/>
                <w:noProof/>
              </w:rPr>
              <w:tab/>
            </w:r>
            <w:r w:rsidR="00F76F88" w:rsidRPr="006653C1">
              <w:rPr>
                <w:rStyle w:val="Hyperlink"/>
                <w:noProof/>
              </w:rPr>
              <w:t>Purpose and Scope</w:t>
            </w:r>
            <w:r w:rsidR="00F76F88">
              <w:rPr>
                <w:noProof/>
                <w:webHidden/>
              </w:rPr>
              <w:tab/>
            </w:r>
            <w:r w:rsidR="00F76F88">
              <w:rPr>
                <w:noProof/>
                <w:webHidden/>
              </w:rPr>
              <w:fldChar w:fldCharType="begin"/>
            </w:r>
            <w:r w:rsidR="00F76F88">
              <w:rPr>
                <w:noProof/>
                <w:webHidden/>
              </w:rPr>
              <w:instrText xml:space="preserve"> PAGEREF _Toc50460813 \h </w:instrText>
            </w:r>
            <w:r w:rsidR="00F76F88">
              <w:rPr>
                <w:noProof/>
                <w:webHidden/>
              </w:rPr>
            </w:r>
            <w:r w:rsidR="00F76F88">
              <w:rPr>
                <w:noProof/>
                <w:webHidden/>
              </w:rPr>
              <w:fldChar w:fldCharType="separate"/>
            </w:r>
            <w:r w:rsidR="00F76F88">
              <w:rPr>
                <w:noProof/>
                <w:webHidden/>
              </w:rPr>
              <w:t>2</w:t>
            </w:r>
            <w:r w:rsidR="00F76F88">
              <w:rPr>
                <w:noProof/>
                <w:webHidden/>
              </w:rPr>
              <w:fldChar w:fldCharType="end"/>
            </w:r>
          </w:hyperlink>
        </w:p>
        <w:p w14:paraId="118897C6" w14:textId="7CFB8430" w:rsidR="00F76F88" w:rsidRDefault="0042796B">
          <w:pPr>
            <w:pStyle w:val="TOC1"/>
            <w:tabs>
              <w:tab w:val="left" w:pos="660"/>
              <w:tab w:val="right" w:leader="dot" w:pos="9350"/>
            </w:tabs>
            <w:rPr>
              <w:rFonts w:eastAsiaTheme="minorEastAsia"/>
              <w:noProof/>
            </w:rPr>
          </w:pPr>
          <w:hyperlink w:anchor="_Toc50460814" w:history="1">
            <w:r w:rsidR="00F76F88" w:rsidRPr="006653C1">
              <w:rPr>
                <w:rStyle w:val="Hyperlink"/>
                <w:rFonts w:ascii="Times New Roman" w:hAnsi="Times New Roman" w:cs="Times New Roman"/>
                <w:noProof/>
              </w:rPr>
              <w:t>2.0</w:t>
            </w:r>
            <w:r w:rsidR="00F76F88">
              <w:rPr>
                <w:rFonts w:eastAsiaTheme="minorEastAsia"/>
                <w:noProof/>
              </w:rPr>
              <w:tab/>
            </w:r>
            <w:r w:rsidR="00F76F88" w:rsidRPr="006653C1">
              <w:rPr>
                <w:rStyle w:val="Hyperlink"/>
                <w:noProof/>
              </w:rPr>
              <w:t>Responsibilities</w:t>
            </w:r>
            <w:r w:rsidR="00F76F88">
              <w:rPr>
                <w:noProof/>
                <w:webHidden/>
              </w:rPr>
              <w:tab/>
            </w:r>
            <w:r w:rsidR="00F76F88">
              <w:rPr>
                <w:noProof/>
                <w:webHidden/>
              </w:rPr>
              <w:fldChar w:fldCharType="begin"/>
            </w:r>
            <w:r w:rsidR="00F76F88">
              <w:rPr>
                <w:noProof/>
                <w:webHidden/>
              </w:rPr>
              <w:instrText xml:space="preserve"> PAGEREF _Toc50460814 \h </w:instrText>
            </w:r>
            <w:r w:rsidR="00F76F88">
              <w:rPr>
                <w:noProof/>
                <w:webHidden/>
              </w:rPr>
            </w:r>
            <w:r w:rsidR="00F76F88">
              <w:rPr>
                <w:noProof/>
                <w:webHidden/>
              </w:rPr>
              <w:fldChar w:fldCharType="separate"/>
            </w:r>
            <w:r w:rsidR="00F76F88">
              <w:rPr>
                <w:noProof/>
                <w:webHidden/>
              </w:rPr>
              <w:t>2</w:t>
            </w:r>
            <w:r w:rsidR="00F76F88">
              <w:rPr>
                <w:noProof/>
                <w:webHidden/>
              </w:rPr>
              <w:fldChar w:fldCharType="end"/>
            </w:r>
          </w:hyperlink>
        </w:p>
        <w:p w14:paraId="403331C0" w14:textId="1FA481EC" w:rsidR="00F76F88" w:rsidRDefault="0042796B">
          <w:pPr>
            <w:pStyle w:val="TOC2"/>
            <w:tabs>
              <w:tab w:val="left" w:pos="880"/>
              <w:tab w:val="right" w:leader="dot" w:pos="9350"/>
            </w:tabs>
            <w:rPr>
              <w:rFonts w:eastAsiaTheme="minorEastAsia"/>
              <w:noProof/>
            </w:rPr>
          </w:pPr>
          <w:hyperlink w:anchor="_Toc50460815" w:history="1">
            <w:r w:rsidR="00F76F88" w:rsidRPr="006653C1">
              <w:rPr>
                <w:rStyle w:val="Hyperlink"/>
                <w:noProof/>
              </w:rPr>
              <w:t>2.1</w:t>
            </w:r>
            <w:r w:rsidR="00F76F88">
              <w:rPr>
                <w:rFonts w:eastAsiaTheme="minorEastAsia"/>
                <w:noProof/>
              </w:rPr>
              <w:tab/>
            </w:r>
            <w:r w:rsidR="00F76F88" w:rsidRPr="006653C1">
              <w:rPr>
                <w:rStyle w:val="Hyperlink"/>
                <w:noProof/>
              </w:rPr>
              <w:t>Accelerator Division Head</w:t>
            </w:r>
            <w:r w:rsidR="00F76F88">
              <w:rPr>
                <w:noProof/>
                <w:webHidden/>
              </w:rPr>
              <w:tab/>
            </w:r>
            <w:r w:rsidR="00F76F88">
              <w:rPr>
                <w:noProof/>
                <w:webHidden/>
              </w:rPr>
              <w:fldChar w:fldCharType="begin"/>
            </w:r>
            <w:r w:rsidR="00F76F88">
              <w:rPr>
                <w:noProof/>
                <w:webHidden/>
              </w:rPr>
              <w:instrText xml:space="preserve"> PAGEREF _Toc50460815 \h </w:instrText>
            </w:r>
            <w:r w:rsidR="00F76F88">
              <w:rPr>
                <w:noProof/>
                <w:webHidden/>
              </w:rPr>
            </w:r>
            <w:r w:rsidR="00F76F88">
              <w:rPr>
                <w:noProof/>
                <w:webHidden/>
              </w:rPr>
              <w:fldChar w:fldCharType="separate"/>
            </w:r>
            <w:r w:rsidR="00F76F88">
              <w:rPr>
                <w:noProof/>
                <w:webHidden/>
              </w:rPr>
              <w:t>2</w:t>
            </w:r>
            <w:r w:rsidR="00F76F88">
              <w:rPr>
                <w:noProof/>
                <w:webHidden/>
              </w:rPr>
              <w:fldChar w:fldCharType="end"/>
            </w:r>
          </w:hyperlink>
        </w:p>
        <w:p w14:paraId="07087865" w14:textId="4BF75E24" w:rsidR="00F76F88" w:rsidRDefault="0042796B">
          <w:pPr>
            <w:pStyle w:val="TOC2"/>
            <w:tabs>
              <w:tab w:val="left" w:pos="880"/>
              <w:tab w:val="right" w:leader="dot" w:pos="9350"/>
            </w:tabs>
            <w:rPr>
              <w:rFonts w:eastAsiaTheme="minorEastAsia"/>
              <w:noProof/>
            </w:rPr>
          </w:pPr>
          <w:hyperlink w:anchor="_Toc50460816" w:history="1">
            <w:r w:rsidR="00F76F88" w:rsidRPr="006653C1">
              <w:rPr>
                <w:rStyle w:val="Hyperlink"/>
                <w:noProof/>
              </w:rPr>
              <w:t>2.2</w:t>
            </w:r>
            <w:r w:rsidR="00F76F88">
              <w:rPr>
                <w:rFonts w:eastAsiaTheme="minorEastAsia"/>
                <w:noProof/>
              </w:rPr>
              <w:tab/>
            </w:r>
            <w:r w:rsidR="00F76F88" w:rsidRPr="006653C1">
              <w:rPr>
                <w:rStyle w:val="Hyperlink"/>
                <w:noProof/>
              </w:rPr>
              <w:t>ES&amp;H Radiation Physics Operations Department Head</w:t>
            </w:r>
            <w:r w:rsidR="00F76F88">
              <w:rPr>
                <w:noProof/>
                <w:webHidden/>
              </w:rPr>
              <w:tab/>
            </w:r>
            <w:r w:rsidR="00F76F88">
              <w:rPr>
                <w:noProof/>
                <w:webHidden/>
              </w:rPr>
              <w:fldChar w:fldCharType="begin"/>
            </w:r>
            <w:r w:rsidR="00F76F88">
              <w:rPr>
                <w:noProof/>
                <w:webHidden/>
              </w:rPr>
              <w:instrText xml:space="preserve"> PAGEREF _Toc50460816 \h </w:instrText>
            </w:r>
            <w:r w:rsidR="00F76F88">
              <w:rPr>
                <w:noProof/>
                <w:webHidden/>
              </w:rPr>
            </w:r>
            <w:r w:rsidR="00F76F88">
              <w:rPr>
                <w:noProof/>
                <w:webHidden/>
              </w:rPr>
              <w:fldChar w:fldCharType="separate"/>
            </w:r>
            <w:r w:rsidR="00F76F88">
              <w:rPr>
                <w:noProof/>
                <w:webHidden/>
              </w:rPr>
              <w:t>2</w:t>
            </w:r>
            <w:r w:rsidR="00F76F88">
              <w:rPr>
                <w:noProof/>
                <w:webHidden/>
              </w:rPr>
              <w:fldChar w:fldCharType="end"/>
            </w:r>
          </w:hyperlink>
        </w:p>
        <w:p w14:paraId="6AFF6A32" w14:textId="4C5EBE87" w:rsidR="00F76F88" w:rsidRDefault="0042796B">
          <w:pPr>
            <w:pStyle w:val="TOC2"/>
            <w:tabs>
              <w:tab w:val="left" w:pos="880"/>
              <w:tab w:val="right" w:leader="dot" w:pos="9350"/>
            </w:tabs>
            <w:rPr>
              <w:rFonts w:eastAsiaTheme="minorEastAsia"/>
              <w:noProof/>
            </w:rPr>
          </w:pPr>
          <w:hyperlink w:anchor="_Toc50460817" w:history="1">
            <w:r w:rsidR="00F76F88" w:rsidRPr="006653C1">
              <w:rPr>
                <w:rStyle w:val="Hyperlink"/>
                <w:noProof/>
              </w:rPr>
              <w:t>2.3</w:t>
            </w:r>
            <w:r w:rsidR="00F76F88">
              <w:rPr>
                <w:rFonts w:eastAsiaTheme="minorEastAsia"/>
                <w:noProof/>
              </w:rPr>
              <w:tab/>
            </w:r>
            <w:r w:rsidR="00F76F88" w:rsidRPr="006653C1">
              <w:rPr>
                <w:rStyle w:val="Hyperlink"/>
                <w:noProof/>
              </w:rPr>
              <w:t>AD Operations Department Head</w:t>
            </w:r>
            <w:r w:rsidR="00F76F88">
              <w:rPr>
                <w:noProof/>
                <w:webHidden/>
              </w:rPr>
              <w:tab/>
            </w:r>
            <w:r w:rsidR="00F76F88">
              <w:rPr>
                <w:noProof/>
                <w:webHidden/>
              </w:rPr>
              <w:fldChar w:fldCharType="begin"/>
            </w:r>
            <w:r w:rsidR="00F76F88">
              <w:rPr>
                <w:noProof/>
                <w:webHidden/>
              </w:rPr>
              <w:instrText xml:space="preserve"> PAGEREF _Toc50460817 \h </w:instrText>
            </w:r>
            <w:r w:rsidR="00F76F88">
              <w:rPr>
                <w:noProof/>
                <w:webHidden/>
              </w:rPr>
            </w:r>
            <w:r w:rsidR="00F76F88">
              <w:rPr>
                <w:noProof/>
                <w:webHidden/>
              </w:rPr>
              <w:fldChar w:fldCharType="separate"/>
            </w:r>
            <w:r w:rsidR="00F76F88">
              <w:rPr>
                <w:noProof/>
                <w:webHidden/>
              </w:rPr>
              <w:t>3</w:t>
            </w:r>
            <w:r w:rsidR="00F76F88">
              <w:rPr>
                <w:noProof/>
                <w:webHidden/>
              </w:rPr>
              <w:fldChar w:fldCharType="end"/>
            </w:r>
          </w:hyperlink>
        </w:p>
        <w:p w14:paraId="6399E025" w14:textId="1313BCCD" w:rsidR="00F76F88" w:rsidRDefault="0042796B">
          <w:pPr>
            <w:pStyle w:val="TOC2"/>
            <w:tabs>
              <w:tab w:val="left" w:pos="880"/>
              <w:tab w:val="right" w:leader="dot" w:pos="9350"/>
            </w:tabs>
            <w:rPr>
              <w:rFonts w:eastAsiaTheme="minorEastAsia"/>
              <w:noProof/>
            </w:rPr>
          </w:pPr>
          <w:hyperlink w:anchor="_Toc50460818" w:history="1">
            <w:r w:rsidR="00F76F88" w:rsidRPr="006653C1">
              <w:rPr>
                <w:rStyle w:val="Hyperlink"/>
                <w:noProof/>
              </w:rPr>
              <w:t>2.4</w:t>
            </w:r>
            <w:r w:rsidR="00F76F88">
              <w:rPr>
                <w:rFonts w:eastAsiaTheme="minorEastAsia"/>
                <w:noProof/>
              </w:rPr>
              <w:tab/>
            </w:r>
            <w:r w:rsidR="00F76F88" w:rsidRPr="006653C1">
              <w:rPr>
                <w:rStyle w:val="Hyperlink"/>
                <w:noProof/>
              </w:rPr>
              <w:t>AD Operations Crew Chief</w:t>
            </w:r>
            <w:r w:rsidR="00F76F88">
              <w:rPr>
                <w:noProof/>
                <w:webHidden/>
              </w:rPr>
              <w:tab/>
            </w:r>
            <w:r w:rsidR="00F76F88">
              <w:rPr>
                <w:noProof/>
                <w:webHidden/>
              </w:rPr>
              <w:fldChar w:fldCharType="begin"/>
            </w:r>
            <w:r w:rsidR="00F76F88">
              <w:rPr>
                <w:noProof/>
                <w:webHidden/>
              </w:rPr>
              <w:instrText xml:space="preserve"> PAGEREF _Toc50460818 \h </w:instrText>
            </w:r>
            <w:r w:rsidR="00F76F88">
              <w:rPr>
                <w:noProof/>
                <w:webHidden/>
              </w:rPr>
            </w:r>
            <w:r w:rsidR="00F76F88">
              <w:rPr>
                <w:noProof/>
                <w:webHidden/>
              </w:rPr>
              <w:fldChar w:fldCharType="separate"/>
            </w:r>
            <w:r w:rsidR="00F76F88">
              <w:rPr>
                <w:noProof/>
                <w:webHidden/>
              </w:rPr>
              <w:t>3</w:t>
            </w:r>
            <w:r w:rsidR="00F76F88">
              <w:rPr>
                <w:noProof/>
                <w:webHidden/>
              </w:rPr>
              <w:fldChar w:fldCharType="end"/>
            </w:r>
          </w:hyperlink>
        </w:p>
        <w:p w14:paraId="2138DF82" w14:textId="76DC0C7C" w:rsidR="00F76F88" w:rsidRDefault="0042796B">
          <w:pPr>
            <w:pStyle w:val="TOC1"/>
            <w:tabs>
              <w:tab w:val="left" w:pos="660"/>
              <w:tab w:val="right" w:leader="dot" w:pos="9350"/>
            </w:tabs>
            <w:rPr>
              <w:rFonts w:eastAsiaTheme="minorEastAsia"/>
              <w:noProof/>
            </w:rPr>
          </w:pPr>
          <w:hyperlink w:anchor="_Toc50460819" w:history="1">
            <w:r w:rsidR="00F76F88" w:rsidRPr="006653C1">
              <w:rPr>
                <w:rStyle w:val="Hyperlink"/>
                <w:rFonts w:ascii="Times New Roman" w:hAnsi="Times New Roman" w:cs="Times New Roman"/>
                <w:noProof/>
              </w:rPr>
              <w:t>3.0</w:t>
            </w:r>
            <w:r w:rsidR="00F76F88">
              <w:rPr>
                <w:rFonts w:eastAsiaTheme="minorEastAsia"/>
                <w:noProof/>
              </w:rPr>
              <w:tab/>
            </w:r>
            <w:r w:rsidR="00F76F88" w:rsidRPr="006653C1">
              <w:rPr>
                <w:rStyle w:val="Hyperlink"/>
                <w:noProof/>
              </w:rPr>
              <w:t>Examples of ASE Violations</w:t>
            </w:r>
            <w:r w:rsidR="00F76F88">
              <w:rPr>
                <w:noProof/>
                <w:webHidden/>
              </w:rPr>
              <w:tab/>
            </w:r>
            <w:r w:rsidR="00F76F88">
              <w:rPr>
                <w:noProof/>
                <w:webHidden/>
              </w:rPr>
              <w:fldChar w:fldCharType="begin"/>
            </w:r>
            <w:r w:rsidR="00F76F88">
              <w:rPr>
                <w:noProof/>
                <w:webHidden/>
              </w:rPr>
              <w:instrText xml:space="preserve"> PAGEREF _Toc50460819 \h </w:instrText>
            </w:r>
            <w:r w:rsidR="00F76F88">
              <w:rPr>
                <w:noProof/>
                <w:webHidden/>
              </w:rPr>
            </w:r>
            <w:r w:rsidR="00F76F88">
              <w:rPr>
                <w:noProof/>
                <w:webHidden/>
              </w:rPr>
              <w:fldChar w:fldCharType="separate"/>
            </w:r>
            <w:r w:rsidR="00F76F88">
              <w:rPr>
                <w:noProof/>
                <w:webHidden/>
              </w:rPr>
              <w:t>3</w:t>
            </w:r>
            <w:r w:rsidR="00F76F88">
              <w:rPr>
                <w:noProof/>
                <w:webHidden/>
              </w:rPr>
              <w:fldChar w:fldCharType="end"/>
            </w:r>
          </w:hyperlink>
        </w:p>
        <w:p w14:paraId="1DE33F91" w14:textId="2BBA2BCB" w:rsidR="00F76F88" w:rsidRDefault="0042796B">
          <w:pPr>
            <w:pStyle w:val="TOC1"/>
            <w:tabs>
              <w:tab w:val="left" w:pos="660"/>
              <w:tab w:val="right" w:leader="dot" w:pos="9350"/>
            </w:tabs>
            <w:rPr>
              <w:rFonts w:eastAsiaTheme="minorEastAsia"/>
              <w:noProof/>
            </w:rPr>
          </w:pPr>
          <w:hyperlink w:anchor="_Toc50460820" w:history="1">
            <w:r w:rsidR="00F76F88" w:rsidRPr="006653C1">
              <w:rPr>
                <w:rStyle w:val="Hyperlink"/>
                <w:rFonts w:ascii="Times New Roman" w:hAnsi="Times New Roman" w:cs="Times New Roman"/>
                <w:noProof/>
              </w:rPr>
              <w:t>4.0</w:t>
            </w:r>
            <w:r w:rsidR="00F76F88">
              <w:rPr>
                <w:rFonts w:eastAsiaTheme="minorEastAsia"/>
                <w:noProof/>
              </w:rPr>
              <w:tab/>
            </w:r>
            <w:r w:rsidR="00F76F88" w:rsidRPr="006653C1">
              <w:rPr>
                <w:rStyle w:val="Hyperlink"/>
                <w:noProof/>
              </w:rPr>
              <w:t>Response to Potential ASE Violations</w:t>
            </w:r>
            <w:r w:rsidR="00F76F88">
              <w:rPr>
                <w:noProof/>
                <w:webHidden/>
              </w:rPr>
              <w:tab/>
            </w:r>
            <w:r w:rsidR="00F76F88">
              <w:rPr>
                <w:noProof/>
                <w:webHidden/>
              </w:rPr>
              <w:fldChar w:fldCharType="begin"/>
            </w:r>
            <w:r w:rsidR="00F76F88">
              <w:rPr>
                <w:noProof/>
                <w:webHidden/>
              </w:rPr>
              <w:instrText xml:space="preserve"> PAGEREF _Toc50460820 \h </w:instrText>
            </w:r>
            <w:r w:rsidR="00F76F88">
              <w:rPr>
                <w:noProof/>
                <w:webHidden/>
              </w:rPr>
            </w:r>
            <w:r w:rsidR="00F76F88">
              <w:rPr>
                <w:noProof/>
                <w:webHidden/>
              </w:rPr>
              <w:fldChar w:fldCharType="separate"/>
            </w:r>
            <w:r w:rsidR="00F76F88">
              <w:rPr>
                <w:noProof/>
                <w:webHidden/>
              </w:rPr>
              <w:t>3</w:t>
            </w:r>
            <w:r w:rsidR="00F76F88">
              <w:rPr>
                <w:noProof/>
                <w:webHidden/>
              </w:rPr>
              <w:fldChar w:fldCharType="end"/>
            </w:r>
          </w:hyperlink>
        </w:p>
        <w:p w14:paraId="320A6023" w14:textId="7ACDBCE3" w:rsidR="00F76F88" w:rsidRDefault="0042796B">
          <w:pPr>
            <w:pStyle w:val="TOC1"/>
            <w:tabs>
              <w:tab w:val="left" w:pos="660"/>
              <w:tab w:val="right" w:leader="dot" w:pos="9350"/>
            </w:tabs>
            <w:rPr>
              <w:rFonts w:eastAsiaTheme="minorEastAsia"/>
              <w:noProof/>
            </w:rPr>
          </w:pPr>
          <w:hyperlink w:anchor="_Toc50460821" w:history="1">
            <w:r w:rsidR="00F76F88" w:rsidRPr="006653C1">
              <w:rPr>
                <w:rStyle w:val="Hyperlink"/>
                <w:rFonts w:ascii="Times New Roman" w:hAnsi="Times New Roman" w:cs="Times New Roman"/>
                <w:noProof/>
              </w:rPr>
              <w:t>5.0</w:t>
            </w:r>
            <w:r w:rsidR="00F76F88">
              <w:rPr>
                <w:rFonts w:eastAsiaTheme="minorEastAsia"/>
                <w:noProof/>
              </w:rPr>
              <w:tab/>
            </w:r>
            <w:r w:rsidR="00F76F88" w:rsidRPr="006653C1">
              <w:rPr>
                <w:rStyle w:val="Hyperlink"/>
                <w:noProof/>
              </w:rPr>
              <w:t>Initiating Occurrence Reporting</w:t>
            </w:r>
            <w:r w:rsidR="00F76F88">
              <w:rPr>
                <w:noProof/>
                <w:webHidden/>
              </w:rPr>
              <w:tab/>
            </w:r>
            <w:r w:rsidR="00F76F88">
              <w:rPr>
                <w:noProof/>
                <w:webHidden/>
              </w:rPr>
              <w:fldChar w:fldCharType="begin"/>
            </w:r>
            <w:r w:rsidR="00F76F88">
              <w:rPr>
                <w:noProof/>
                <w:webHidden/>
              </w:rPr>
              <w:instrText xml:space="preserve"> PAGEREF _Toc50460821 \h </w:instrText>
            </w:r>
            <w:r w:rsidR="00F76F88">
              <w:rPr>
                <w:noProof/>
                <w:webHidden/>
              </w:rPr>
            </w:r>
            <w:r w:rsidR="00F76F88">
              <w:rPr>
                <w:noProof/>
                <w:webHidden/>
              </w:rPr>
              <w:fldChar w:fldCharType="separate"/>
            </w:r>
            <w:r w:rsidR="00F76F88">
              <w:rPr>
                <w:noProof/>
                <w:webHidden/>
              </w:rPr>
              <w:t>4</w:t>
            </w:r>
            <w:r w:rsidR="00F76F88">
              <w:rPr>
                <w:noProof/>
                <w:webHidden/>
              </w:rPr>
              <w:fldChar w:fldCharType="end"/>
            </w:r>
          </w:hyperlink>
        </w:p>
        <w:p w14:paraId="5316FCF9" w14:textId="22A7E221" w:rsidR="00F76F88" w:rsidRDefault="0042796B">
          <w:pPr>
            <w:pStyle w:val="TOC1"/>
            <w:tabs>
              <w:tab w:val="left" w:pos="660"/>
              <w:tab w:val="right" w:leader="dot" w:pos="9350"/>
            </w:tabs>
            <w:rPr>
              <w:rFonts w:eastAsiaTheme="minorEastAsia"/>
              <w:noProof/>
            </w:rPr>
          </w:pPr>
          <w:hyperlink w:anchor="_Toc50460822" w:history="1">
            <w:r w:rsidR="00F76F88" w:rsidRPr="006653C1">
              <w:rPr>
                <w:rStyle w:val="Hyperlink"/>
                <w:rFonts w:ascii="Times New Roman" w:hAnsi="Times New Roman" w:cs="Times New Roman"/>
                <w:noProof/>
              </w:rPr>
              <w:t>6.0</w:t>
            </w:r>
            <w:r w:rsidR="00F76F88">
              <w:rPr>
                <w:rFonts w:eastAsiaTheme="minorEastAsia"/>
                <w:noProof/>
              </w:rPr>
              <w:tab/>
            </w:r>
            <w:r w:rsidR="00F76F88" w:rsidRPr="006653C1">
              <w:rPr>
                <w:rStyle w:val="Hyperlink"/>
                <w:noProof/>
              </w:rPr>
              <w:t>Resuming Accelerator Operations</w:t>
            </w:r>
            <w:r w:rsidR="00F76F88">
              <w:rPr>
                <w:noProof/>
                <w:webHidden/>
              </w:rPr>
              <w:tab/>
            </w:r>
            <w:r w:rsidR="00F76F88">
              <w:rPr>
                <w:noProof/>
                <w:webHidden/>
              </w:rPr>
              <w:fldChar w:fldCharType="begin"/>
            </w:r>
            <w:r w:rsidR="00F76F88">
              <w:rPr>
                <w:noProof/>
                <w:webHidden/>
              </w:rPr>
              <w:instrText xml:space="preserve"> PAGEREF _Toc50460822 \h </w:instrText>
            </w:r>
            <w:r w:rsidR="00F76F88">
              <w:rPr>
                <w:noProof/>
                <w:webHidden/>
              </w:rPr>
            </w:r>
            <w:r w:rsidR="00F76F88">
              <w:rPr>
                <w:noProof/>
                <w:webHidden/>
              </w:rPr>
              <w:fldChar w:fldCharType="separate"/>
            </w:r>
            <w:r w:rsidR="00F76F88">
              <w:rPr>
                <w:noProof/>
                <w:webHidden/>
              </w:rPr>
              <w:t>4</w:t>
            </w:r>
            <w:r w:rsidR="00F76F88">
              <w:rPr>
                <w:noProof/>
                <w:webHidden/>
              </w:rPr>
              <w:fldChar w:fldCharType="end"/>
            </w:r>
          </w:hyperlink>
        </w:p>
        <w:p w14:paraId="33F3C9A1" w14:textId="113C911E" w:rsidR="00F76F88" w:rsidRDefault="0042796B">
          <w:pPr>
            <w:pStyle w:val="TOC1"/>
            <w:tabs>
              <w:tab w:val="left" w:pos="660"/>
              <w:tab w:val="right" w:leader="dot" w:pos="9350"/>
            </w:tabs>
            <w:rPr>
              <w:rFonts w:eastAsiaTheme="minorEastAsia"/>
              <w:noProof/>
            </w:rPr>
          </w:pPr>
          <w:hyperlink w:anchor="_Toc50460823" w:history="1">
            <w:r w:rsidR="00F76F88" w:rsidRPr="006653C1">
              <w:rPr>
                <w:rStyle w:val="Hyperlink"/>
                <w:rFonts w:ascii="Times New Roman" w:hAnsi="Times New Roman" w:cs="Times New Roman"/>
                <w:noProof/>
              </w:rPr>
              <w:t>7.0</w:t>
            </w:r>
            <w:r w:rsidR="00F76F88">
              <w:rPr>
                <w:rFonts w:eastAsiaTheme="minorEastAsia"/>
                <w:noProof/>
              </w:rPr>
              <w:tab/>
            </w:r>
            <w:r w:rsidR="00F76F88" w:rsidRPr="006653C1">
              <w:rPr>
                <w:rStyle w:val="Hyperlink"/>
                <w:noProof/>
              </w:rPr>
              <w:t>Distribution</w:t>
            </w:r>
            <w:r w:rsidR="00F76F88">
              <w:rPr>
                <w:noProof/>
                <w:webHidden/>
              </w:rPr>
              <w:tab/>
            </w:r>
            <w:r w:rsidR="00F76F88">
              <w:rPr>
                <w:noProof/>
                <w:webHidden/>
              </w:rPr>
              <w:fldChar w:fldCharType="begin"/>
            </w:r>
            <w:r w:rsidR="00F76F88">
              <w:rPr>
                <w:noProof/>
                <w:webHidden/>
              </w:rPr>
              <w:instrText xml:space="preserve"> PAGEREF _Toc50460823 \h </w:instrText>
            </w:r>
            <w:r w:rsidR="00F76F88">
              <w:rPr>
                <w:noProof/>
                <w:webHidden/>
              </w:rPr>
            </w:r>
            <w:r w:rsidR="00F76F88">
              <w:rPr>
                <w:noProof/>
                <w:webHidden/>
              </w:rPr>
              <w:fldChar w:fldCharType="separate"/>
            </w:r>
            <w:r w:rsidR="00F76F88">
              <w:rPr>
                <w:noProof/>
                <w:webHidden/>
              </w:rPr>
              <w:t>4</w:t>
            </w:r>
            <w:r w:rsidR="00F76F88">
              <w:rPr>
                <w:noProof/>
                <w:webHidden/>
              </w:rPr>
              <w:fldChar w:fldCharType="end"/>
            </w:r>
          </w:hyperlink>
        </w:p>
        <w:p w14:paraId="6DE97F83" w14:textId="2A8AF1EB" w:rsidR="00D753AD" w:rsidRDefault="00D753AD">
          <w:r>
            <w:rPr>
              <w:b/>
              <w:bCs/>
              <w:noProof/>
            </w:rPr>
            <w:fldChar w:fldCharType="end"/>
          </w:r>
        </w:p>
      </w:sdtContent>
    </w:sdt>
    <w:p w14:paraId="31CDB5A8" w14:textId="77777777" w:rsidR="00D753AD" w:rsidRDefault="00D753AD">
      <w:pPr>
        <w:ind w:left="0"/>
        <w:rPr>
          <w:rFonts w:asciiTheme="majorHAnsi" w:eastAsiaTheme="majorEastAsia" w:hAnsiTheme="majorHAnsi" w:cstheme="majorBidi"/>
          <w:b/>
          <w:bCs/>
          <w:color w:val="000000" w:themeColor="text1"/>
          <w:sz w:val="28"/>
          <w:szCs w:val="28"/>
        </w:rPr>
      </w:pPr>
      <w:r>
        <w:br w:type="page"/>
      </w:r>
    </w:p>
    <w:p w14:paraId="3BBECB9E" w14:textId="77777777" w:rsidR="00BE1916" w:rsidRPr="009E04B1" w:rsidRDefault="009E04B1" w:rsidP="009E04B1">
      <w:pPr>
        <w:pStyle w:val="Heading1"/>
      </w:pPr>
      <w:bookmarkStart w:id="24" w:name="_Toc50460813"/>
      <w:r w:rsidRPr="009E04B1">
        <w:lastRenderedPageBreak/>
        <w:t>Purpose</w:t>
      </w:r>
      <w:r>
        <w:t xml:space="preserve"> and Scope</w:t>
      </w:r>
      <w:bookmarkEnd w:id="24"/>
    </w:p>
    <w:p w14:paraId="21964138" w14:textId="77777777" w:rsidR="008A3E7D" w:rsidRDefault="008A3E7D" w:rsidP="008A3E7D">
      <w:r>
        <w:t xml:space="preserve">This procedure establishes the response to be taken by the </w:t>
      </w:r>
      <w:r w:rsidR="008F5107">
        <w:t>Accelerator Division</w:t>
      </w:r>
      <w:r>
        <w:t xml:space="preserve"> </w:t>
      </w:r>
      <w:r w:rsidR="005D20BE">
        <w:t xml:space="preserve">(AD) </w:t>
      </w:r>
      <w:r>
        <w:t>following the discovery of a potential Accelerator Safety Envelope (ASE) violation.</w:t>
      </w:r>
    </w:p>
    <w:p w14:paraId="1C50CC80" w14:textId="77777777" w:rsidR="00422C39" w:rsidRDefault="008A3E7D" w:rsidP="008A3E7D">
      <w:r>
        <w:t xml:space="preserve">The ASE is </w:t>
      </w:r>
      <w:r w:rsidR="00422C39">
        <w:t xml:space="preserve">the Department of Energy (DOE) </w:t>
      </w:r>
      <w:r w:rsidR="00C8673E">
        <w:t xml:space="preserve">“Authorization Basis” </w:t>
      </w:r>
      <w:r w:rsidR="00422C39">
        <w:t xml:space="preserve">under which Fermilab may operate its accelerator facilities.  The ASE is derived from the Fermi National Accelerator Laboratory Safety Assessment Document (SAD) and </w:t>
      </w:r>
      <w:r w:rsidR="00422C39" w:rsidRPr="00422C39">
        <w:t>defines the operating conditions, safe boundaries, surveillance requirements, and the management or administrative controls necessary for safe operations that reduce the risk to the public, Fermilab workers, or the environment from accelerator operations</w:t>
      </w:r>
      <w:r w:rsidR="00422C39">
        <w:t>.</w:t>
      </w:r>
    </w:p>
    <w:p w14:paraId="62C20518" w14:textId="77777777" w:rsidR="009E04B1" w:rsidRDefault="00F82290" w:rsidP="006C368F">
      <w:r>
        <w:t xml:space="preserve">The ASE requires that Radiation Safety Interlock System be functional during beam operations, accelerator operations be approved by the </w:t>
      </w:r>
      <w:r w:rsidR="008F5107">
        <w:t xml:space="preserve">Accelerator Division </w:t>
      </w:r>
      <w:r>
        <w:t xml:space="preserve">Head, minimum staffing requirements be met in the Main Control Room (MCR), and beam operations occur within the established intensity and energy limits.  </w:t>
      </w:r>
      <w:r w:rsidR="008A3E7D">
        <w:t xml:space="preserve">The Beam Permit and Running Condition </w:t>
      </w:r>
      <w:r>
        <w:t xml:space="preserve">documents are used to convey to the Operations Department </w:t>
      </w:r>
      <w:r w:rsidR="008A3E7D">
        <w:t xml:space="preserve">the </w:t>
      </w:r>
      <w:r w:rsidR="00990FC7">
        <w:t xml:space="preserve">ASE and </w:t>
      </w:r>
      <w:r w:rsidR="008A3E7D">
        <w:t xml:space="preserve">maximum authorized </w:t>
      </w:r>
      <w:r w:rsidR="00990FC7">
        <w:t xml:space="preserve">operating </w:t>
      </w:r>
      <w:r w:rsidR="008A3E7D">
        <w:t xml:space="preserve">intensity </w:t>
      </w:r>
      <w:r w:rsidR="00990FC7">
        <w:t>limits</w:t>
      </w:r>
      <w:r w:rsidR="008A3E7D">
        <w:t xml:space="preserve"> associated with </w:t>
      </w:r>
      <w:r w:rsidR="00990FC7">
        <w:t>each accelerator or beamline area</w:t>
      </w:r>
      <w:r>
        <w:t>.</w:t>
      </w:r>
    </w:p>
    <w:p w14:paraId="484A4535" w14:textId="77777777" w:rsidR="00946D45" w:rsidRDefault="00946D45" w:rsidP="00946D45">
      <w:r>
        <w:t xml:space="preserve">This procedure is applicable to all machines that make up the Fermilab accelerator as outlined in the Fermilab Safety Assessment Document (SAD) and Accelerator Safety Envelope (ASE). </w:t>
      </w:r>
    </w:p>
    <w:p w14:paraId="18C244C0" w14:textId="40DEE392" w:rsidR="009E04B1" w:rsidRDefault="009E04B1" w:rsidP="009E04B1">
      <w:pPr>
        <w:pStyle w:val="Heading1"/>
      </w:pPr>
      <w:bookmarkStart w:id="25" w:name="_Toc50460814"/>
      <w:r>
        <w:t>Responsibilities</w:t>
      </w:r>
      <w:bookmarkEnd w:id="25"/>
    </w:p>
    <w:p w14:paraId="78C5AD7C" w14:textId="5AA21FCB" w:rsidR="00DD1397" w:rsidRDefault="00DD1397" w:rsidP="00DD1397">
      <w:r>
        <w:t>Any activity violating the ASE must be terminated immediately, and accelerator operations for the affected area are not to resume until after division management determines operations may safely resume in consultation with the Chief Safety Officer and the DOE Fermi Site Office.</w:t>
      </w:r>
    </w:p>
    <w:p w14:paraId="6FD429DA" w14:textId="77777777" w:rsidR="00D83E6A" w:rsidRDefault="008F5107" w:rsidP="00D83E6A">
      <w:pPr>
        <w:pStyle w:val="Heading2"/>
      </w:pPr>
      <w:bookmarkStart w:id="26" w:name="_Toc50460815"/>
      <w:r>
        <w:t xml:space="preserve">Accelerator Division </w:t>
      </w:r>
      <w:r w:rsidR="00D83E6A">
        <w:t>Head</w:t>
      </w:r>
      <w:bookmarkEnd w:id="26"/>
    </w:p>
    <w:p w14:paraId="39568190" w14:textId="77777777" w:rsidR="00D83E6A" w:rsidRDefault="00D83E6A" w:rsidP="00D83E6A">
      <w:pPr>
        <w:pStyle w:val="ListParagraph"/>
        <w:numPr>
          <w:ilvl w:val="0"/>
          <w:numId w:val="3"/>
        </w:numPr>
      </w:pPr>
      <w:r w:rsidRPr="008A3E7D">
        <w:t>Responsible for determining whether an apparent violation is a violation of the ASE</w:t>
      </w:r>
      <w:r>
        <w:t>.</w:t>
      </w:r>
    </w:p>
    <w:p w14:paraId="46B54468" w14:textId="77777777" w:rsidR="00D83E6A" w:rsidRDefault="00D83E6A" w:rsidP="00D83E6A">
      <w:pPr>
        <w:pStyle w:val="ListParagraph"/>
        <w:numPr>
          <w:ilvl w:val="0"/>
          <w:numId w:val="3"/>
        </w:numPr>
      </w:pPr>
      <w:r w:rsidRPr="008A3E7D">
        <w:t>Responsible for ensuring that the appropriate steps have been taken such that, if a violation of the ASE has occurred, the complex has ceased to operate outside of the ASE</w:t>
      </w:r>
      <w:r>
        <w:t>.</w:t>
      </w:r>
    </w:p>
    <w:p w14:paraId="330E347B" w14:textId="77777777" w:rsidR="00D83E6A" w:rsidRDefault="00D83E6A" w:rsidP="00D83E6A">
      <w:pPr>
        <w:pStyle w:val="ListParagraph"/>
        <w:numPr>
          <w:ilvl w:val="0"/>
          <w:numId w:val="3"/>
        </w:numPr>
      </w:pPr>
      <w:r w:rsidRPr="008A3E7D">
        <w:t xml:space="preserve">Responsible for informing the </w:t>
      </w:r>
      <w:r w:rsidRPr="00B049F5">
        <w:rPr>
          <w:color w:val="000000" w:themeColor="text1"/>
        </w:rPr>
        <w:t xml:space="preserve">Facility Manager </w:t>
      </w:r>
      <w:r w:rsidRPr="008A3E7D">
        <w:t>as defined in FESHM 3010</w:t>
      </w:r>
      <w:r>
        <w:t>.</w:t>
      </w:r>
    </w:p>
    <w:p w14:paraId="43001F56" w14:textId="77777777" w:rsidR="00D83E6A" w:rsidRDefault="00D83E6A" w:rsidP="00D83E6A">
      <w:pPr>
        <w:pStyle w:val="ListParagraph"/>
        <w:numPr>
          <w:ilvl w:val="0"/>
          <w:numId w:val="3"/>
        </w:numPr>
      </w:pPr>
      <w:r>
        <w:t>Responsible for coordinating the follow-up assessment of the incident, with particular emphasis on assessing the impact of the excursion on people and the environment.</w:t>
      </w:r>
    </w:p>
    <w:p w14:paraId="76BEF91C" w14:textId="18AA854A" w:rsidR="00D83E6A" w:rsidRDefault="00D83E6A" w:rsidP="00D83E6A">
      <w:pPr>
        <w:pStyle w:val="ListParagraph"/>
        <w:numPr>
          <w:ilvl w:val="0"/>
          <w:numId w:val="3"/>
        </w:numPr>
      </w:pPr>
      <w:r>
        <w:t>Responsible for determining whether operation may resume and is responsible for authorizing such resumption if a violation has not occurred or, fol</w:t>
      </w:r>
      <w:r w:rsidR="006C368F">
        <w:t xml:space="preserve">lowing consultation with the </w:t>
      </w:r>
      <w:r w:rsidR="00DC6B66">
        <w:t>Chief Safety Officer</w:t>
      </w:r>
      <w:r w:rsidR="001F70D9">
        <w:t>,</w:t>
      </w:r>
      <w:r>
        <w:t xml:space="preserve"> Director</w:t>
      </w:r>
      <w:r w:rsidR="001F70D9">
        <w:t xml:space="preserve"> and DOE Fermi Site Office</w:t>
      </w:r>
      <w:r>
        <w:t>, if a violation has occurred.</w:t>
      </w:r>
    </w:p>
    <w:p w14:paraId="7DF1A69A" w14:textId="77777777" w:rsidR="009E04B1" w:rsidRDefault="00DC6B66" w:rsidP="00012013">
      <w:pPr>
        <w:pStyle w:val="Heading2"/>
      </w:pPr>
      <w:bookmarkStart w:id="27" w:name="_Toc50460816"/>
      <w:r>
        <w:t>ES</w:t>
      </w:r>
      <w:r w:rsidR="00946D45">
        <w:t>&amp;</w:t>
      </w:r>
      <w:r>
        <w:t xml:space="preserve">H Radiation Physics </w:t>
      </w:r>
      <w:r w:rsidR="00946D45">
        <w:t>Operations</w:t>
      </w:r>
      <w:r>
        <w:t xml:space="preserve"> Department Head</w:t>
      </w:r>
      <w:bookmarkEnd w:id="27"/>
    </w:p>
    <w:p w14:paraId="3A916106" w14:textId="77777777" w:rsidR="00D83E6A" w:rsidRDefault="00D83E6A" w:rsidP="00D83E6A">
      <w:pPr>
        <w:pStyle w:val="ListParagraph"/>
        <w:numPr>
          <w:ilvl w:val="0"/>
          <w:numId w:val="2"/>
        </w:numPr>
      </w:pPr>
      <w:r>
        <w:t>Responsible for ensuring the preparation and maintenance of this procedure.</w:t>
      </w:r>
    </w:p>
    <w:p w14:paraId="7643FF6A" w14:textId="77777777" w:rsidR="009E04B1" w:rsidRDefault="00D83E6A" w:rsidP="00D83E6A">
      <w:pPr>
        <w:pStyle w:val="ListParagraph"/>
        <w:numPr>
          <w:ilvl w:val="0"/>
          <w:numId w:val="2"/>
        </w:numPr>
      </w:pPr>
      <w:r>
        <w:lastRenderedPageBreak/>
        <w:t>Responsible for reporting violations of the ASE in accordance with the Fermilab ES&amp;H Manual</w:t>
      </w:r>
      <w:r w:rsidR="009E04B1">
        <w:t>.</w:t>
      </w:r>
    </w:p>
    <w:p w14:paraId="29AA765A" w14:textId="77777777" w:rsidR="009E04B1" w:rsidRDefault="009E04B1" w:rsidP="00012013">
      <w:pPr>
        <w:pStyle w:val="Heading2"/>
      </w:pPr>
      <w:bookmarkStart w:id="28" w:name="_Toc50460817"/>
      <w:r>
        <w:t xml:space="preserve">AD </w:t>
      </w:r>
      <w:r w:rsidR="00D83E6A">
        <w:t xml:space="preserve">Operations </w:t>
      </w:r>
      <w:r>
        <w:t>Department Head</w:t>
      </w:r>
      <w:bookmarkEnd w:id="28"/>
    </w:p>
    <w:p w14:paraId="0B8B2374" w14:textId="77777777" w:rsidR="00D83E6A" w:rsidRDefault="00D83E6A" w:rsidP="0090496D">
      <w:pPr>
        <w:pStyle w:val="ListParagraph"/>
        <w:numPr>
          <w:ilvl w:val="0"/>
          <w:numId w:val="4"/>
        </w:numPr>
      </w:pPr>
      <w:r>
        <w:t>Is responsible for instructing the Operations Department Crew Chiefs and Operators on the requirements of this procedure.</w:t>
      </w:r>
    </w:p>
    <w:p w14:paraId="73DBDAED" w14:textId="77777777" w:rsidR="009E04B1" w:rsidRDefault="009E04B1" w:rsidP="00012013">
      <w:pPr>
        <w:pStyle w:val="Heading2"/>
      </w:pPr>
      <w:bookmarkStart w:id="29" w:name="_Toc50460818"/>
      <w:r>
        <w:t xml:space="preserve">AD </w:t>
      </w:r>
      <w:r w:rsidR="00D83E6A">
        <w:t>Operations Crew Chief</w:t>
      </w:r>
      <w:bookmarkEnd w:id="29"/>
    </w:p>
    <w:p w14:paraId="546AA25E" w14:textId="79D13818" w:rsidR="009E04B1" w:rsidRDefault="00D83E6A" w:rsidP="0090496D">
      <w:pPr>
        <w:pStyle w:val="ListParagraph"/>
        <w:numPr>
          <w:ilvl w:val="0"/>
          <w:numId w:val="5"/>
        </w:numPr>
      </w:pPr>
      <w:r w:rsidRPr="00D83E6A">
        <w:t xml:space="preserve">The Crew Chief is </w:t>
      </w:r>
      <w:r w:rsidR="00ED6CC0">
        <w:t>to take reasonable actions to return the complex to a safe operating condition by disabling beam transfer operations</w:t>
      </w:r>
      <w:r w:rsidRPr="00D83E6A">
        <w:t>.</w:t>
      </w:r>
      <w:r w:rsidR="006D4734">
        <w:t xml:space="preserve"> Such actions are described in Section </w:t>
      </w:r>
      <w:r w:rsidR="006D4734">
        <w:fldChar w:fldCharType="begin"/>
      </w:r>
      <w:r w:rsidR="006D4734">
        <w:instrText xml:space="preserve"> REF _Ref49428720 \r \h </w:instrText>
      </w:r>
      <w:r w:rsidR="006D4734">
        <w:fldChar w:fldCharType="separate"/>
      </w:r>
      <w:r w:rsidR="006D4734">
        <w:t>3.5</w:t>
      </w:r>
      <w:r w:rsidR="006D4734">
        <w:fldChar w:fldCharType="end"/>
      </w:r>
      <w:r w:rsidR="006D4734">
        <w:t>.</w:t>
      </w:r>
    </w:p>
    <w:p w14:paraId="19E3DC1F" w14:textId="4AB7BBA8" w:rsidR="009E04B1" w:rsidRDefault="0047086B" w:rsidP="00D83E6A">
      <w:pPr>
        <w:pStyle w:val="Heading1"/>
      </w:pPr>
      <w:bookmarkStart w:id="30" w:name="_Toc50460819"/>
      <w:r>
        <w:t xml:space="preserve">Examples of </w:t>
      </w:r>
      <w:r w:rsidR="001965E8">
        <w:t>ASE</w:t>
      </w:r>
      <w:r w:rsidR="00D83E6A" w:rsidRPr="00D83E6A">
        <w:t xml:space="preserve"> Violations</w:t>
      </w:r>
      <w:bookmarkEnd w:id="30"/>
    </w:p>
    <w:p w14:paraId="55806149" w14:textId="05A6F101" w:rsidR="006C368F" w:rsidRDefault="0047086B" w:rsidP="00E953B0">
      <w:r>
        <w:t>The following examples of ASE violations are not a comprehensive list of violations, but rather intended to serve as guidance to facilitate such determinations.</w:t>
      </w:r>
    </w:p>
    <w:p w14:paraId="4E7FA2F5" w14:textId="196772FF" w:rsidR="001965E8" w:rsidRDefault="001965E8" w:rsidP="00E953B0">
      <w:pPr>
        <w:pStyle w:val="ListParagraph"/>
        <w:numPr>
          <w:ilvl w:val="0"/>
          <w:numId w:val="12"/>
        </w:numPr>
      </w:pPr>
      <w:r>
        <w:t>Passive Control Surveillance Not Conducted Within the Time Intervals Specified in the ASE</w:t>
      </w:r>
    </w:p>
    <w:p w14:paraId="6D323690" w14:textId="77777777" w:rsidR="001E4D4A" w:rsidRDefault="00DE30AF" w:rsidP="00E953B0">
      <w:pPr>
        <w:pStyle w:val="ListParagraph"/>
        <w:numPr>
          <w:ilvl w:val="0"/>
          <w:numId w:val="12"/>
        </w:numPr>
      </w:pPr>
      <w:r>
        <w:t xml:space="preserve">Beam Transport without an Operational Radiation Safety </w:t>
      </w:r>
      <w:r w:rsidR="00DC6B66">
        <w:t xml:space="preserve">Interlock </w:t>
      </w:r>
      <w:r>
        <w:t>System</w:t>
      </w:r>
    </w:p>
    <w:p w14:paraId="591EDDB5" w14:textId="4F4D534D" w:rsidR="00E953B0" w:rsidRPr="000D5A80" w:rsidRDefault="00E953B0" w:rsidP="00E953B0">
      <w:pPr>
        <w:pStyle w:val="ListParagraph"/>
        <w:numPr>
          <w:ilvl w:val="0"/>
          <w:numId w:val="12"/>
        </w:numPr>
      </w:pPr>
      <w:r>
        <w:t>Known l</w:t>
      </w:r>
      <w:r w:rsidRPr="006C368F">
        <w:t xml:space="preserve">oss of Radiation Safety Interlock System safety function in any section where beam operations are in </w:t>
      </w:r>
      <w:r w:rsidRPr="000D5A80">
        <w:t>progress.</w:t>
      </w:r>
    </w:p>
    <w:p w14:paraId="01E07C1B" w14:textId="77777777" w:rsidR="001E4D4A" w:rsidRPr="000D5A80" w:rsidRDefault="001E4D4A" w:rsidP="00E953B0">
      <w:pPr>
        <w:pStyle w:val="ListParagraph"/>
        <w:numPr>
          <w:ilvl w:val="0"/>
          <w:numId w:val="12"/>
        </w:numPr>
      </w:pPr>
      <w:r w:rsidRPr="000D5A80">
        <w:t>Beam Transport without an Authorized Beam Permit &amp; Running Condition</w:t>
      </w:r>
    </w:p>
    <w:p w14:paraId="7D682975" w14:textId="4ACADAF1" w:rsidR="001E4D4A" w:rsidRPr="000D5A80" w:rsidRDefault="0090496D" w:rsidP="00E953B0">
      <w:pPr>
        <w:pStyle w:val="ListParagraph"/>
        <w:numPr>
          <w:ilvl w:val="0"/>
          <w:numId w:val="12"/>
        </w:numPr>
      </w:pPr>
      <w:r w:rsidRPr="000D5A80">
        <w:t>Less than the Minimum Number of Operating Personnel on Shift</w:t>
      </w:r>
      <w:r w:rsidR="00E953B0" w:rsidRPr="000D5A80">
        <w:t>:</w:t>
      </w:r>
    </w:p>
    <w:p w14:paraId="72FF590A" w14:textId="77777777" w:rsidR="00E953B0" w:rsidRPr="000D5A80" w:rsidRDefault="00E953B0" w:rsidP="00E953B0">
      <w:pPr>
        <w:pStyle w:val="ListParagraph"/>
        <w:numPr>
          <w:ilvl w:val="1"/>
          <w:numId w:val="12"/>
        </w:numPr>
      </w:pPr>
      <w:r w:rsidRPr="000D5A80">
        <w:t>L</w:t>
      </w:r>
      <w:r w:rsidR="006C368F" w:rsidRPr="000D5A80">
        <w:t xml:space="preserve">ess than one qualified member of the Operations Department who has achieved the rank of Operator II or higher on shift. </w:t>
      </w:r>
    </w:p>
    <w:p w14:paraId="1534FF97" w14:textId="4907C985" w:rsidR="00D83E6A" w:rsidRPr="000D5A80" w:rsidRDefault="00E953B0" w:rsidP="00E953B0">
      <w:pPr>
        <w:pStyle w:val="ListParagraph"/>
        <w:numPr>
          <w:ilvl w:val="1"/>
          <w:numId w:val="12"/>
        </w:numPr>
      </w:pPr>
      <w:r w:rsidRPr="000D5A80">
        <w:t>L</w:t>
      </w:r>
      <w:r w:rsidR="006C368F" w:rsidRPr="000D5A80">
        <w:t xml:space="preserve">ess than one member of the Operations Department </w:t>
      </w:r>
      <w:proofErr w:type="gramStart"/>
      <w:r w:rsidR="006C368F" w:rsidRPr="000D5A80">
        <w:t>present</w:t>
      </w:r>
      <w:proofErr w:type="gramEnd"/>
      <w:r w:rsidR="006C368F" w:rsidRPr="000D5A80">
        <w:t xml:space="preserve"> in the Main Control Room during beam transport operations.</w:t>
      </w:r>
    </w:p>
    <w:p w14:paraId="25082C22" w14:textId="260F9EB3" w:rsidR="001E4D4A" w:rsidRPr="000D5A80" w:rsidRDefault="006C368F" w:rsidP="00E953B0">
      <w:pPr>
        <w:pStyle w:val="ListParagraph"/>
        <w:numPr>
          <w:ilvl w:val="0"/>
          <w:numId w:val="12"/>
        </w:numPr>
      </w:pPr>
      <w:r w:rsidRPr="000D5A80">
        <w:t xml:space="preserve">Exceeding Beam Intensity and/or Energy Limits Prescribed </w:t>
      </w:r>
      <w:r w:rsidR="00140012" w:rsidRPr="000D5A80">
        <w:t xml:space="preserve">in the ASE and stated </w:t>
      </w:r>
      <w:r w:rsidRPr="000D5A80">
        <w:t>on Beam Permits and Running Conditions</w:t>
      </w:r>
    </w:p>
    <w:p w14:paraId="0B8E6E19" w14:textId="77777777" w:rsidR="006C368F" w:rsidRDefault="005250F7" w:rsidP="00F76F88">
      <w:pPr>
        <w:pStyle w:val="Heading1"/>
      </w:pPr>
      <w:bookmarkStart w:id="31" w:name="_Ref49428720"/>
      <w:bookmarkStart w:id="32" w:name="_Toc50460820"/>
      <w:bookmarkStart w:id="33" w:name="_Hlk48900748"/>
      <w:r>
        <w:t>Response to Potential ASE Violations</w:t>
      </w:r>
      <w:bookmarkEnd w:id="31"/>
      <w:bookmarkEnd w:id="32"/>
    </w:p>
    <w:p w14:paraId="72225AC5" w14:textId="6059E3E1" w:rsidR="00D83E6A" w:rsidRDefault="00D83E6A" w:rsidP="005250F7">
      <w:pPr>
        <w:pStyle w:val="ListParagraph"/>
        <w:numPr>
          <w:ilvl w:val="1"/>
          <w:numId w:val="6"/>
        </w:numPr>
      </w:pPr>
      <w:r>
        <w:t>Crew Chief will disable beam to all accelerator areas.</w:t>
      </w:r>
    </w:p>
    <w:bookmarkEnd w:id="33"/>
    <w:p w14:paraId="2B011F6B" w14:textId="4BE66FAF" w:rsidR="00DC6B66" w:rsidRDefault="001F70D9" w:rsidP="006A07FD">
      <w:pPr>
        <w:pStyle w:val="ListParagraph"/>
        <w:numPr>
          <w:ilvl w:val="1"/>
          <w:numId w:val="6"/>
        </w:numPr>
      </w:pPr>
      <w:r>
        <w:t>T</w:t>
      </w:r>
      <w:r w:rsidR="00DC6B66">
        <w:t xml:space="preserve">he Crew Chief shall have the </w:t>
      </w:r>
      <w:r w:rsidR="006A07FD">
        <w:t>area outside the affected beamline visually surveyed for personnel.  Any personnel in the area shall be identified by name</w:t>
      </w:r>
      <w:r w:rsidR="00237609">
        <w:t xml:space="preserve"> with contact information for further follow-up</w:t>
      </w:r>
      <w:r w:rsidR="006A07FD">
        <w:t>.</w:t>
      </w:r>
      <w:r w:rsidR="00DC6B66">
        <w:t xml:space="preserve"> </w:t>
      </w:r>
    </w:p>
    <w:p w14:paraId="651F1C6B" w14:textId="77777777" w:rsidR="00D83E6A" w:rsidRDefault="00D83E6A" w:rsidP="005250F7">
      <w:pPr>
        <w:pStyle w:val="ListParagraph"/>
        <w:numPr>
          <w:ilvl w:val="1"/>
          <w:numId w:val="6"/>
        </w:numPr>
      </w:pPr>
      <w:r>
        <w:t>Crew Chief shall inform the following individuals:</w:t>
      </w:r>
    </w:p>
    <w:p w14:paraId="759218D3" w14:textId="77777777" w:rsidR="00D83E6A" w:rsidRDefault="008F5107" w:rsidP="005250F7">
      <w:pPr>
        <w:pStyle w:val="ListParagraph"/>
        <w:numPr>
          <w:ilvl w:val="2"/>
          <w:numId w:val="6"/>
        </w:numPr>
      </w:pPr>
      <w:r>
        <w:t xml:space="preserve">Accelerator Division </w:t>
      </w:r>
      <w:r w:rsidR="00D83E6A">
        <w:t>Head;</w:t>
      </w:r>
    </w:p>
    <w:p w14:paraId="00CF3C56" w14:textId="77777777" w:rsidR="00D83E6A" w:rsidRDefault="005250F7" w:rsidP="005250F7">
      <w:pPr>
        <w:pStyle w:val="ListParagraph"/>
        <w:numPr>
          <w:ilvl w:val="2"/>
          <w:numId w:val="6"/>
        </w:numPr>
      </w:pPr>
      <w:r>
        <w:t xml:space="preserve">AD </w:t>
      </w:r>
      <w:r w:rsidR="00D83E6A">
        <w:t>Operations Department Head;</w:t>
      </w:r>
    </w:p>
    <w:p w14:paraId="294A4F17" w14:textId="77777777" w:rsidR="00D83E6A" w:rsidRDefault="00D83E6A" w:rsidP="005250F7">
      <w:pPr>
        <w:pStyle w:val="ListParagraph"/>
        <w:numPr>
          <w:ilvl w:val="2"/>
          <w:numId w:val="6"/>
        </w:numPr>
      </w:pPr>
      <w:r>
        <w:t>ES</w:t>
      </w:r>
      <w:r w:rsidR="00843EE6">
        <w:t>&amp;</w:t>
      </w:r>
      <w:r w:rsidR="006A07FD">
        <w:t>H</w:t>
      </w:r>
      <w:r>
        <w:t xml:space="preserve"> </w:t>
      </w:r>
      <w:r w:rsidR="006A07FD">
        <w:t xml:space="preserve">Radiation Physics </w:t>
      </w:r>
      <w:r w:rsidR="00843EE6">
        <w:t>Operations</w:t>
      </w:r>
      <w:r w:rsidR="006A07FD">
        <w:t xml:space="preserve"> </w:t>
      </w:r>
      <w:r>
        <w:t>Department Head;</w:t>
      </w:r>
    </w:p>
    <w:p w14:paraId="22C8E067" w14:textId="77777777" w:rsidR="00D83E6A" w:rsidRDefault="00843EE6" w:rsidP="005250F7">
      <w:pPr>
        <w:pStyle w:val="ListParagraph"/>
        <w:numPr>
          <w:ilvl w:val="2"/>
          <w:numId w:val="6"/>
        </w:numPr>
      </w:pPr>
      <w:r>
        <w:t>ES&amp;H</w:t>
      </w:r>
      <w:r w:rsidR="005250F7">
        <w:t xml:space="preserve"> </w:t>
      </w:r>
      <w:r w:rsidR="00D83E6A">
        <w:t>Radiation Safety Officer</w:t>
      </w:r>
      <w:r>
        <w:t>(s)</w:t>
      </w:r>
      <w:r w:rsidR="00D83E6A">
        <w:t>;</w:t>
      </w:r>
    </w:p>
    <w:p w14:paraId="0F55937E" w14:textId="77777777" w:rsidR="00B049F5" w:rsidRDefault="005250F7" w:rsidP="005D3C09">
      <w:pPr>
        <w:pStyle w:val="ListParagraph"/>
        <w:numPr>
          <w:ilvl w:val="2"/>
          <w:numId w:val="6"/>
        </w:numPr>
      </w:pPr>
      <w:r>
        <w:lastRenderedPageBreak/>
        <w:t xml:space="preserve">AD </w:t>
      </w:r>
      <w:r w:rsidR="00D83E6A">
        <w:t>Run Coordinator if applicable.</w:t>
      </w:r>
    </w:p>
    <w:p w14:paraId="61081037" w14:textId="77777777" w:rsidR="00D83E6A" w:rsidRDefault="00D83E6A" w:rsidP="005250F7">
      <w:pPr>
        <w:pStyle w:val="ListParagraph"/>
        <w:numPr>
          <w:ilvl w:val="1"/>
          <w:numId w:val="6"/>
        </w:numPr>
      </w:pPr>
      <w:r>
        <w:t xml:space="preserve">The </w:t>
      </w:r>
      <w:r w:rsidR="008F5107">
        <w:t>Accelerator Division Head</w:t>
      </w:r>
      <w:r>
        <w:t xml:space="preserve"> will determine whether the </w:t>
      </w:r>
      <w:r w:rsidR="00DE30AF">
        <w:t>apparent</w:t>
      </w:r>
      <w:r w:rsidR="005250F7">
        <w:t xml:space="preserve"> </w:t>
      </w:r>
      <w:r>
        <w:t>violation has indeed occurred, a</w:t>
      </w:r>
      <w:r w:rsidR="0090496D">
        <w:t>nd whether it violates the ASE.</w:t>
      </w:r>
    </w:p>
    <w:p w14:paraId="0D630276" w14:textId="77777777" w:rsidR="00D83E6A" w:rsidRDefault="00D83E6A" w:rsidP="005250F7">
      <w:pPr>
        <w:pStyle w:val="ListParagraph"/>
        <w:numPr>
          <w:ilvl w:val="1"/>
          <w:numId w:val="6"/>
        </w:numPr>
      </w:pPr>
      <w:r>
        <w:t xml:space="preserve">The </w:t>
      </w:r>
      <w:r w:rsidR="008F5107">
        <w:t xml:space="preserve">Accelerator Division </w:t>
      </w:r>
      <w:r>
        <w:t>Head, following appropriate consultation, will determine whether there were any beam-related losses</w:t>
      </w:r>
      <w:r w:rsidR="0090496D">
        <w:t xml:space="preserve"> associated with the violation.</w:t>
      </w:r>
    </w:p>
    <w:p w14:paraId="2A621706" w14:textId="77777777" w:rsidR="00D83E6A" w:rsidRDefault="00D83E6A" w:rsidP="005250F7">
      <w:pPr>
        <w:pStyle w:val="ListParagraph"/>
        <w:numPr>
          <w:ilvl w:val="1"/>
          <w:numId w:val="6"/>
        </w:numPr>
      </w:pPr>
      <w:r>
        <w:t xml:space="preserve">The </w:t>
      </w:r>
      <w:r w:rsidR="008F5107">
        <w:t xml:space="preserve">Accelerator Division </w:t>
      </w:r>
      <w:r>
        <w:t>Head will determine whether the beam losses, if they occurred, produced radiation that excee</w:t>
      </w:r>
      <w:r w:rsidR="0090496D">
        <w:t>ded levels allowed in the FRCM.</w:t>
      </w:r>
    </w:p>
    <w:p w14:paraId="101A16D3" w14:textId="77777777" w:rsidR="00D83E6A" w:rsidRDefault="00D83E6A" w:rsidP="005250F7">
      <w:pPr>
        <w:pStyle w:val="ListParagraph"/>
        <w:numPr>
          <w:ilvl w:val="1"/>
          <w:numId w:val="6"/>
        </w:numPr>
      </w:pPr>
      <w:r>
        <w:t xml:space="preserve">At the direction of the </w:t>
      </w:r>
      <w:r w:rsidR="008F5107">
        <w:t xml:space="preserve">Accelerator Division </w:t>
      </w:r>
      <w:r>
        <w:t>Head, information will be gathered on the operational conditions at the time of the violation as necessary.</w:t>
      </w:r>
    </w:p>
    <w:p w14:paraId="77137CF8" w14:textId="2BF40C19" w:rsidR="00F76F88" w:rsidRPr="00F76F88" w:rsidRDefault="00D83E6A" w:rsidP="00F76F88">
      <w:pPr>
        <w:pStyle w:val="Heading1"/>
      </w:pPr>
      <w:bookmarkStart w:id="34" w:name="_Toc50460821"/>
      <w:r>
        <w:t>Initiating Occurrence Reporting</w:t>
      </w:r>
      <w:bookmarkEnd w:id="34"/>
    </w:p>
    <w:p w14:paraId="629A4AEC" w14:textId="77777777" w:rsidR="00D83E6A" w:rsidRDefault="00D83E6A" w:rsidP="00D83E6A">
      <w:r>
        <w:t xml:space="preserve">In the event it is determined that a violation of the ASE has occurred, the responsibility for reporting violations resides with the </w:t>
      </w:r>
      <w:r w:rsidR="008F5107">
        <w:t xml:space="preserve">Accelerator Division </w:t>
      </w:r>
      <w:r>
        <w:t>Head.</w:t>
      </w:r>
    </w:p>
    <w:p w14:paraId="54391F58" w14:textId="77777777" w:rsidR="00A83639" w:rsidRDefault="00D83E6A" w:rsidP="00D83E6A">
      <w:r>
        <w:t>NOTE:</w:t>
      </w:r>
      <w:r>
        <w:tab/>
        <w:t xml:space="preserve">If the </w:t>
      </w:r>
      <w:r w:rsidR="008F5107">
        <w:t xml:space="preserve">Accelerator Division </w:t>
      </w:r>
      <w:r>
        <w:t>Head determines that the</w:t>
      </w:r>
      <w:r w:rsidR="005250F7">
        <w:t xml:space="preserve"> potential</w:t>
      </w:r>
      <w:r>
        <w:t xml:space="preserve"> violation does not constitute a violation of the ASE, no further reporting is required.</w:t>
      </w:r>
    </w:p>
    <w:p w14:paraId="2E74441E" w14:textId="77777777" w:rsidR="009E04B1" w:rsidRDefault="00D83E6A" w:rsidP="00F76F88">
      <w:pPr>
        <w:pStyle w:val="Heading1"/>
      </w:pPr>
      <w:bookmarkStart w:id="35" w:name="_Toc50460822"/>
      <w:r>
        <w:t>Resuming Accelerator Operations</w:t>
      </w:r>
      <w:bookmarkEnd w:id="35"/>
    </w:p>
    <w:p w14:paraId="3D6601E0" w14:textId="764AA3BB" w:rsidR="00D83E6A" w:rsidRDefault="001476B2" w:rsidP="00D83E6A">
      <w:r>
        <w:t>Sections of the accelerator or events that have not violated the ASE may resume operations pending Division Head approval. Accelerator operations for the affected area are not to resume until after division management determines operations may safely resume in consultation with the Chief Safety Officer and the DOE Fermi Site Office.</w:t>
      </w:r>
      <w:r w:rsidR="00D83E6A">
        <w:t xml:space="preserve"> Prior to allowing the resumption of operations</w:t>
      </w:r>
      <w:r w:rsidR="00170FD8">
        <w:t xml:space="preserve"> in affected areas</w:t>
      </w:r>
      <w:r w:rsidR="00D83E6A">
        <w:t xml:space="preserve">, the </w:t>
      </w:r>
      <w:r w:rsidR="008F5107">
        <w:t xml:space="preserve">Accelerator Division </w:t>
      </w:r>
      <w:r w:rsidR="00D83E6A">
        <w:t>Head, in conjunction and consultation with others as necessary and appropriate, must analyze the excursion, assess its ES&amp;H impact, and determine that appropriate steps have been taken such that subsequent excursions are unlikely.</w:t>
      </w:r>
    </w:p>
    <w:p w14:paraId="1E7D1C20" w14:textId="45201392" w:rsidR="00D753AD" w:rsidRDefault="00D753AD" w:rsidP="00D753AD">
      <w:pPr>
        <w:pStyle w:val="Heading1"/>
      </w:pPr>
      <w:bookmarkStart w:id="36" w:name="_Toc50460823"/>
      <w:r>
        <w:t>D</w:t>
      </w:r>
      <w:r w:rsidR="00E62FD3">
        <w:t>istribution</w:t>
      </w:r>
      <w:bookmarkEnd w:id="36"/>
    </w:p>
    <w:p w14:paraId="40ACB5E4" w14:textId="40D5C80E" w:rsidR="00540B60" w:rsidRPr="00325D89" w:rsidRDefault="00D753AD" w:rsidP="0090496D">
      <w:pPr>
        <w:rPr>
          <w:rFonts w:ascii="Times New Roman" w:eastAsia="Times New Roman" w:hAnsi="Times New Roman" w:cs="Times New Roman"/>
          <w:b/>
          <w:color w:val="FF0000"/>
          <w:sz w:val="20"/>
          <w:szCs w:val="20"/>
          <w:u w:val="single"/>
        </w:rPr>
      </w:pPr>
      <w:bookmarkStart w:id="37" w:name="_Hlk50621573"/>
      <w:r>
        <w:t xml:space="preserve">An electronic controlled copy of this procedure is maintained on the </w:t>
      </w:r>
      <w:r w:rsidR="000D5A80">
        <w:t>Beams DocDB</w:t>
      </w:r>
      <w:r>
        <w:t>:</w:t>
      </w:r>
      <w:r w:rsidR="00953DBD">
        <w:t xml:space="preserve">  </w:t>
      </w:r>
      <w:bookmarkStart w:id="38" w:name="_GoBack"/>
      <w:r w:rsidR="0042796B">
        <w:rPr>
          <w:rFonts w:eastAsia="Times New Roman"/>
        </w:rPr>
        <w:fldChar w:fldCharType="begin"/>
      </w:r>
      <w:r w:rsidR="0042796B">
        <w:rPr>
          <w:rFonts w:eastAsia="Times New Roman"/>
        </w:rPr>
        <w:instrText xml:space="preserve"> HYPERLINK "</w:instrText>
      </w:r>
      <w:r w:rsidR="0042796B" w:rsidRPr="0042796B">
        <w:rPr>
          <w:rFonts w:eastAsia="Times New Roman"/>
        </w:rPr>
        <w:instrText>https://beamdocs.fnal.gov/AD-private/DocDB/ShowDocument?docid=8666</w:instrText>
      </w:r>
      <w:r w:rsidR="0042796B">
        <w:rPr>
          <w:rFonts w:eastAsia="Times New Roman"/>
        </w:rPr>
        <w:instrText xml:space="preserve">" </w:instrText>
      </w:r>
      <w:r w:rsidR="0042796B">
        <w:rPr>
          <w:rFonts w:eastAsia="Times New Roman"/>
        </w:rPr>
        <w:fldChar w:fldCharType="separate"/>
      </w:r>
      <w:r w:rsidR="0042796B" w:rsidRPr="00162333">
        <w:rPr>
          <w:rStyle w:val="Hyperlink"/>
          <w:rFonts w:eastAsia="Times New Roman"/>
        </w:rPr>
        <w:t>https://beamdocs.fnal.gov/AD-private/DocDB/ShowDocument?docid=8666</w:t>
      </w:r>
      <w:r w:rsidR="0042796B">
        <w:rPr>
          <w:rFonts w:eastAsia="Times New Roman"/>
        </w:rPr>
        <w:fldChar w:fldCharType="end"/>
      </w:r>
      <w:bookmarkEnd w:id="37"/>
      <w:r w:rsidR="0042796B">
        <w:rPr>
          <w:rFonts w:eastAsia="Times New Roman"/>
        </w:rPr>
        <w:t xml:space="preserve"> </w:t>
      </w:r>
      <w:bookmarkEnd w:id="38"/>
    </w:p>
    <w:sectPr w:rsidR="00540B60" w:rsidRPr="00325D89" w:rsidSect="006E0C4D">
      <w:headerReference w:type="default" r:id="rId8"/>
      <w:foot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2E73" w16cex:dateUtc="2020-08-24T17:17:00Z"/>
  <w16cex:commentExtensible w16cex:durableId="22EE34BB" w16cex:dateUtc="2020-08-24T1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6C0E7" w14:textId="77777777" w:rsidR="00144D9D" w:rsidRDefault="00144D9D" w:rsidP="00D753AD">
      <w:pPr>
        <w:spacing w:after="0" w:line="240" w:lineRule="auto"/>
      </w:pPr>
      <w:r>
        <w:separator/>
      </w:r>
    </w:p>
  </w:endnote>
  <w:endnote w:type="continuationSeparator" w:id="0">
    <w:p w14:paraId="52A4439E" w14:textId="77777777" w:rsidR="00144D9D" w:rsidRDefault="00144D9D" w:rsidP="00D7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447724"/>
      <w:docPartObj>
        <w:docPartGallery w:val="Page Numbers (Bottom of Page)"/>
        <w:docPartUnique/>
      </w:docPartObj>
    </w:sdtPr>
    <w:sdtEndPr>
      <w:rPr>
        <w:noProof/>
      </w:rPr>
    </w:sdtEndPr>
    <w:sdtContent>
      <w:p w14:paraId="1FBAF1E2" w14:textId="77777777" w:rsidR="00B049F5" w:rsidRDefault="00B049F5" w:rsidP="00B049F5">
        <w:pPr>
          <w:pStyle w:val="Footer"/>
          <w:jc w:val="center"/>
        </w:pPr>
        <w:r>
          <w:rPr>
            <w:noProof/>
          </w:rPr>
          <mc:AlternateContent>
            <mc:Choice Requires="wps">
              <w:drawing>
                <wp:inline distT="0" distB="0" distL="0" distR="0" wp14:anchorId="7DB6D511" wp14:editId="6A18F64B">
                  <wp:extent cx="546735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type w14:anchorId="08BFE806"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" fillcolor="black" stroked="f">
                  <v:fill r:id="rId1" o:title="" type="pattern"/>
                  <w10:anchorlock/>
                </v:shape>
              </w:pict>
            </mc:Fallback>
          </mc:AlternateContent>
        </w:r>
      </w:p>
      <w:p w14:paraId="61DE361A" w14:textId="77777777" w:rsidR="006E0C4D" w:rsidRDefault="006E0C4D">
        <w:pPr>
          <w:pStyle w:val="Footer"/>
          <w:jc w:val="center"/>
        </w:pPr>
        <w:r>
          <w:fldChar w:fldCharType="begin"/>
        </w:r>
        <w:r>
          <w:instrText xml:space="preserve"> PAGE    \* MERGEFORMAT </w:instrText>
        </w:r>
        <w:r>
          <w:fldChar w:fldCharType="separate"/>
        </w:r>
        <w:r w:rsidR="00AD24A0">
          <w:rPr>
            <w:noProof/>
          </w:rPr>
          <w:t>4</w:t>
        </w:r>
        <w:r>
          <w:rPr>
            <w:noProof/>
          </w:rPr>
          <w:fldChar w:fldCharType="end"/>
        </w:r>
      </w:p>
    </w:sdtContent>
  </w:sdt>
  <w:p w14:paraId="24CE7CD5" w14:textId="77777777" w:rsidR="006E0C4D" w:rsidRDefault="006E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4AD6A" w14:textId="77777777" w:rsidR="00144D9D" w:rsidRDefault="00144D9D" w:rsidP="00D753AD">
      <w:pPr>
        <w:spacing w:after="0" w:line="240" w:lineRule="auto"/>
      </w:pPr>
      <w:r>
        <w:separator/>
      </w:r>
    </w:p>
  </w:footnote>
  <w:footnote w:type="continuationSeparator" w:id="0">
    <w:p w14:paraId="10505031" w14:textId="77777777" w:rsidR="00144D9D" w:rsidRDefault="00144D9D" w:rsidP="00D75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D317" w14:textId="77777777" w:rsidR="006E0C4D" w:rsidRPr="006E0C4D" w:rsidRDefault="006E0C4D" w:rsidP="006E0C4D">
    <w:pPr>
      <w:pStyle w:val="Header"/>
      <w:ind w:left="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5B6FDC">
      <w:rPr>
        <w:rFonts w:ascii="Times New Roman" w:hAnsi="Times New Roman" w:cs="Times New Roman"/>
      </w:rPr>
      <w:t>AD</w:t>
    </w:r>
    <w:r w:rsidR="0090496D">
      <w:rPr>
        <w:rFonts w:ascii="Times New Roman" w:hAnsi="Times New Roman" w:cs="Times New Roman"/>
      </w:rPr>
      <w:t>S</w:t>
    </w:r>
    <w:r w:rsidRPr="005B6FDC">
      <w:rPr>
        <w:rFonts w:ascii="Times New Roman" w:hAnsi="Times New Roman" w:cs="Times New Roman"/>
      </w:rPr>
      <w:t>P-</w:t>
    </w:r>
    <w:r w:rsidR="0090496D">
      <w:rPr>
        <w:rFonts w:ascii="Times New Roman" w:hAnsi="Times New Roman" w:cs="Times New Roman"/>
      </w:rPr>
      <w:t>02</w:t>
    </w:r>
    <w:r w:rsidRPr="005B6FDC">
      <w:rPr>
        <w:rFonts w:ascii="Times New Roman" w:hAnsi="Times New Roman" w:cs="Times New Roman"/>
      </w:rPr>
      <w:t>-0</w:t>
    </w:r>
    <w:r w:rsidR="0090496D">
      <w:rPr>
        <w:rFonts w:ascii="Times New Roman" w:hAnsi="Times New Roman" w:cs="Times New Roman"/>
      </w:rPr>
      <w:t>1</w:t>
    </w:r>
    <w:r w:rsidRPr="005B6FDC">
      <w:rPr>
        <w:rFonts w:ascii="Times New Roman" w:hAnsi="Times New Roman" w:cs="Times New Roman"/>
      </w:rPr>
      <w:t>01</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sidRPr="005B6FDC">
      <w:rPr>
        <w:rFonts w:ascii="Times New Roman" w:hAnsi="Times New Roman" w:cs="Times New Roman"/>
      </w:rPr>
      <w:t xml:space="preserve">Revision </w:t>
    </w:r>
    <w:r w:rsidR="00843EE6">
      <w:rPr>
        <w:rFonts w:ascii="Times New Roman" w:hAnsi="Times New Roman" w:cs="Times New Roman"/>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D428" w14:textId="77777777" w:rsidR="00B0669C" w:rsidRPr="00D753AD" w:rsidRDefault="00B0669C" w:rsidP="00D04341">
    <w:pPr>
      <w:pStyle w:val="Header"/>
      <w:ind w:left="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5B6FDC">
      <w:rPr>
        <w:rFonts w:ascii="Times New Roman" w:hAnsi="Times New Roman" w:cs="Times New Roman"/>
      </w:rPr>
      <w:t>AD</w:t>
    </w:r>
    <w:r w:rsidR="008A3E7D">
      <w:rPr>
        <w:rFonts w:ascii="Times New Roman" w:hAnsi="Times New Roman" w:cs="Times New Roman"/>
      </w:rPr>
      <w:t>SP</w:t>
    </w:r>
    <w:r w:rsidRPr="005B6FDC">
      <w:rPr>
        <w:rFonts w:ascii="Times New Roman" w:hAnsi="Times New Roman" w:cs="Times New Roman"/>
      </w:rPr>
      <w:t>-</w:t>
    </w:r>
    <w:r w:rsidR="008A3E7D">
      <w:rPr>
        <w:rFonts w:ascii="Times New Roman" w:hAnsi="Times New Roman" w:cs="Times New Roman"/>
      </w:rPr>
      <w:t>02</w:t>
    </w:r>
    <w:r w:rsidRPr="005B6FDC">
      <w:rPr>
        <w:rFonts w:ascii="Times New Roman" w:hAnsi="Times New Roman" w:cs="Times New Roman"/>
      </w:rPr>
      <w:t>-0</w:t>
    </w:r>
    <w:r w:rsidR="008A3E7D">
      <w:rPr>
        <w:rFonts w:ascii="Times New Roman" w:hAnsi="Times New Roman" w:cs="Times New Roman"/>
      </w:rPr>
      <w:t>1</w:t>
    </w:r>
    <w:r w:rsidRPr="005B6FDC">
      <w:rPr>
        <w:rFonts w:ascii="Times New Roman" w:hAnsi="Times New Roman" w:cs="Times New Roman"/>
      </w:rPr>
      <w:t>01</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sidRPr="005B6FDC">
      <w:rPr>
        <w:rFonts w:ascii="Times New Roman" w:hAnsi="Times New Roman" w:cs="Times New Roman"/>
      </w:rPr>
      <w:t xml:space="preserve">Revision </w:t>
    </w:r>
    <w:r w:rsidR="00946D45">
      <w:rPr>
        <w:rFonts w:ascii="Times New Roman" w:hAnsi="Times New Roman" w:cs="Times New Roman"/>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3AFE"/>
    <w:multiLevelType w:val="hybridMultilevel"/>
    <w:tmpl w:val="D74E4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1740E"/>
    <w:multiLevelType w:val="multilevel"/>
    <w:tmpl w:val="9B1ACCD4"/>
    <w:lvl w:ilvl="0">
      <w:start w:val="1"/>
      <w:numFmt w:val="decimal"/>
      <w:pStyle w:val="Heading1"/>
      <w:lvlText w:val="%1.0"/>
      <w:lvlJc w:val="left"/>
      <w:pPr>
        <w:ind w:left="720" w:hanging="720"/>
      </w:pPr>
      <w:rPr>
        <w:rFonts w:ascii="Times New Roman" w:hAnsi="Times New Roman" w:cs="Times New Roman"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6901A8"/>
    <w:multiLevelType w:val="hybridMultilevel"/>
    <w:tmpl w:val="73388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7C09AF"/>
    <w:multiLevelType w:val="hybridMultilevel"/>
    <w:tmpl w:val="1BCA8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39264E"/>
    <w:multiLevelType w:val="hybridMultilevel"/>
    <w:tmpl w:val="54FA8F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A68E1"/>
    <w:multiLevelType w:val="hybridMultilevel"/>
    <w:tmpl w:val="BDFE4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5415AA"/>
    <w:multiLevelType w:val="hybridMultilevel"/>
    <w:tmpl w:val="8074645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63237F"/>
    <w:multiLevelType w:val="hybridMultilevel"/>
    <w:tmpl w:val="FA426A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643AD"/>
    <w:multiLevelType w:val="hybridMultilevel"/>
    <w:tmpl w:val="1E3C4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E278C8"/>
    <w:multiLevelType w:val="multilevel"/>
    <w:tmpl w:val="EA229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106C0E"/>
    <w:multiLevelType w:val="hybridMultilevel"/>
    <w:tmpl w:val="56E28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714745"/>
    <w:multiLevelType w:val="hybridMultilevel"/>
    <w:tmpl w:val="B1245C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8"/>
  </w:num>
  <w:num w:numId="6">
    <w:abstractNumId w:val="4"/>
  </w:num>
  <w:num w:numId="7">
    <w:abstractNumId w:val="10"/>
  </w:num>
  <w:num w:numId="8">
    <w:abstractNumId w:val="9"/>
  </w:num>
  <w:num w:numId="9">
    <w:abstractNumId w:val="3"/>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B1"/>
    <w:rsid w:val="00012013"/>
    <w:rsid w:val="000466E2"/>
    <w:rsid w:val="00053520"/>
    <w:rsid w:val="00057A17"/>
    <w:rsid w:val="000670C2"/>
    <w:rsid w:val="00074261"/>
    <w:rsid w:val="000D5A80"/>
    <w:rsid w:val="00113205"/>
    <w:rsid w:val="0011398D"/>
    <w:rsid w:val="00127B14"/>
    <w:rsid w:val="001326A1"/>
    <w:rsid w:val="00135C5A"/>
    <w:rsid w:val="00137710"/>
    <w:rsid w:val="00140012"/>
    <w:rsid w:val="00144D9D"/>
    <w:rsid w:val="001476B2"/>
    <w:rsid w:val="001535C2"/>
    <w:rsid w:val="00155366"/>
    <w:rsid w:val="00157BB4"/>
    <w:rsid w:val="00170FD8"/>
    <w:rsid w:val="00171ECE"/>
    <w:rsid w:val="00183D71"/>
    <w:rsid w:val="0019550B"/>
    <w:rsid w:val="001965E8"/>
    <w:rsid w:val="001A202E"/>
    <w:rsid w:val="001B1F90"/>
    <w:rsid w:val="001B7BE1"/>
    <w:rsid w:val="001C7211"/>
    <w:rsid w:val="001E0E41"/>
    <w:rsid w:val="001E426F"/>
    <w:rsid w:val="001E4D4A"/>
    <w:rsid w:val="001F70D9"/>
    <w:rsid w:val="00200DFC"/>
    <w:rsid w:val="00212534"/>
    <w:rsid w:val="00237609"/>
    <w:rsid w:val="00286910"/>
    <w:rsid w:val="00287786"/>
    <w:rsid w:val="0029272B"/>
    <w:rsid w:val="002B44E6"/>
    <w:rsid w:val="002B7BA4"/>
    <w:rsid w:val="002D2345"/>
    <w:rsid w:val="003057B1"/>
    <w:rsid w:val="00322DDF"/>
    <w:rsid w:val="00325D89"/>
    <w:rsid w:val="003263C2"/>
    <w:rsid w:val="003321C4"/>
    <w:rsid w:val="00346DAF"/>
    <w:rsid w:val="00351583"/>
    <w:rsid w:val="00357C9B"/>
    <w:rsid w:val="003A4B09"/>
    <w:rsid w:val="003F365D"/>
    <w:rsid w:val="00422C39"/>
    <w:rsid w:val="0042796B"/>
    <w:rsid w:val="004545A2"/>
    <w:rsid w:val="00462CAA"/>
    <w:rsid w:val="0047086B"/>
    <w:rsid w:val="004B66AD"/>
    <w:rsid w:val="004D4056"/>
    <w:rsid w:val="005050D7"/>
    <w:rsid w:val="00505CFF"/>
    <w:rsid w:val="00524515"/>
    <w:rsid w:val="005250F7"/>
    <w:rsid w:val="0052546B"/>
    <w:rsid w:val="00540B60"/>
    <w:rsid w:val="00547944"/>
    <w:rsid w:val="00576786"/>
    <w:rsid w:val="005942A0"/>
    <w:rsid w:val="005A0299"/>
    <w:rsid w:val="005A116F"/>
    <w:rsid w:val="005B1CB0"/>
    <w:rsid w:val="005D20BE"/>
    <w:rsid w:val="005D3C09"/>
    <w:rsid w:val="005F20C5"/>
    <w:rsid w:val="006039A8"/>
    <w:rsid w:val="00617E04"/>
    <w:rsid w:val="0062215C"/>
    <w:rsid w:val="00637C50"/>
    <w:rsid w:val="00640352"/>
    <w:rsid w:val="0064161F"/>
    <w:rsid w:val="0067659A"/>
    <w:rsid w:val="006975B6"/>
    <w:rsid w:val="006A07FD"/>
    <w:rsid w:val="006C368F"/>
    <w:rsid w:val="006D4734"/>
    <w:rsid w:val="006E0C4D"/>
    <w:rsid w:val="006E0EDB"/>
    <w:rsid w:val="006F0D60"/>
    <w:rsid w:val="006F1FC0"/>
    <w:rsid w:val="006F2CEA"/>
    <w:rsid w:val="00706880"/>
    <w:rsid w:val="00711681"/>
    <w:rsid w:val="007825D0"/>
    <w:rsid w:val="007B27BA"/>
    <w:rsid w:val="007C33BB"/>
    <w:rsid w:val="007E0D4C"/>
    <w:rsid w:val="007F4470"/>
    <w:rsid w:val="00840929"/>
    <w:rsid w:val="00843EE6"/>
    <w:rsid w:val="00853DE6"/>
    <w:rsid w:val="00855F1A"/>
    <w:rsid w:val="00856B33"/>
    <w:rsid w:val="0086221F"/>
    <w:rsid w:val="008A3E7D"/>
    <w:rsid w:val="008B2556"/>
    <w:rsid w:val="008B4E27"/>
    <w:rsid w:val="008D4679"/>
    <w:rsid w:val="008E6780"/>
    <w:rsid w:val="008F3172"/>
    <w:rsid w:val="008F5107"/>
    <w:rsid w:val="0090496D"/>
    <w:rsid w:val="009125AA"/>
    <w:rsid w:val="00945A60"/>
    <w:rsid w:val="00946D45"/>
    <w:rsid w:val="00953A30"/>
    <w:rsid w:val="00953DBD"/>
    <w:rsid w:val="00983792"/>
    <w:rsid w:val="00986ECF"/>
    <w:rsid w:val="00990FC7"/>
    <w:rsid w:val="0099672C"/>
    <w:rsid w:val="009C19AF"/>
    <w:rsid w:val="009D0E8E"/>
    <w:rsid w:val="009E04B1"/>
    <w:rsid w:val="009E1D79"/>
    <w:rsid w:val="00A04245"/>
    <w:rsid w:val="00A22628"/>
    <w:rsid w:val="00A23845"/>
    <w:rsid w:val="00A43BC5"/>
    <w:rsid w:val="00A66104"/>
    <w:rsid w:val="00A67733"/>
    <w:rsid w:val="00A73CAC"/>
    <w:rsid w:val="00A83639"/>
    <w:rsid w:val="00AD24A0"/>
    <w:rsid w:val="00AD744A"/>
    <w:rsid w:val="00AF768E"/>
    <w:rsid w:val="00B049F5"/>
    <w:rsid w:val="00B0669C"/>
    <w:rsid w:val="00B231CE"/>
    <w:rsid w:val="00B3732D"/>
    <w:rsid w:val="00B50D1F"/>
    <w:rsid w:val="00B62302"/>
    <w:rsid w:val="00B65456"/>
    <w:rsid w:val="00BA7C2D"/>
    <w:rsid w:val="00BC1BE8"/>
    <w:rsid w:val="00BE1916"/>
    <w:rsid w:val="00BF35FD"/>
    <w:rsid w:val="00BF4708"/>
    <w:rsid w:val="00C435C3"/>
    <w:rsid w:val="00C4601D"/>
    <w:rsid w:val="00C71BA0"/>
    <w:rsid w:val="00C7642C"/>
    <w:rsid w:val="00C828A2"/>
    <w:rsid w:val="00C8673E"/>
    <w:rsid w:val="00CE18FC"/>
    <w:rsid w:val="00CF05F5"/>
    <w:rsid w:val="00D04341"/>
    <w:rsid w:val="00D357C5"/>
    <w:rsid w:val="00D50C97"/>
    <w:rsid w:val="00D5153B"/>
    <w:rsid w:val="00D753AD"/>
    <w:rsid w:val="00D80F29"/>
    <w:rsid w:val="00D83E6A"/>
    <w:rsid w:val="00D905EB"/>
    <w:rsid w:val="00DA387F"/>
    <w:rsid w:val="00DB13FE"/>
    <w:rsid w:val="00DC6B66"/>
    <w:rsid w:val="00DD0230"/>
    <w:rsid w:val="00DD1397"/>
    <w:rsid w:val="00DE30AF"/>
    <w:rsid w:val="00E13227"/>
    <w:rsid w:val="00E20A25"/>
    <w:rsid w:val="00E5171B"/>
    <w:rsid w:val="00E52DD0"/>
    <w:rsid w:val="00E600B2"/>
    <w:rsid w:val="00E62FD3"/>
    <w:rsid w:val="00E74D82"/>
    <w:rsid w:val="00E811CD"/>
    <w:rsid w:val="00E858A1"/>
    <w:rsid w:val="00E953B0"/>
    <w:rsid w:val="00EA1410"/>
    <w:rsid w:val="00EB3B28"/>
    <w:rsid w:val="00EB51DB"/>
    <w:rsid w:val="00EC7A75"/>
    <w:rsid w:val="00ED2501"/>
    <w:rsid w:val="00ED6CC0"/>
    <w:rsid w:val="00EF281A"/>
    <w:rsid w:val="00F316AA"/>
    <w:rsid w:val="00F3400A"/>
    <w:rsid w:val="00F418C3"/>
    <w:rsid w:val="00F55BFC"/>
    <w:rsid w:val="00F57563"/>
    <w:rsid w:val="00F76F88"/>
    <w:rsid w:val="00F77035"/>
    <w:rsid w:val="00F82290"/>
    <w:rsid w:val="00F84145"/>
    <w:rsid w:val="00F92B15"/>
    <w:rsid w:val="00FA323D"/>
    <w:rsid w:val="00FA39D2"/>
    <w:rsid w:val="00FD797E"/>
    <w:rsid w:val="00FE6C86"/>
    <w:rsid w:val="00FF2961"/>
    <w:rsid w:val="00FF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C783C4"/>
  <w15:docId w15:val="{9BE7A365-43FD-40CD-BDCB-DAD6DDBB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4B1"/>
    <w:pPr>
      <w:ind w:left="720"/>
    </w:pPr>
  </w:style>
  <w:style w:type="paragraph" w:styleId="Heading1">
    <w:name w:val="heading 1"/>
    <w:basedOn w:val="Normal"/>
    <w:next w:val="Normal"/>
    <w:link w:val="Heading1Char"/>
    <w:uiPriority w:val="9"/>
    <w:qFormat/>
    <w:rsid w:val="009E04B1"/>
    <w:pPr>
      <w:keepNext/>
      <w:keepLines/>
      <w:numPr>
        <w:numId w:val="1"/>
      </w:numP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Heading1"/>
    <w:next w:val="Normal"/>
    <w:link w:val="Heading2Char"/>
    <w:uiPriority w:val="9"/>
    <w:unhideWhenUsed/>
    <w:qFormat/>
    <w:rsid w:val="00012013"/>
    <w:pPr>
      <w:numPr>
        <w:ilvl w:val="1"/>
      </w:numPr>
      <w:spacing w:before="200" w:after="120"/>
      <w:ind w:left="720"/>
      <w:outlineLvl w:val="1"/>
    </w:pPr>
    <w:rPr>
      <w:b w:val="0"/>
      <w:bCs w:val="0"/>
      <w:sz w:val="26"/>
      <w:szCs w:val="26"/>
    </w:rPr>
  </w:style>
  <w:style w:type="paragraph" w:styleId="Heading3">
    <w:name w:val="heading 3"/>
    <w:basedOn w:val="Normal"/>
    <w:next w:val="Normal"/>
    <w:link w:val="Heading3Char"/>
    <w:uiPriority w:val="9"/>
    <w:unhideWhenUsed/>
    <w:qFormat/>
    <w:rsid w:val="00D753AD"/>
    <w:pPr>
      <w:keepNext/>
      <w:keepLines/>
      <w:spacing w:before="200" w:after="120"/>
      <w:ind w:hanging="720"/>
      <w:outlineLvl w:val="2"/>
    </w:pPr>
    <w:rPr>
      <w:rFonts w:asciiTheme="majorHAnsi" w:eastAsiaTheme="majorEastAsia" w:hAnsiTheme="majorHAnsi"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4B1"/>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012013"/>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D753AD"/>
    <w:pPr>
      <w:ind w:left="1080" w:hanging="360"/>
      <w:contextualSpacing/>
    </w:pPr>
  </w:style>
  <w:style w:type="character" w:customStyle="1" w:styleId="Heading3Char">
    <w:name w:val="Heading 3 Char"/>
    <w:basedOn w:val="DefaultParagraphFont"/>
    <w:link w:val="Heading3"/>
    <w:uiPriority w:val="9"/>
    <w:rsid w:val="00D753AD"/>
    <w:rPr>
      <w:rFonts w:asciiTheme="majorHAnsi" w:eastAsiaTheme="majorEastAsia" w:hAnsiTheme="majorHAnsi" w:cstheme="majorBidi"/>
      <w:bCs/>
      <w:i/>
      <w:color w:val="000000" w:themeColor="text1"/>
    </w:rPr>
  </w:style>
  <w:style w:type="paragraph" w:styleId="TOCHeading">
    <w:name w:val="TOC Heading"/>
    <w:basedOn w:val="Heading1"/>
    <w:next w:val="Normal"/>
    <w:uiPriority w:val="39"/>
    <w:semiHidden/>
    <w:unhideWhenUsed/>
    <w:qFormat/>
    <w:rsid w:val="00D753AD"/>
    <w:pPr>
      <w:numPr>
        <w:numId w:val="0"/>
      </w:numPr>
      <w:outlineLvl w:val="9"/>
    </w:pPr>
    <w:rPr>
      <w:color w:val="365F91" w:themeColor="accent1" w:themeShade="BF"/>
      <w:lang w:eastAsia="ja-JP"/>
    </w:rPr>
  </w:style>
  <w:style w:type="paragraph" w:styleId="TOC1">
    <w:name w:val="toc 1"/>
    <w:basedOn w:val="Normal"/>
    <w:next w:val="Normal"/>
    <w:autoRedefine/>
    <w:uiPriority w:val="39"/>
    <w:unhideWhenUsed/>
    <w:rsid w:val="00D753AD"/>
    <w:pPr>
      <w:spacing w:after="100"/>
      <w:ind w:left="0"/>
    </w:pPr>
  </w:style>
  <w:style w:type="paragraph" w:styleId="TOC2">
    <w:name w:val="toc 2"/>
    <w:basedOn w:val="Normal"/>
    <w:next w:val="Normal"/>
    <w:autoRedefine/>
    <w:uiPriority w:val="39"/>
    <w:unhideWhenUsed/>
    <w:rsid w:val="00D753AD"/>
    <w:pPr>
      <w:spacing w:after="100"/>
      <w:ind w:left="220"/>
    </w:pPr>
  </w:style>
  <w:style w:type="paragraph" w:styleId="TOC3">
    <w:name w:val="toc 3"/>
    <w:basedOn w:val="Normal"/>
    <w:next w:val="Normal"/>
    <w:autoRedefine/>
    <w:uiPriority w:val="39"/>
    <w:unhideWhenUsed/>
    <w:rsid w:val="00D753AD"/>
    <w:pPr>
      <w:spacing w:after="100"/>
      <w:ind w:left="440"/>
    </w:pPr>
  </w:style>
  <w:style w:type="character" w:styleId="Hyperlink">
    <w:name w:val="Hyperlink"/>
    <w:basedOn w:val="DefaultParagraphFont"/>
    <w:uiPriority w:val="99"/>
    <w:unhideWhenUsed/>
    <w:rsid w:val="00D753AD"/>
    <w:rPr>
      <w:color w:val="0000FF" w:themeColor="hyperlink"/>
      <w:u w:val="single"/>
    </w:rPr>
  </w:style>
  <w:style w:type="paragraph" w:styleId="BalloonText">
    <w:name w:val="Balloon Text"/>
    <w:basedOn w:val="Normal"/>
    <w:link w:val="BalloonTextChar"/>
    <w:uiPriority w:val="99"/>
    <w:semiHidden/>
    <w:unhideWhenUsed/>
    <w:rsid w:val="00D7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AD"/>
    <w:rPr>
      <w:rFonts w:ascii="Tahoma" w:hAnsi="Tahoma" w:cs="Tahoma"/>
      <w:sz w:val="16"/>
      <w:szCs w:val="16"/>
    </w:rPr>
  </w:style>
  <w:style w:type="paragraph" w:styleId="Title">
    <w:name w:val="Title"/>
    <w:basedOn w:val="Normal"/>
    <w:next w:val="Normal"/>
    <w:link w:val="TitleChar"/>
    <w:qFormat/>
    <w:rsid w:val="00D753AD"/>
    <w:pPr>
      <w:spacing w:before="240" w:after="60" w:line="240" w:lineRule="auto"/>
      <w:jc w:val="center"/>
      <w:outlineLvl w:val="0"/>
    </w:pPr>
    <w:rPr>
      <w:rFonts w:ascii="Times New Roman" w:eastAsiaTheme="majorEastAsia" w:hAnsi="Times New Roman" w:cs="Times New Roman"/>
      <w:bCs/>
      <w:kern w:val="28"/>
      <w:sz w:val="24"/>
      <w:szCs w:val="32"/>
    </w:rPr>
  </w:style>
  <w:style w:type="character" w:customStyle="1" w:styleId="TitleChar">
    <w:name w:val="Title Char"/>
    <w:basedOn w:val="DefaultParagraphFont"/>
    <w:link w:val="Title"/>
    <w:rsid w:val="00D753AD"/>
    <w:rPr>
      <w:rFonts w:ascii="Times New Roman" w:eastAsiaTheme="majorEastAsia" w:hAnsi="Times New Roman" w:cs="Times New Roman"/>
      <w:bCs/>
      <w:kern w:val="28"/>
      <w:sz w:val="24"/>
      <w:szCs w:val="32"/>
    </w:rPr>
  </w:style>
  <w:style w:type="paragraph" w:customStyle="1" w:styleId="SignatureTitle">
    <w:name w:val="Signature Title"/>
    <w:basedOn w:val="Title"/>
    <w:link w:val="SignatureTitleChar"/>
    <w:qFormat/>
    <w:rsid w:val="00D753AD"/>
    <w:pPr>
      <w:spacing w:before="0" w:after="0"/>
    </w:pPr>
    <w:rPr>
      <w:sz w:val="20"/>
    </w:rPr>
  </w:style>
  <w:style w:type="character" w:customStyle="1" w:styleId="SignatureTitleChar">
    <w:name w:val="Signature Title Char"/>
    <w:basedOn w:val="TitleChar"/>
    <w:link w:val="SignatureTitle"/>
    <w:rsid w:val="00D753AD"/>
    <w:rPr>
      <w:rFonts w:ascii="Times New Roman" w:eastAsiaTheme="majorEastAsia" w:hAnsi="Times New Roman" w:cs="Times New Roman"/>
      <w:bCs/>
      <w:kern w:val="28"/>
      <w:sz w:val="20"/>
      <w:szCs w:val="32"/>
    </w:rPr>
  </w:style>
  <w:style w:type="paragraph" w:styleId="Header">
    <w:name w:val="header"/>
    <w:basedOn w:val="Normal"/>
    <w:link w:val="HeaderChar"/>
    <w:unhideWhenUsed/>
    <w:rsid w:val="00D75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3AD"/>
  </w:style>
  <w:style w:type="paragraph" w:styleId="Footer">
    <w:name w:val="footer"/>
    <w:basedOn w:val="Normal"/>
    <w:link w:val="FooterChar"/>
    <w:uiPriority w:val="99"/>
    <w:unhideWhenUsed/>
    <w:rsid w:val="00D75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3AD"/>
  </w:style>
  <w:style w:type="paragraph" w:customStyle="1" w:styleId="Title-Style1">
    <w:name w:val="Title-Style1"/>
    <w:basedOn w:val="Title"/>
    <w:link w:val="Title-Style1Char"/>
    <w:qFormat/>
    <w:rsid w:val="00BA7C2D"/>
  </w:style>
  <w:style w:type="paragraph" w:customStyle="1" w:styleId="Signature-Style1">
    <w:name w:val="Signature-Style1"/>
    <w:basedOn w:val="Title"/>
    <w:link w:val="Signature-Style1Char"/>
    <w:qFormat/>
    <w:rsid w:val="00BA7C2D"/>
    <w:pPr>
      <w:tabs>
        <w:tab w:val="right" w:leader="underscore" w:pos="6480"/>
        <w:tab w:val="right" w:leader="underscore" w:pos="8640"/>
      </w:tabs>
    </w:pPr>
  </w:style>
  <w:style w:type="character" w:customStyle="1" w:styleId="Title-Style1Char">
    <w:name w:val="Title-Style1 Char"/>
    <w:basedOn w:val="TitleChar"/>
    <w:link w:val="Title-Style1"/>
    <w:rsid w:val="00BA7C2D"/>
    <w:rPr>
      <w:rFonts w:ascii="Times New Roman" w:eastAsiaTheme="majorEastAsia" w:hAnsi="Times New Roman" w:cs="Times New Roman"/>
      <w:bCs/>
      <w:kern w:val="28"/>
      <w:sz w:val="24"/>
      <w:szCs w:val="32"/>
    </w:rPr>
  </w:style>
  <w:style w:type="paragraph" w:customStyle="1" w:styleId="Style1-title">
    <w:name w:val="Style1-title"/>
    <w:basedOn w:val="Title-Style1"/>
    <w:link w:val="Style1-titleChar"/>
    <w:qFormat/>
    <w:rsid w:val="00BA7C2D"/>
  </w:style>
  <w:style w:type="character" w:customStyle="1" w:styleId="Signature-Style1Char">
    <w:name w:val="Signature-Style1 Char"/>
    <w:basedOn w:val="TitleChar"/>
    <w:link w:val="Signature-Style1"/>
    <w:rsid w:val="00BA7C2D"/>
    <w:rPr>
      <w:rFonts w:ascii="Times New Roman" w:eastAsiaTheme="majorEastAsia" w:hAnsi="Times New Roman" w:cs="Times New Roman"/>
      <w:bCs/>
      <w:kern w:val="28"/>
      <w:sz w:val="24"/>
      <w:szCs w:val="32"/>
    </w:rPr>
  </w:style>
  <w:style w:type="character" w:customStyle="1" w:styleId="Style1-titleChar">
    <w:name w:val="Style1-title Char"/>
    <w:basedOn w:val="Title-Style1Char"/>
    <w:link w:val="Style1-title"/>
    <w:rsid w:val="00BA7C2D"/>
    <w:rPr>
      <w:rFonts w:ascii="Times New Roman" w:eastAsiaTheme="majorEastAsia" w:hAnsi="Times New Roman" w:cs="Times New Roman"/>
      <w:bCs/>
      <w:kern w:val="28"/>
      <w:sz w:val="24"/>
      <w:szCs w:val="32"/>
    </w:rPr>
  </w:style>
  <w:style w:type="character" w:styleId="CommentReference">
    <w:name w:val="annotation reference"/>
    <w:basedOn w:val="DefaultParagraphFont"/>
    <w:uiPriority w:val="99"/>
    <w:semiHidden/>
    <w:unhideWhenUsed/>
    <w:rsid w:val="008B4E27"/>
    <w:rPr>
      <w:sz w:val="16"/>
      <w:szCs w:val="16"/>
    </w:rPr>
  </w:style>
  <w:style w:type="paragraph" w:styleId="CommentText">
    <w:name w:val="annotation text"/>
    <w:basedOn w:val="Normal"/>
    <w:link w:val="CommentTextChar"/>
    <w:uiPriority w:val="99"/>
    <w:semiHidden/>
    <w:unhideWhenUsed/>
    <w:rsid w:val="008B4E27"/>
    <w:pPr>
      <w:spacing w:line="240" w:lineRule="auto"/>
    </w:pPr>
    <w:rPr>
      <w:sz w:val="20"/>
      <w:szCs w:val="20"/>
    </w:rPr>
  </w:style>
  <w:style w:type="character" w:customStyle="1" w:styleId="CommentTextChar">
    <w:name w:val="Comment Text Char"/>
    <w:basedOn w:val="DefaultParagraphFont"/>
    <w:link w:val="CommentText"/>
    <w:uiPriority w:val="99"/>
    <w:semiHidden/>
    <w:rsid w:val="008B4E27"/>
    <w:rPr>
      <w:sz w:val="20"/>
      <w:szCs w:val="20"/>
    </w:rPr>
  </w:style>
  <w:style w:type="paragraph" w:styleId="CommentSubject">
    <w:name w:val="annotation subject"/>
    <w:basedOn w:val="CommentText"/>
    <w:next w:val="CommentText"/>
    <w:link w:val="CommentSubjectChar"/>
    <w:uiPriority w:val="99"/>
    <w:semiHidden/>
    <w:unhideWhenUsed/>
    <w:rsid w:val="008B4E27"/>
    <w:rPr>
      <w:b/>
      <w:bCs/>
    </w:rPr>
  </w:style>
  <w:style w:type="character" w:customStyle="1" w:styleId="CommentSubjectChar">
    <w:name w:val="Comment Subject Char"/>
    <w:basedOn w:val="CommentTextChar"/>
    <w:link w:val="CommentSubject"/>
    <w:uiPriority w:val="99"/>
    <w:semiHidden/>
    <w:rsid w:val="008B4E27"/>
    <w:rPr>
      <w:b/>
      <w:bCs/>
      <w:sz w:val="20"/>
      <w:szCs w:val="20"/>
    </w:rPr>
  </w:style>
  <w:style w:type="table" w:styleId="TableGrid">
    <w:name w:val="Table Grid"/>
    <w:basedOn w:val="TableNormal"/>
    <w:uiPriority w:val="59"/>
    <w:rsid w:val="0034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46D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46DAF"/>
    <w:rPr>
      <w:color w:val="605E5C"/>
      <w:shd w:val="clear" w:color="auto" w:fill="E1DFDD"/>
    </w:rPr>
  </w:style>
  <w:style w:type="character" w:styleId="FollowedHyperlink">
    <w:name w:val="FollowedHyperlink"/>
    <w:basedOn w:val="DefaultParagraphFont"/>
    <w:uiPriority w:val="99"/>
    <w:semiHidden/>
    <w:unhideWhenUsed/>
    <w:rsid w:val="00155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0907">
      <w:bodyDiv w:val="1"/>
      <w:marLeft w:val="0"/>
      <w:marRight w:val="0"/>
      <w:marTop w:val="0"/>
      <w:marBottom w:val="0"/>
      <w:divBdr>
        <w:top w:val="none" w:sz="0" w:space="0" w:color="auto"/>
        <w:left w:val="none" w:sz="0" w:space="0" w:color="auto"/>
        <w:bottom w:val="none" w:sz="0" w:space="0" w:color="auto"/>
        <w:right w:val="none" w:sz="0" w:space="0" w:color="auto"/>
      </w:divBdr>
    </w:div>
    <w:div w:id="92287823">
      <w:bodyDiv w:val="1"/>
      <w:marLeft w:val="0"/>
      <w:marRight w:val="0"/>
      <w:marTop w:val="0"/>
      <w:marBottom w:val="0"/>
      <w:divBdr>
        <w:top w:val="none" w:sz="0" w:space="0" w:color="auto"/>
        <w:left w:val="none" w:sz="0" w:space="0" w:color="auto"/>
        <w:bottom w:val="none" w:sz="0" w:space="0" w:color="auto"/>
        <w:right w:val="none" w:sz="0" w:space="0" w:color="auto"/>
      </w:divBdr>
    </w:div>
    <w:div w:id="624190457">
      <w:bodyDiv w:val="1"/>
      <w:marLeft w:val="0"/>
      <w:marRight w:val="0"/>
      <w:marTop w:val="0"/>
      <w:marBottom w:val="0"/>
      <w:divBdr>
        <w:top w:val="none" w:sz="0" w:space="0" w:color="auto"/>
        <w:left w:val="none" w:sz="0" w:space="0" w:color="auto"/>
        <w:bottom w:val="none" w:sz="0" w:space="0" w:color="auto"/>
        <w:right w:val="none" w:sz="0" w:space="0" w:color="auto"/>
      </w:divBdr>
    </w:div>
    <w:div w:id="686366011">
      <w:bodyDiv w:val="1"/>
      <w:marLeft w:val="0"/>
      <w:marRight w:val="0"/>
      <w:marTop w:val="0"/>
      <w:marBottom w:val="0"/>
      <w:divBdr>
        <w:top w:val="none" w:sz="0" w:space="0" w:color="auto"/>
        <w:left w:val="none" w:sz="0" w:space="0" w:color="auto"/>
        <w:bottom w:val="none" w:sz="0" w:space="0" w:color="auto"/>
        <w:right w:val="none" w:sz="0" w:space="0" w:color="auto"/>
      </w:divBdr>
      <w:divsChild>
        <w:div w:id="1645888785">
          <w:marLeft w:val="0"/>
          <w:marRight w:val="0"/>
          <w:marTop w:val="0"/>
          <w:marBottom w:val="0"/>
          <w:divBdr>
            <w:top w:val="none" w:sz="0" w:space="0" w:color="auto"/>
            <w:left w:val="none" w:sz="0" w:space="0" w:color="auto"/>
            <w:bottom w:val="none" w:sz="0" w:space="0" w:color="auto"/>
            <w:right w:val="none" w:sz="0" w:space="0" w:color="auto"/>
          </w:divBdr>
          <w:divsChild>
            <w:div w:id="671880369">
              <w:marLeft w:val="0"/>
              <w:marRight w:val="0"/>
              <w:marTop w:val="0"/>
              <w:marBottom w:val="0"/>
              <w:divBdr>
                <w:top w:val="none" w:sz="0" w:space="0" w:color="auto"/>
                <w:left w:val="none" w:sz="0" w:space="0" w:color="auto"/>
                <w:bottom w:val="none" w:sz="0" w:space="0" w:color="auto"/>
                <w:right w:val="none" w:sz="0" w:space="0" w:color="auto"/>
              </w:divBdr>
              <w:divsChild>
                <w:div w:id="1093866285">
                  <w:marLeft w:val="0"/>
                  <w:marRight w:val="0"/>
                  <w:marTop w:val="0"/>
                  <w:marBottom w:val="0"/>
                  <w:divBdr>
                    <w:top w:val="none" w:sz="0" w:space="0" w:color="auto"/>
                    <w:left w:val="none" w:sz="0" w:space="0" w:color="auto"/>
                    <w:bottom w:val="none" w:sz="0" w:space="0" w:color="auto"/>
                    <w:right w:val="none" w:sz="0" w:space="0" w:color="auto"/>
                  </w:divBdr>
                  <w:divsChild>
                    <w:div w:id="1890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0487">
      <w:bodyDiv w:val="1"/>
      <w:marLeft w:val="0"/>
      <w:marRight w:val="0"/>
      <w:marTop w:val="0"/>
      <w:marBottom w:val="0"/>
      <w:divBdr>
        <w:top w:val="none" w:sz="0" w:space="0" w:color="auto"/>
        <w:left w:val="none" w:sz="0" w:space="0" w:color="auto"/>
        <w:bottom w:val="none" w:sz="0" w:space="0" w:color="auto"/>
        <w:right w:val="none" w:sz="0" w:space="0" w:color="auto"/>
      </w:divBdr>
    </w:div>
    <w:div w:id="982001176">
      <w:bodyDiv w:val="1"/>
      <w:marLeft w:val="0"/>
      <w:marRight w:val="0"/>
      <w:marTop w:val="0"/>
      <w:marBottom w:val="0"/>
      <w:divBdr>
        <w:top w:val="none" w:sz="0" w:space="0" w:color="auto"/>
        <w:left w:val="none" w:sz="0" w:space="0" w:color="auto"/>
        <w:bottom w:val="none" w:sz="0" w:space="0" w:color="auto"/>
        <w:right w:val="none" w:sz="0" w:space="0" w:color="auto"/>
      </w:divBdr>
    </w:div>
    <w:div w:id="1038163088">
      <w:bodyDiv w:val="1"/>
      <w:marLeft w:val="0"/>
      <w:marRight w:val="0"/>
      <w:marTop w:val="0"/>
      <w:marBottom w:val="0"/>
      <w:divBdr>
        <w:top w:val="none" w:sz="0" w:space="0" w:color="auto"/>
        <w:left w:val="none" w:sz="0" w:space="0" w:color="auto"/>
        <w:bottom w:val="none" w:sz="0" w:space="0" w:color="auto"/>
        <w:right w:val="none" w:sz="0" w:space="0" w:color="auto"/>
      </w:divBdr>
    </w:div>
    <w:div w:id="1076364813">
      <w:bodyDiv w:val="1"/>
      <w:marLeft w:val="0"/>
      <w:marRight w:val="0"/>
      <w:marTop w:val="0"/>
      <w:marBottom w:val="0"/>
      <w:divBdr>
        <w:top w:val="none" w:sz="0" w:space="0" w:color="auto"/>
        <w:left w:val="none" w:sz="0" w:space="0" w:color="auto"/>
        <w:bottom w:val="none" w:sz="0" w:space="0" w:color="auto"/>
        <w:right w:val="none" w:sz="0" w:space="0" w:color="auto"/>
      </w:divBdr>
    </w:div>
    <w:div w:id="1402021910">
      <w:bodyDiv w:val="1"/>
      <w:marLeft w:val="0"/>
      <w:marRight w:val="0"/>
      <w:marTop w:val="0"/>
      <w:marBottom w:val="0"/>
      <w:divBdr>
        <w:top w:val="none" w:sz="0" w:space="0" w:color="auto"/>
        <w:left w:val="none" w:sz="0" w:space="0" w:color="auto"/>
        <w:bottom w:val="none" w:sz="0" w:space="0" w:color="auto"/>
        <w:right w:val="none" w:sz="0" w:space="0" w:color="auto"/>
      </w:divBdr>
    </w:div>
    <w:div w:id="1508055027">
      <w:bodyDiv w:val="1"/>
      <w:marLeft w:val="0"/>
      <w:marRight w:val="0"/>
      <w:marTop w:val="0"/>
      <w:marBottom w:val="0"/>
      <w:divBdr>
        <w:top w:val="none" w:sz="0" w:space="0" w:color="auto"/>
        <w:left w:val="none" w:sz="0" w:space="0" w:color="auto"/>
        <w:bottom w:val="none" w:sz="0" w:space="0" w:color="auto"/>
        <w:right w:val="none" w:sz="0" w:space="0" w:color="auto"/>
      </w:divBdr>
    </w:div>
    <w:div w:id="1578783490">
      <w:bodyDiv w:val="1"/>
      <w:marLeft w:val="0"/>
      <w:marRight w:val="0"/>
      <w:marTop w:val="0"/>
      <w:marBottom w:val="0"/>
      <w:divBdr>
        <w:top w:val="none" w:sz="0" w:space="0" w:color="auto"/>
        <w:left w:val="none" w:sz="0" w:space="0" w:color="auto"/>
        <w:bottom w:val="none" w:sz="0" w:space="0" w:color="auto"/>
        <w:right w:val="none" w:sz="0" w:space="0" w:color="auto"/>
      </w:divBdr>
    </w:div>
    <w:div w:id="1607885179">
      <w:bodyDiv w:val="1"/>
      <w:marLeft w:val="0"/>
      <w:marRight w:val="0"/>
      <w:marTop w:val="0"/>
      <w:marBottom w:val="0"/>
      <w:divBdr>
        <w:top w:val="none" w:sz="0" w:space="0" w:color="auto"/>
        <w:left w:val="none" w:sz="0" w:space="0" w:color="auto"/>
        <w:bottom w:val="none" w:sz="0" w:space="0" w:color="auto"/>
        <w:right w:val="none" w:sz="0" w:space="0" w:color="auto"/>
      </w:divBdr>
    </w:div>
    <w:div w:id="1705717176">
      <w:bodyDiv w:val="1"/>
      <w:marLeft w:val="0"/>
      <w:marRight w:val="0"/>
      <w:marTop w:val="0"/>
      <w:marBottom w:val="0"/>
      <w:divBdr>
        <w:top w:val="none" w:sz="0" w:space="0" w:color="auto"/>
        <w:left w:val="none" w:sz="0" w:space="0" w:color="auto"/>
        <w:bottom w:val="none" w:sz="0" w:space="0" w:color="auto"/>
        <w:right w:val="none" w:sz="0" w:space="0" w:color="auto"/>
      </w:divBdr>
    </w:div>
    <w:div w:id="1752581378">
      <w:bodyDiv w:val="1"/>
      <w:marLeft w:val="0"/>
      <w:marRight w:val="0"/>
      <w:marTop w:val="0"/>
      <w:marBottom w:val="0"/>
      <w:divBdr>
        <w:top w:val="none" w:sz="0" w:space="0" w:color="auto"/>
        <w:left w:val="none" w:sz="0" w:space="0" w:color="auto"/>
        <w:bottom w:val="none" w:sz="0" w:space="0" w:color="auto"/>
        <w:right w:val="none" w:sz="0" w:space="0" w:color="auto"/>
      </w:divBdr>
    </w:div>
    <w:div w:id="2049915055">
      <w:bodyDiv w:val="1"/>
      <w:marLeft w:val="0"/>
      <w:marRight w:val="0"/>
      <w:marTop w:val="0"/>
      <w:marBottom w:val="0"/>
      <w:divBdr>
        <w:top w:val="none" w:sz="0" w:space="0" w:color="auto"/>
        <w:left w:val="none" w:sz="0" w:space="0" w:color="auto"/>
        <w:bottom w:val="none" w:sz="0" w:space="0" w:color="auto"/>
        <w:right w:val="none" w:sz="0" w:space="0" w:color="auto"/>
      </w:divBdr>
      <w:divsChild>
        <w:div w:id="340397677">
          <w:marLeft w:val="0"/>
          <w:marRight w:val="0"/>
          <w:marTop w:val="0"/>
          <w:marBottom w:val="0"/>
          <w:divBdr>
            <w:top w:val="none" w:sz="0" w:space="0" w:color="auto"/>
            <w:left w:val="none" w:sz="0" w:space="0" w:color="auto"/>
            <w:bottom w:val="none" w:sz="0" w:space="0" w:color="auto"/>
            <w:right w:val="none" w:sz="0" w:space="0" w:color="auto"/>
          </w:divBdr>
          <w:divsChild>
            <w:div w:id="431899867">
              <w:marLeft w:val="0"/>
              <w:marRight w:val="0"/>
              <w:marTop w:val="0"/>
              <w:marBottom w:val="0"/>
              <w:divBdr>
                <w:top w:val="none" w:sz="0" w:space="0" w:color="auto"/>
                <w:left w:val="none" w:sz="0" w:space="0" w:color="auto"/>
                <w:bottom w:val="none" w:sz="0" w:space="0" w:color="auto"/>
                <w:right w:val="none" w:sz="0" w:space="0" w:color="auto"/>
              </w:divBdr>
              <w:divsChild>
                <w:div w:id="735859421">
                  <w:marLeft w:val="0"/>
                  <w:marRight w:val="0"/>
                  <w:marTop w:val="0"/>
                  <w:marBottom w:val="0"/>
                  <w:divBdr>
                    <w:top w:val="none" w:sz="0" w:space="0" w:color="auto"/>
                    <w:left w:val="none" w:sz="0" w:space="0" w:color="auto"/>
                    <w:bottom w:val="none" w:sz="0" w:space="0" w:color="auto"/>
                    <w:right w:val="none" w:sz="0" w:space="0" w:color="auto"/>
                  </w:divBdr>
                  <w:divsChild>
                    <w:div w:id="18462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808D-292E-4C6A-9387-3CF4BE5B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 AndersonJr. x4973 04659N</dc:creator>
  <cp:lastModifiedBy>Madelyn R. Wolter x4807 16344N</cp:lastModifiedBy>
  <cp:revision>2</cp:revision>
  <cp:lastPrinted>2017-04-03T18:37:00Z</cp:lastPrinted>
  <dcterms:created xsi:type="dcterms:W3CDTF">2020-09-10T22:28:00Z</dcterms:created>
  <dcterms:modified xsi:type="dcterms:W3CDTF">2020-09-10T22:28:00Z</dcterms:modified>
</cp:coreProperties>
</file>