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F9C3" w14:textId="30F1F071" w:rsidR="004025F4" w:rsidRPr="00B12CD7" w:rsidRDefault="004025F4" w:rsidP="004025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CD7">
        <w:rPr>
          <w:rFonts w:ascii="Times New Roman" w:hAnsi="Times New Roman" w:cs="Times New Roman"/>
          <w:sz w:val="24"/>
          <w:szCs w:val="24"/>
        </w:rPr>
        <w:t>Meeting Minute</w:t>
      </w:r>
      <w:r w:rsidR="00A76834" w:rsidRPr="00B12CD7">
        <w:rPr>
          <w:rFonts w:ascii="Times New Roman" w:hAnsi="Times New Roman" w:cs="Times New Roman"/>
          <w:sz w:val="24"/>
          <w:szCs w:val="24"/>
        </w:rPr>
        <w:t xml:space="preserve"> (by Chandra Bhat)</w:t>
      </w:r>
    </w:p>
    <w:p w14:paraId="7686644F" w14:textId="0E8A5419" w:rsidR="004025F4" w:rsidRPr="00B12CD7" w:rsidRDefault="004025F4" w:rsidP="004025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CD7">
        <w:rPr>
          <w:rFonts w:ascii="Times New Roman" w:hAnsi="Times New Roman" w:cs="Times New Roman"/>
          <w:sz w:val="24"/>
          <w:szCs w:val="24"/>
        </w:rPr>
        <w:t xml:space="preserve">Subject: </w:t>
      </w:r>
      <w:r w:rsidR="00D56530">
        <w:rPr>
          <w:rFonts w:ascii="Times New Roman" w:hAnsi="Times New Roman" w:cs="Times New Roman"/>
          <w:sz w:val="24"/>
          <w:szCs w:val="24"/>
        </w:rPr>
        <w:t>PSP Taskforce Meeting</w:t>
      </w:r>
    </w:p>
    <w:p w14:paraId="1CC32CED" w14:textId="04408EFB" w:rsidR="004025F4" w:rsidRPr="00B12CD7" w:rsidRDefault="004025F4" w:rsidP="004025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CD7">
        <w:rPr>
          <w:rFonts w:ascii="Times New Roman" w:hAnsi="Times New Roman" w:cs="Times New Roman"/>
          <w:sz w:val="24"/>
          <w:szCs w:val="24"/>
        </w:rPr>
        <w:t>Date/Time: 20</w:t>
      </w:r>
      <w:r w:rsidR="00D56530">
        <w:rPr>
          <w:rFonts w:ascii="Times New Roman" w:hAnsi="Times New Roman" w:cs="Times New Roman"/>
          <w:sz w:val="24"/>
          <w:szCs w:val="24"/>
        </w:rPr>
        <w:t>210114</w:t>
      </w:r>
      <w:r w:rsidRPr="00B12CD7">
        <w:rPr>
          <w:rFonts w:ascii="Times New Roman" w:hAnsi="Times New Roman" w:cs="Times New Roman"/>
          <w:sz w:val="24"/>
          <w:szCs w:val="24"/>
        </w:rPr>
        <w:t xml:space="preserve">, </w:t>
      </w:r>
      <w:r w:rsidR="00D56530">
        <w:rPr>
          <w:rFonts w:ascii="Times New Roman" w:hAnsi="Times New Roman" w:cs="Times New Roman"/>
          <w:sz w:val="24"/>
          <w:szCs w:val="24"/>
        </w:rPr>
        <w:t>1:30 pm</w:t>
      </w:r>
    </w:p>
    <w:p w14:paraId="069F4E40" w14:textId="77777777" w:rsidR="004025F4" w:rsidRPr="00B12CD7" w:rsidRDefault="004025F4" w:rsidP="004025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7FD35E" w14:textId="38F252AF" w:rsidR="004025F4" w:rsidRPr="00B12CD7" w:rsidRDefault="004025F4" w:rsidP="004025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CD7">
        <w:rPr>
          <w:rFonts w:ascii="Times New Roman" w:hAnsi="Times New Roman" w:cs="Times New Roman"/>
          <w:sz w:val="24"/>
          <w:szCs w:val="24"/>
        </w:rPr>
        <w:t xml:space="preserve">Attendee: </w:t>
      </w:r>
      <w:r w:rsidR="00D56530">
        <w:rPr>
          <w:rFonts w:ascii="Times New Roman" w:hAnsi="Times New Roman" w:cs="Times New Roman"/>
          <w:sz w:val="24"/>
          <w:szCs w:val="24"/>
        </w:rPr>
        <w:t>PS, External Beam Delivery Dept., RF, PIP-II, …</w:t>
      </w:r>
    </w:p>
    <w:p w14:paraId="36642970" w14:textId="16F7F2FC" w:rsidR="00D56530" w:rsidRDefault="004025F4" w:rsidP="00B91E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CD7">
        <w:rPr>
          <w:rFonts w:ascii="Times New Roman" w:hAnsi="Times New Roman" w:cs="Times New Roman"/>
          <w:sz w:val="24"/>
          <w:szCs w:val="24"/>
        </w:rPr>
        <w:t xml:space="preserve">Speakers: </w:t>
      </w:r>
      <w:r w:rsidR="00D56530">
        <w:rPr>
          <w:rFonts w:ascii="Times New Roman" w:hAnsi="Times New Roman" w:cs="Times New Roman"/>
          <w:sz w:val="24"/>
          <w:szCs w:val="24"/>
        </w:rPr>
        <w:t>CY Tan, Aaron Fowley, (John Johnstone’s talk is scheduled next time)</w:t>
      </w:r>
    </w:p>
    <w:p w14:paraId="41316345" w14:textId="77777777" w:rsidR="00AC04A8" w:rsidRDefault="00AC04A8" w:rsidP="00B91E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C3E625" w14:textId="77777777" w:rsidR="00D56530" w:rsidRPr="00182EFB" w:rsidRDefault="00D56530" w:rsidP="00B91E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EFB">
        <w:rPr>
          <w:rFonts w:ascii="Times New Roman" w:hAnsi="Times New Roman" w:cs="Times New Roman"/>
          <w:b/>
          <w:bCs/>
          <w:sz w:val="24"/>
          <w:szCs w:val="24"/>
        </w:rPr>
        <w:t>Tan:</w:t>
      </w:r>
    </w:p>
    <w:p w14:paraId="3961ED00" w14:textId="3A708DC7" w:rsidR="00D56530" w:rsidRDefault="00D56530" w:rsidP="00D5653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Mentioned/welcomed Daniel Jones new PD to PS Department</w:t>
      </w:r>
      <w:r w:rsidR="002B12CB">
        <w:rPr>
          <w:rFonts w:ascii="Times New Roman" w:hAnsi="Times New Roman" w:cs="Times New Roman"/>
          <w:sz w:val="24"/>
          <w:szCs w:val="24"/>
        </w:rPr>
        <w:t xml:space="preserve"> and said that he is being trained under Dan and 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14578D" w14:textId="77777777" w:rsidR="002B12CB" w:rsidRDefault="002B12CB" w:rsidP="002B12C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Summarized work being done and highlighted a few. </w:t>
      </w:r>
      <w:r w:rsidR="00D56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2416E" w14:textId="523E4AD7" w:rsidR="002B12CB" w:rsidRDefault="002B12CB" w:rsidP="002B12C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12CB">
        <w:rPr>
          <w:rFonts w:ascii="Times New Roman" w:hAnsi="Times New Roman" w:cs="Times New Roman"/>
          <w:sz w:val="24"/>
          <w:szCs w:val="24"/>
        </w:rPr>
        <w:t>Kiyomi’s test on LINAC klystron</w:t>
      </w:r>
      <w:r>
        <w:rPr>
          <w:rFonts w:ascii="Times New Roman" w:hAnsi="Times New Roman" w:cs="Times New Roman"/>
          <w:sz w:val="24"/>
          <w:szCs w:val="24"/>
        </w:rPr>
        <w:t xml:space="preserve"> is in progress</w:t>
      </w:r>
    </w:p>
    <w:bookmarkEnd w:id="0"/>
    <w:p w14:paraId="32DF89A0" w14:textId="767A7097" w:rsidR="002B12CB" w:rsidRDefault="002B12CB" w:rsidP="002B12C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E</w:t>
      </w:r>
      <w:r w:rsidR="004A33D5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>red and John Johnstone’s work on ½ integer stop-band Booster lattice</w:t>
      </w:r>
      <w:r w:rsidR="002D570D" w:rsidRPr="002B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also in progress. Jeff discovered that swapped H&amp;V IPM data.  Now the data make sense and observe horizontal scrapping.</w:t>
      </w:r>
    </w:p>
    <w:p w14:paraId="5C8BA78C" w14:textId="76BF3B63" w:rsidR="00595C5C" w:rsidRDefault="002B12CB" w:rsidP="002B12C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Eliana has joined the Booster lattice work with Jeff and John. </w:t>
      </w:r>
    </w:p>
    <w:p w14:paraId="215643BF" w14:textId="0425B82E" w:rsidR="002B12CB" w:rsidRDefault="002B12CB" w:rsidP="002B12C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12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Harmonic rf cavity work is also progressing well. </w:t>
      </w:r>
      <w:r w:rsidR="004A33D5">
        <w:rPr>
          <w:rFonts w:ascii="Times New Roman" w:hAnsi="Times New Roman" w:cs="Times New Roman"/>
          <w:sz w:val="24"/>
          <w:szCs w:val="24"/>
        </w:rPr>
        <w:t>Planning to install in the Booster during coming summer shutdown.</w:t>
      </w:r>
    </w:p>
    <w:p w14:paraId="36175F54" w14:textId="5254F34D" w:rsidR="004A33D5" w:rsidRDefault="004A33D5" w:rsidP="002B12C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3D5">
        <w:rPr>
          <w:rFonts w:ascii="Times New Roman" w:hAnsi="Times New Roman" w:cs="Times New Roman"/>
          <w:sz w:val="24"/>
          <w:szCs w:val="24"/>
        </w:rPr>
        <w:t>Wide-bore cavity: Modifications to tuner decided. End ferrites to be removed and replaced with Al rings.</w:t>
      </w:r>
    </w:p>
    <w:p w14:paraId="2006B4A1" w14:textId="1EBA30F9" w:rsidR="004A33D5" w:rsidRDefault="004A33D5" w:rsidP="002B12C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 phase measurements indicated more issues. On 1/20 we plan another dedicated study.</w:t>
      </w:r>
    </w:p>
    <w:p w14:paraId="67F5914D" w14:textId="77777777" w:rsidR="00AC04A8" w:rsidRDefault="00AC04A8" w:rsidP="00182EF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F6EFB9" w14:textId="52D436CD" w:rsidR="004A33D5" w:rsidRDefault="004A33D5" w:rsidP="004A33D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EFB">
        <w:rPr>
          <w:rFonts w:ascii="Times New Roman" w:hAnsi="Times New Roman" w:cs="Times New Roman"/>
          <w:b/>
          <w:bCs/>
          <w:sz w:val="24"/>
          <w:szCs w:val="24"/>
        </w:rPr>
        <w:t>Aaron:</w:t>
      </w:r>
      <w:r>
        <w:rPr>
          <w:rFonts w:ascii="Times New Roman" w:hAnsi="Times New Roman" w:cs="Times New Roman"/>
          <w:sz w:val="24"/>
          <w:szCs w:val="24"/>
        </w:rPr>
        <w:t xml:space="preserve"> Talked about BAR (Booster permanent magnet Accumulator Ring)</w:t>
      </w:r>
    </w:p>
    <w:p w14:paraId="32472BAB" w14:textId="77777777" w:rsidR="00AC04A8" w:rsidRDefault="00AC04A8" w:rsidP="004A33D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D0A6422" w14:textId="531EEDE3" w:rsidR="001539E1" w:rsidRDefault="004A33D5" w:rsidP="004A33D5">
      <w:pPr>
        <w:pStyle w:val="ListParagraph"/>
        <w:numPr>
          <w:ilvl w:val="0"/>
          <w:numId w:val="9"/>
        </w:numPr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BAR:</w:t>
      </w:r>
      <w:r w:rsidR="001539E1">
        <w:rPr>
          <w:rFonts w:ascii="Times New Roman" w:hAnsi="Times New Roman" w:cs="Times New Roman"/>
          <w:sz w:val="24"/>
          <w:szCs w:val="24"/>
        </w:rPr>
        <w:t xml:space="preserve"> No showstoppers</w:t>
      </w:r>
      <w:r w:rsidR="00B50758">
        <w:rPr>
          <w:rFonts w:ascii="Times New Roman" w:hAnsi="Times New Roman" w:cs="Times New Roman"/>
          <w:sz w:val="24"/>
          <w:szCs w:val="24"/>
        </w:rPr>
        <w:t>; first pass detailed lattice calculations</w:t>
      </w:r>
    </w:p>
    <w:p w14:paraId="5F9DCD1C" w14:textId="23E557A2" w:rsidR="004A33D5" w:rsidRDefault="001539E1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Assuming permanent magnets with 1’x1’ </w:t>
      </w:r>
      <w:r>
        <w:rPr>
          <w:rFonts w:ascii="Times New Roman" w:hAnsi="Times New Roman" w:cs="Times New Roman"/>
          <w:sz w:val="24"/>
          <w:szCs w:val="24"/>
        </w:rPr>
        <w:t>cross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ection</w:t>
      </w:r>
      <w:r>
        <w:rPr>
          <w:rFonts w:ascii="Times New Roman" w:hAnsi="Times New Roman" w:cs="Times New Roman"/>
          <w:sz w:val="24"/>
          <w:szCs w:val="24"/>
        </w:rPr>
        <w:t xml:space="preserve"> a 485.49 m storage ring can be installed in the existing Booster Ring. </w:t>
      </w:r>
    </w:p>
    <w:p w14:paraId="305FB985" w14:textId="34EF3301" w:rsidR="001539E1" w:rsidRDefault="001539E1" w:rsidP="00FA49D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Kent: raised a concern about the current Booster lighting.  Solution: displacement.</w:t>
      </w:r>
    </w:p>
    <w:p w14:paraId="478E4DE4" w14:textId="0A765890" w:rsidR="001539E1" w:rsidRDefault="001539E1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Nearest magnet center to wall distance 37.8 cm.  This is not an issue</w:t>
      </w:r>
    </w:p>
    <w:p w14:paraId="79303D16" w14:textId="24CB56E9" w:rsidR="001539E1" w:rsidRDefault="001539E1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 long straight section with 24 super periods,</w:t>
      </w:r>
    </w:p>
    <w:p w14:paraId="27D1E257" w14:textId="1D64B367" w:rsidR="001539E1" w:rsidRDefault="001539E1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detailed BAR lattice.</w:t>
      </w:r>
    </w:p>
    <w:p w14:paraId="3B434385" w14:textId="6F1B262D" w:rsidR="00B50758" w:rsidRDefault="00B50758" w:rsidP="00FA49D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Tan: commented about the zero chromaticity</w:t>
      </w:r>
    </w:p>
    <w:p w14:paraId="03326C50" w14:textId="77777777" w:rsidR="00CE78B8" w:rsidRDefault="0085298C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parameter table. </w:t>
      </w:r>
    </w:p>
    <w:p w14:paraId="5680B651" w14:textId="4071E68B" w:rsidR="0085298C" w:rsidRDefault="0085298C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that dipole pole tip field=0.25 T at 800 MeV. Each dipole is split into two</w:t>
      </w:r>
      <w:r w:rsidR="00CE78B8">
        <w:rPr>
          <w:rFonts w:ascii="Times New Roman" w:hAnsi="Times New Roman" w:cs="Times New Roman"/>
          <w:sz w:val="24"/>
          <w:szCs w:val="24"/>
        </w:rPr>
        <w:t xml:space="preserve"> with a space for third, if added can be made a 1GeV BAR.</w:t>
      </w:r>
    </w:p>
    <w:p w14:paraId="6CA64627" w14:textId="23875FE2" w:rsidR="00CE78B8" w:rsidRDefault="00CE78B8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Chosen material for permanent magnet: </w:t>
      </w:r>
      <w:r w:rsidR="00B50758">
        <w:rPr>
          <w:rFonts w:ascii="Times New Roman" w:hAnsi="Times New Roman" w:cs="Times New Roman"/>
          <w:sz w:val="24"/>
          <w:szCs w:val="24"/>
        </w:rPr>
        <w:t>Samarium</w:t>
      </w:r>
      <w:r>
        <w:rPr>
          <w:rFonts w:ascii="Times New Roman" w:hAnsi="Times New Roman" w:cs="Times New Roman"/>
          <w:sz w:val="24"/>
          <w:szCs w:val="24"/>
        </w:rPr>
        <w:t xml:space="preserve"> Cobalt</w:t>
      </w:r>
    </w:p>
    <w:p w14:paraId="1B761DDF" w14:textId="109A49D4" w:rsidR="00B50758" w:rsidRDefault="00B50758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MADX tracking results were also presented</w:t>
      </w:r>
    </w:p>
    <w:p w14:paraId="0A0EF3E7" w14:textId="074D7CD0" w:rsidR="00B50758" w:rsidRDefault="00B50758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Showed some results from off momentum chromatic correction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sextupoles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 zero out chromaticity using two families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sextupoles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B9DE00" w14:textId="29C8AA8D" w:rsidR="00B50758" w:rsidRDefault="00B50758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figure of merit called PUFF is introduced</w:t>
      </w:r>
    </w:p>
    <w:p w14:paraId="1243A4DD" w14:textId="77777777" w:rsidR="00FA49D1" w:rsidRDefault="00FA49D1" w:rsidP="00FA49D1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F4BC592" w14:textId="17C35CA7" w:rsidR="00B50758" w:rsidRDefault="00B50758" w:rsidP="00B5075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RCS: </w:t>
      </w:r>
      <w:r w:rsidR="00FA49D1">
        <w:rPr>
          <w:rFonts w:ascii="Times New Roman" w:hAnsi="Times New Roman" w:cs="Times New Roman"/>
          <w:sz w:val="24"/>
          <w:szCs w:val="24"/>
        </w:rPr>
        <w:t>first pass detailed lattice</w:t>
      </w:r>
    </w:p>
    <w:p w14:paraId="0248AA75" w14:textId="77777777" w:rsidR="00FA49D1" w:rsidRDefault="00FA49D1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a separate tunnel</w:t>
      </w:r>
    </w:p>
    <w:p w14:paraId="3CC631E8" w14:textId="27BC6A59" w:rsidR="00FA49D1" w:rsidRDefault="00FA49D1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transition less lattice </w:t>
      </w:r>
    </w:p>
    <w:p w14:paraId="42D76DD4" w14:textId="2CD1A368" w:rsidR="00FA49D1" w:rsidRDefault="00FA49D1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parameter table: </w:t>
      </w:r>
      <w:proofErr w:type="spellStart"/>
      <w:r>
        <w:rPr>
          <w:rFonts w:ascii="Times New Roman" w:hAnsi="Times New Roman" w:cs="Times New Roman"/>
          <w:sz w:val="24"/>
          <w:szCs w:val="24"/>
        </w:rPr>
        <w:t>Einj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2 GeV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Eexit</w:t>
      </w:r>
      <w:proofErr w:type="spellEnd"/>
      <w:r>
        <w:rPr>
          <w:rFonts w:ascii="Times New Roman" w:hAnsi="Times New Roman" w:cs="Times New Roman"/>
          <w:sz w:val="24"/>
          <w:szCs w:val="24"/>
        </w:rPr>
        <w:t>= 16 GeV</w:t>
      </w:r>
    </w:p>
    <w:p w14:paraId="017692BB" w14:textId="492BB2B4" w:rsidR="00FA49D1" w:rsidRDefault="00FA49D1" w:rsidP="00FA49D1">
      <w:pPr>
        <w:pStyle w:val="ListParagraph"/>
        <w:numPr>
          <w:ilvl w:val="1"/>
          <w:numId w:val="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talked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sextupole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placement in the RCS lattice.</w:t>
      </w:r>
    </w:p>
    <w:p w14:paraId="2C739056" w14:textId="4E876832" w:rsidR="00FA49D1" w:rsidRDefault="00FA49D1" w:rsidP="00FA49D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Chandra: In what way this lattice is different from Jeff’s lattice for the RCS?</w:t>
      </w:r>
    </w:p>
    <w:p w14:paraId="3BB5373B" w14:textId="4284CA1B" w:rsidR="00FA49D1" w:rsidRPr="00B50758" w:rsidRDefault="00FA49D1" w:rsidP="00FA49D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Response: This lattice is imaginary </w:t>
      </w:r>
      <w:proofErr w:type="spellStart"/>
      <w:r>
        <w:rPr>
          <w:rFonts w:ascii="Times New Roman" w:hAnsi="Times New Roman" w:cs="Times New Roman"/>
          <w:sz w:val="24"/>
          <w:szCs w:val="24"/>
        </w:rPr>
        <w:t>gammaT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lattice.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Jeff’s lattice has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gammaT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pushed way up the injection energy of the downstream machine.</w:t>
      </w:r>
    </w:p>
    <w:sectPr w:rsidR="00FA49D1" w:rsidRPr="00B50758" w:rsidSect="00AC04A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117"/>
    <w:multiLevelType w:val="hybridMultilevel"/>
    <w:tmpl w:val="CF3235C8"/>
    <w:lvl w:ilvl="0" w:tplc="BCFA7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E352C"/>
    <w:multiLevelType w:val="hybridMultilevel"/>
    <w:tmpl w:val="4F561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6022"/>
    <w:multiLevelType w:val="hybridMultilevel"/>
    <w:tmpl w:val="72CA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2C68"/>
    <w:multiLevelType w:val="hybridMultilevel"/>
    <w:tmpl w:val="765AF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648A"/>
    <w:multiLevelType w:val="hybridMultilevel"/>
    <w:tmpl w:val="DC98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18F8"/>
    <w:multiLevelType w:val="hybridMultilevel"/>
    <w:tmpl w:val="666A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859BA"/>
    <w:multiLevelType w:val="hybridMultilevel"/>
    <w:tmpl w:val="E8A6A4A4"/>
    <w:lvl w:ilvl="0" w:tplc="9D6A89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417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42E4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27C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2E8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4F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26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212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6A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9AD"/>
    <w:multiLevelType w:val="hybridMultilevel"/>
    <w:tmpl w:val="A25E7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7A51"/>
    <w:multiLevelType w:val="hybridMultilevel"/>
    <w:tmpl w:val="6B8A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F4"/>
    <w:rsid w:val="0006092B"/>
    <w:rsid w:val="00072D0D"/>
    <w:rsid w:val="00077A6E"/>
    <w:rsid w:val="00092B95"/>
    <w:rsid w:val="001539E1"/>
    <w:rsid w:val="001578BB"/>
    <w:rsid w:val="00182EFB"/>
    <w:rsid w:val="001F4E7B"/>
    <w:rsid w:val="002564BB"/>
    <w:rsid w:val="002B12CB"/>
    <w:rsid w:val="002D570D"/>
    <w:rsid w:val="002E6D8A"/>
    <w:rsid w:val="003632B7"/>
    <w:rsid w:val="003E7F4D"/>
    <w:rsid w:val="004025F4"/>
    <w:rsid w:val="00433E50"/>
    <w:rsid w:val="0047100D"/>
    <w:rsid w:val="004A33D5"/>
    <w:rsid w:val="004E217A"/>
    <w:rsid w:val="004F3272"/>
    <w:rsid w:val="00595C5C"/>
    <w:rsid w:val="00611C83"/>
    <w:rsid w:val="00630EF2"/>
    <w:rsid w:val="006C0B0A"/>
    <w:rsid w:val="00736E1C"/>
    <w:rsid w:val="007757D8"/>
    <w:rsid w:val="007C795B"/>
    <w:rsid w:val="00815325"/>
    <w:rsid w:val="0085298C"/>
    <w:rsid w:val="0086243C"/>
    <w:rsid w:val="0095183D"/>
    <w:rsid w:val="009A55FA"/>
    <w:rsid w:val="00A079DC"/>
    <w:rsid w:val="00A12A68"/>
    <w:rsid w:val="00A752B6"/>
    <w:rsid w:val="00A76834"/>
    <w:rsid w:val="00A8459A"/>
    <w:rsid w:val="00AC04A8"/>
    <w:rsid w:val="00B12CD7"/>
    <w:rsid w:val="00B50758"/>
    <w:rsid w:val="00B91EC6"/>
    <w:rsid w:val="00C10F7E"/>
    <w:rsid w:val="00CE78B8"/>
    <w:rsid w:val="00D56530"/>
    <w:rsid w:val="00DA18F7"/>
    <w:rsid w:val="00EA64DC"/>
    <w:rsid w:val="00F9380D"/>
    <w:rsid w:val="00FA49D1"/>
    <w:rsid w:val="00FB1A6F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0828"/>
  <w15:chartTrackingRefBased/>
  <w15:docId w15:val="{D8D1FEB8-5A4D-4905-BBF1-A7FF6E16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8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Chandrashekhara M. Bhat x4821 08252N</dc:creator>
  <cp:keywords/>
  <dc:description/>
  <cp:lastModifiedBy>Chandrashekhara M. Bhat x4821 08252N</cp:lastModifiedBy>
  <cp:revision>36</cp:revision>
  <cp:lastPrinted>2020-07-06T15:03:00Z</cp:lastPrinted>
  <dcterms:created xsi:type="dcterms:W3CDTF">2020-07-06T13:54:00Z</dcterms:created>
  <dcterms:modified xsi:type="dcterms:W3CDTF">2021-01-14T23:16:00Z</dcterms:modified>
</cp:coreProperties>
</file>